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032747">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A11F17" w:rsidP="003D6DF0">
            <w:pPr>
              <w:jc w:val="both"/>
              <w:rPr>
                <w:rFonts w:ascii="Arial" w:hAnsi="Arial" w:cs="Arial"/>
                <w:sz w:val="20"/>
                <w:szCs w:val="20"/>
              </w:rPr>
            </w:pPr>
            <w:r w:rsidRPr="00A11F17">
              <w:rPr>
                <w:rFonts w:ascii="Arial" w:hAnsi="Arial" w:cs="Arial"/>
                <w:sz w:val="20"/>
                <w:szCs w:val="20"/>
              </w:rPr>
              <w:t xml:space="preserve">Поставка </w:t>
            </w:r>
            <w:r>
              <w:rPr>
                <w:rFonts w:ascii="Arial" w:hAnsi="Arial" w:cs="Arial"/>
                <w:sz w:val="20"/>
                <w:szCs w:val="20"/>
              </w:rPr>
              <w:t>оборудования</w:t>
            </w:r>
            <w:r w:rsidR="00032747">
              <w:rPr>
                <w:rFonts w:ascii="Arial" w:hAnsi="Arial" w:cs="Arial"/>
                <w:sz w:val="20"/>
                <w:szCs w:val="20"/>
              </w:rPr>
              <w:t xml:space="preserve"> </w:t>
            </w:r>
            <w:r w:rsidR="003D6DF0">
              <w:rPr>
                <w:rFonts w:ascii="Arial" w:hAnsi="Arial" w:cs="Arial"/>
                <w:sz w:val="20"/>
                <w:szCs w:val="20"/>
              </w:rPr>
              <w:t xml:space="preserve">и комплектующих для организации ЛВС в новом здании учебного центра Заказчика и для подключения контрольно-кассовых машин и терминалов </w:t>
            </w:r>
            <w:r>
              <w:rPr>
                <w:rFonts w:ascii="Arial" w:hAnsi="Arial" w:cs="Arial"/>
                <w:sz w:val="20"/>
                <w:szCs w:val="20"/>
              </w:rPr>
              <w:t xml:space="preserve">– </w:t>
            </w:r>
            <w:r w:rsidR="00032747">
              <w:rPr>
                <w:rFonts w:ascii="Arial" w:hAnsi="Arial" w:cs="Arial"/>
                <w:sz w:val="20"/>
                <w:szCs w:val="20"/>
              </w:rPr>
              <w:t>2</w:t>
            </w:r>
            <w:r w:rsidR="003D6DF0">
              <w:rPr>
                <w:rFonts w:ascii="Arial" w:hAnsi="Arial" w:cs="Arial"/>
                <w:sz w:val="20"/>
                <w:szCs w:val="20"/>
              </w:rPr>
              <w:t>4</w:t>
            </w:r>
            <w:r w:rsidRPr="00A11F17">
              <w:rPr>
                <w:rFonts w:ascii="Arial" w:hAnsi="Arial" w:cs="Arial"/>
                <w:sz w:val="20"/>
                <w:szCs w:val="20"/>
              </w:rPr>
              <w:t xml:space="preserve"> наименовани</w:t>
            </w:r>
            <w:r w:rsidR="00032747">
              <w:rPr>
                <w:rFonts w:ascii="Arial" w:hAnsi="Arial" w:cs="Arial"/>
                <w:sz w:val="20"/>
                <w:szCs w:val="20"/>
              </w:rPr>
              <w:t>я</w:t>
            </w:r>
            <w:r>
              <w:rPr>
                <w:rFonts w:ascii="Arial" w:hAnsi="Arial" w:cs="Arial"/>
                <w:sz w:val="20"/>
                <w:szCs w:val="20"/>
              </w:rPr>
              <w:t xml:space="preserve"> в общем количестве </w:t>
            </w:r>
            <w:r w:rsidR="00032747">
              <w:rPr>
                <w:rFonts w:ascii="Arial" w:hAnsi="Arial" w:cs="Arial"/>
                <w:sz w:val="20"/>
                <w:szCs w:val="20"/>
              </w:rPr>
              <w:t>10</w:t>
            </w:r>
            <w:r w:rsidR="003D6DF0">
              <w:rPr>
                <w:rFonts w:ascii="Arial" w:hAnsi="Arial" w:cs="Arial"/>
                <w:sz w:val="20"/>
                <w:szCs w:val="20"/>
              </w:rPr>
              <w:t>8</w:t>
            </w:r>
            <w:r>
              <w:rPr>
                <w:rFonts w:ascii="Arial" w:hAnsi="Arial" w:cs="Arial"/>
                <w:sz w:val="20"/>
                <w:szCs w:val="20"/>
              </w:rPr>
              <w:t xml:space="preserve"> шт.</w:t>
            </w:r>
            <w:r w:rsidRPr="00A11F17">
              <w:rPr>
                <w:rFonts w:ascii="Arial" w:hAnsi="Arial" w:cs="Arial"/>
                <w:sz w:val="20"/>
                <w:szCs w:val="20"/>
              </w:rPr>
              <w:t xml:space="preserve">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sidR="009F4C76">
              <w:rPr>
                <w:rFonts w:ascii="Arial" w:hAnsi="Arial" w:cs="Arial"/>
                <w:sz w:val="20"/>
                <w:szCs w:val="20"/>
              </w:rPr>
              <w:t>1</w:t>
            </w:r>
            <w:r w:rsidR="00032747">
              <w:rPr>
                <w:rFonts w:ascii="Arial" w:hAnsi="Arial" w:cs="Arial"/>
                <w:sz w:val="20"/>
                <w:szCs w:val="20"/>
              </w:rPr>
              <w:t>4</w:t>
            </w:r>
            <w:r w:rsidRPr="00A11F17">
              <w:rPr>
                <w:rFonts w:ascii="Arial" w:hAnsi="Arial" w:cs="Arial"/>
                <w:sz w:val="20"/>
                <w:szCs w:val="20"/>
              </w:rPr>
              <w:t xml:space="preserve">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3D6DF0">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3D6DF0">
              <w:rPr>
                <w:rFonts w:ascii="Arial" w:hAnsi="Arial" w:cs="Arial"/>
                <w:b/>
                <w:sz w:val="20"/>
                <w:szCs w:val="20"/>
              </w:rPr>
              <w:t>197 000</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9F4C76" w:rsidRPr="009F4C76">
              <w:rPr>
                <w:rFonts w:ascii="Arial" w:hAnsi="Arial" w:cs="Arial"/>
                <w:sz w:val="20"/>
                <w:szCs w:val="20"/>
              </w:rPr>
              <w:t xml:space="preserve">Цена </w:t>
            </w:r>
            <w:r w:rsidR="009F4C76">
              <w:rPr>
                <w:rFonts w:ascii="Arial" w:hAnsi="Arial" w:cs="Arial"/>
                <w:sz w:val="20"/>
                <w:szCs w:val="20"/>
              </w:rPr>
              <w:t>в</w:t>
            </w:r>
            <w:r w:rsidR="009F4C76" w:rsidRPr="009F4C76">
              <w:rPr>
                <w:rFonts w:ascii="Arial" w:hAnsi="Arial" w:cs="Arial"/>
                <w:sz w:val="20"/>
                <w:szCs w:val="20"/>
              </w:rPr>
              <w:t>ключает в себя стоимость поставляемого товара, стоимость упаковки, транспортные расходы, расходы на  доставку, погрузку и разгрузку с подъемом на этаж,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A11F17">
            <w:pPr>
              <w:jc w:val="both"/>
              <w:rPr>
                <w:rFonts w:ascii="Arial" w:hAnsi="Arial" w:cs="Arial"/>
                <w:bCs/>
                <w:sz w:val="20"/>
                <w:szCs w:val="20"/>
              </w:rPr>
            </w:pPr>
            <w:r w:rsidRPr="00A11F17">
              <w:rPr>
                <w:rFonts w:ascii="Arial" w:hAnsi="Arial" w:cs="Arial"/>
                <w:sz w:val="20"/>
                <w:szCs w:val="20"/>
              </w:rPr>
              <w:t xml:space="preserve">Безналичный расчет,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Default="00A11F17" w:rsidP="00A11F17">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3D6DF0" w:rsidRPr="00032747" w:rsidRDefault="003D6DF0" w:rsidP="003D6DF0">
      <w:pPr>
        <w:jc w:val="center"/>
      </w:pPr>
      <w:r w:rsidRPr="00032747">
        <w:t>на поставку товаров</w:t>
      </w:r>
    </w:p>
    <w:p w:rsidR="003D6DF0" w:rsidRPr="00032747" w:rsidRDefault="003D6DF0" w:rsidP="003D6DF0">
      <w:pPr>
        <w:jc w:val="center"/>
      </w:pPr>
      <w:r w:rsidRPr="00032747">
        <w:t xml:space="preserve">       г. Новосибирск                                                                                                         «___»  __________ 2017г.</w:t>
      </w:r>
    </w:p>
    <w:p w:rsidR="003D6DF0" w:rsidRPr="00032747" w:rsidRDefault="003D6DF0" w:rsidP="003D6DF0">
      <w:pPr>
        <w:jc w:val="both"/>
        <w:rPr>
          <w:b/>
        </w:rPr>
      </w:pPr>
    </w:p>
    <w:p w:rsidR="003D6DF0" w:rsidRPr="00032747" w:rsidRDefault="003D6DF0" w:rsidP="003D6DF0">
      <w:pPr>
        <w:pStyle w:val="20"/>
        <w:autoSpaceDE w:val="0"/>
        <w:autoSpaceDN w:val="0"/>
        <w:adjustRightInd w:val="0"/>
        <w:spacing w:after="0" w:line="240" w:lineRule="auto"/>
        <w:ind w:left="-360"/>
        <w:jc w:val="both"/>
      </w:pPr>
      <w:r w:rsidRPr="00032747">
        <w:rPr>
          <w:b/>
        </w:rPr>
        <w:t xml:space="preserve">           </w:t>
      </w:r>
      <w:proofErr w:type="gramStart"/>
      <w:r w:rsidRPr="00032747">
        <w:rPr>
          <w:b/>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032747">
        <w:t xml:space="preserve">именуемое в дальнейшем Заказчик, </w:t>
      </w:r>
      <w:r>
        <w:rPr>
          <w:rFonts w:ascii="Times New Roman" w:hAnsi="Times New Roman"/>
        </w:rPr>
        <w:t>в лице проректора Васильева Олега Юрьевича, действующего на основании доверенности №4 от 01.03.2016г, на основании Федерального закона от 18.07.11 №223-ФЗ и п.п.1 п.5.1 положения о закупке,</w:t>
      </w:r>
      <w:r w:rsidRPr="00032747">
        <w:t xml:space="preserve"> с одной стороны, и </w:t>
      </w:r>
      <w:r w:rsidRPr="00032747">
        <w:rPr>
          <w:b/>
        </w:rPr>
        <w:t xml:space="preserve"> Общество с ограниченной ответственностью фирма «ГОТТИ»</w:t>
      </w:r>
      <w:r w:rsidRPr="00032747">
        <w:t xml:space="preserve"> именуемое в дальнейшем</w:t>
      </w:r>
      <w:proofErr w:type="gramEnd"/>
      <w:r w:rsidRPr="00032747">
        <w:t xml:space="preserve"> Поставщик, в лице  директора Зорина Т.Н. действующего  на основании   Устава, с другой стороны, с целью осуществления закупки на основании Федерального закона от </w:t>
      </w:r>
      <w:r w:rsidRPr="00032747">
        <w:lastRenderedPageBreak/>
        <w:t xml:space="preserve">18.07.2011г. №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3D6DF0" w:rsidRPr="00032747" w:rsidRDefault="003D6DF0" w:rsidP="003D6DF0">
      <w:pPr>
        <w:pStyle w:val="a6"/>
        <w:spacing w:after="0"/>
        <w:ind w:firstLine="360"/>
      </w:pPr>
    </w:p>
    <w:p w:rsidR="003D6DF0" w:rsidRPr="00032747" w:rsidRDefault="003D6DF0" w:rsidP="003D6DF0">
      <w:pPr>
        <w:ind w:left="-360"/>
        <w:jc w:val="center"/>
        <w:rPr>
          <w:b/>
        </w:rPr>
      </w:pPr>
      <w:r w:rsidRPr="00032747">
        <w:rPr>
          <w:b/>
        </w:rPr>
        <w:t>1.Предмет договора</w:t>
      </w:r>
    </w:p>
    <w:p w:rsidR="003D6DF0" w:rsidRPr="00C123F1" w:rsidRDefault="003D6DF0" w:rsidP="003D6DF0">
      <w:pPr>
        <w:ind w:firstLine="360"/>
        <w:jc w:val="both"/>
      </w:pPr>
      <w:r w:rsidRPr="00032747">
        <w:t xml:space="preserve">1.1. По настоящему договору Поставщик принимает на себя обязательства по поставке товара </w:t>
      </w:r>
      <w:r w:rsidRPr="00C123F1">
        <w:t xml:space="preserve">–  </w:t>
      </w:r>
      <w:r>
        <w:t>сетевое оборудование</w:t>
      </w:r>
      <w:r w:rsidRPr="00C123F1">
        <w:t xml:space="preserve">, а Заказчик обязуется принять товар и оплатить его стоимость. </w:t>
      </w:r>
    </w:p>
    <w:p w:rsidR="003D6DF0" w:rsidRPr="00032747" w:rsidRDefault="003D6DF0" w:rsidP="003D6DF0">
      <w:pPr>
        <w:ind w:firstLine="360"/>
        <w:jc w:val="both"/>
      </w:pPr>
      <w:r w:rsidRPr="00C123F1">
        <w:t xml:space="preserve">1.2.Поставщик поставляет Заказчику: </w:t>
      </w:r>
      <w:proofErr w:type="gramStart"/>
      <w:r>
        <w:t>оборудование</w:t>
      </w:r>
      <w:proofErr w:type="gramEnd"/>
      <w:r>
        <w:t xml:space="preserve"> указа</w:t>
      </w:r>
      <w:r>
        <w:t>н</w:t>
      </w:r>
      <w:r>
        <w:t>ное в спецификации №1, №2.</w:t>
      </w:r>
    </w:p>
    <w:p w:rsidR="003D6DF0" w:rsidRPr="00032747" w:rsidRDefault="003D6DF0" w:rsidP="003D6DF0">
      <w:pPr>
        <w:ind w:firstLine="360"/>
        <w:jc w:val="both"/>
      </w:pPr>
      <w:r w:rsidRPr="00032747">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3D6DF0" w:rsidRPr="00032747" w:rsidRDefault="003D6DF0" w:rsidP="003D6DF0">
      <w:pPr>
        <w:autoSpaceDE w:val="0"/>
        <w:autoSpaceDN w:val="0"/>
        <w:adjustRightInd w:val="0"/>
        <w:jc w:val="both"/>
      </w:pPr>
      <w:r w:rsidRPr="00032747">
        <w:tab/>
      </w:r>
    </w:p>
    <w:p w:rsidR="003D6DF0" w:rsidRPr="00032747" w:rsidRDefault="003D6DF0" w:rsidP="003D6DF0">
      <w:pPr>
        <w:pStyle w:val="20"/>
        <w:autoSpaceDE w:val="0"/>
        <w:autoSpaceDN w:val="0"/>
        <w:adjustRightInd w:val="0"/>
        <w:spacing w:after="0" w:line="240" w:lineRule="auto"/>
        <w:ind w:left="-360"/>
        <w:jc w:val="center"/>
        <w:rPr>
          <w:b/>
        </w:rPr>
      </w:pPr>
      <w:r w:rsidRPr="00032747">
        <w:rPr>
          <w:b/>
        </w:rPr>
        <w:t>2.Цена  договора и порядок оплат</w:t>
      </w:r>
      <w:bookmarkStart w:id="0" w:name="_GoBack"/>
      <w:bookmarkEnd w:id="0"/>
      <w:r w:rsidRPr="00032747">
        <w:rPr>
          <w:b/>
        </w:rPr>
        <w:t>ы</w:t>
      </w:r>
    </w:p>
    <w:p w:rsidR="003D6DF0" w:rsidRPr="00032747" w:rsidRDefault="003D6DF0" w:rsidP="003D6DF0">
      <w:pPr>
        <w:pStyle w:val="20"/>
        <w:spacing w:after="0" w:line="240" w:lineRule="auto"/>
        <w:ind w:left="0"/>
        <w:jc w:val="both"/>
      </w:pPr>
      <w:r w:rsidRPr="00032747">
        <w:t xml:space="preserve">        2.1. Цена договора составляет </w:t>
      </w:r>
      <w:r>
        <w:t>197 000,00</w:t>
      </w:r>
      <w:r>
        <w:rPr>
          <w:b/>
        </w:rPr>
        <w:t xml:space="preserve">  (Сто девяносто семь</w:t>
      </w:r>
      <w:r>
        <w:rPr>
          <w:b/>
          <w:bCs/>
        </w:rPr>
        <w:t xml:space="preserve"> тысяч рублей 00 копеек</w:t>
      </w:r>
      <w:r w:rsidRPr="00B17562">
        <w:rPr>
          <w:b/>
          <w:bCs/>
        </w:rPr>
        <w:t>)</w:t>
      </w:r>
      <w:r>
        <w:rPr>
          <w:b/>
          <w:bCs/>
        </w:rPr>
        <w:t xml:space="preserve">, </w:t>
      </w:r>
      <w:r w:rsidRPr="00B17562">
        <w:t xml:space="preserve"> в том числе НДС.</w:t>
      </w:r>
    </w:p>
    <w:p w:rsidR="003D6DF0" w:rsidRPr="00032747" w:rsidRDefault="003D6DF0" w:rsidP="003D6DF0">
      <w:pPr>
        <w:pStyle w:val="20"/>
        <w:spacing w:after="0" w:line="240" w:lineRule="auto"/>
        <w:ind w:left="0"/>
        <w:jc w:val="both"/>
      </w:pPr>
      <w:r w:rsidRPr="00032747">
        <w:t xml:space="preserve">        2.2.</w:t>
      </w:r>
      <w:r w:rsidRPr="00032747">
        <w:rPr>
          <w:rFonts w:ascii="Times New Roman" w:hAnsi="Times New Roman"/>
          <w:kern w:val="1"/>
          <w:lang w:eastAsia="ar-SA"/>
        </w:rPr>
        <w:t xml:space="preserve"> </w:t>
      </w:r>
      <w:r w:rsidRPr="00032747">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3D6DF0" w:rsidRPr="00032747" w:rsidRDefault="003D6DF0" w:rsidP="003D6DF0">
      <w:pPr>
        <w:pStyle w:val="20"/>
        <w:spacing w:after="0" w:line="240" w:lineRule="auto"/>
        <w:ind w:left="0"/>
        <w:jc w:val="both"/>
      </w:pPr>
      <w:r w:rsidRPr="00032747">
        <w:t xml:space="preserve">         2.3.Оплата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3D6DF0" w:rsidRPr="00032747" w:rsidRDefault="003D6DF0" w:rsidP="003D6DF0">
      <w:pPr>
        <w:pStyle w:val="20"/>
        <w:spacing w:after="0" w:line="240" w:lineRule="auto"/>
        <w:ind w:left="0"/>
        <w:jc w:val="both"/>
      </w:pPr>
      <w:r w:rsidRPr="00032747">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D6DF0" w:rsidRPr="00032747" w:rsidRDefault="003D6DF0" w:rsidP="003D6DF0">
      <w:pPr>
        <w:pStyle w:val="20"/>
        <w:spacing w:after="0" w:line="240" w:lineRule="auto"/>
        <w:ind w:left="0"/>
        <w:jc w:val="both"/>
      </w:pPr>
      <w:r w:rsidRPr="00032747">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D6DF0" w:rsidRPr="00032747" w:rsidRDefault="003D6DF0" w:rsidP="003D6DF0">
      <w:pPr>
        <w:autoSpaceDE w:val="0"/>
        <w:autoSpaceDN w:val="0"/>
        <w:adjustRightInd w:val="0"/>
        <w:ind w:firstLine="225"/>
        <w:jc w:val="both"/>
      </w:pPr>
      <w:r w:rsidRPr="00032747">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D6DF0" w:rsidRPr="00032747" w:rsidRDefault="003D6DF0" w:rsidP="003D6DF0">
      <w:pPr>
        <w:autoSpaceDE w:val="0"/>
        <w:autoSpaceDN w:val="0"/>
        <w:adjustRightInd w:val="0"/>
        <w:jc w:val="center"/>
      </w:pPr>
    </w:p>
    <w:p w:rsidR="003D6DF0" w:rsidRPr="00032747" w:rsidRDefault="003D6DF0" w:rsidP="003D6DF0">
      <w:pPr>
        <w:autoSpaceDE w:val="0"/>
        <w:autoSpaceDN w:val="0"/>
        <w:adjustRightInd w:val="0"/>
        <w:jc w:val="center"/>
        <w:rPr>
          <w:b/>
        </w:rPr>
      </w:pPr>
      <w:r w:rsidRPr="00032747">
        <w:rPr>
          <w:b/>
        </w:rPr>
        <w:t>3. Условия  поставки и приемки товара</w:t>
      </w:r>
    </w:p>
    <w:p w:rsidR="003D6DF0" w:rsidRPr="00032747" w:rsidRDefault="003D6DF0" w:rsidP="003D6DF0">
      <w:pPr>
        <w:pStyle w:val="a6"/>
        <w:autoSpaceDE w:val="0"/>
        <w:autoSpaceDN w:val="0"/>
        <w:adjustRightInd w:val="0"/>
        <w:spacing w:after="0"/>
        <w:jc w:val="both"/>
      </w:pPr>
      <w:r w:rsidRPr="00032747">
        <w:t xml:space="preserve">     3.1. Поставщик обязуется поставить товар Заказчику в течение 14 дней со дня заключения договора.</w:t>
      </w:r>
    </w:p>
    <w:p w:rsidR="003D6DF0" w:rsidRPr="00032747" w:rsidRDefault="003D6DF0" w:rsidP="003D6DF0">
      <w:pPr>
        <w:pStyle w:val="a6"/>
        <w:autoSpaceDE w:val="0"/>
        <w:autoSpaceDN w:val="0"/>
        <w:adjustRightInd w:val="0"/>
        <w:spacing w:after="0"/>
        <w:jc w:val="both"/>
      </w:pPr>
      <w:r w:rsidRPr="00032747">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D6DF0" w:rsidRPr="00032747" w:rsidRDefault="003D6DF0" w:rsidP="003D6DF0">
      <w:pPr>
        <w:autoSpaceDE w:val="0"/>
        <w:autoSpaceDN w:val="0"/>
        <w:adjustRightInd w:val="0"/>
        <w:jc w:val="both"/>
      </w:pPr>
      <w:r w:rsidRPr="00032747">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D6DF0" w:rsidRPr="00032747" w:rsidRDefault="003D6DF0" w:rsidP="003D6DF0">
      <w:pPr>
        <w:autoSpaceDE w:val="0"/>
        <w:autoSpaceDN w:val="0"/>
        <w:adjustRightInd w:val="0"/>
        <w:jc w:val="both"/>
      </w:pPr>
      <w:r w:rsidRPr="00032747">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D6DF0" w:rsidRPr="00032747" w:rsidRDefault="003D6DF0" w:rsidP="003D6DF0">
      <w:pPr>
        <w:autoSpaceDE w:val="0"/>
        <w:autoSpaceDN w:val="0"/>
        <w:adjustRightInd w:val="0"/>
        <w:jc w:val="both"/>
      </w:pPr>
      <w:r w:rsidRPr="00032747">
        <w:t xml:space="preserve">       </w:t>
      </w:r>
      <w:proofErr w:type="gramStart"/>
      <w:r w:rsidRPr="00032747">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D6DF0" w:rsidRPr="00032747" w:rsidRDefault="003D6DF0" w:rsidP="003D6DF0">
      <w:pPr>
        <w:autoSpaceDE w:val="0"/>
        <w:autoSpaceDN w:val="0"/>
        <w:adjustRightInd w:val="0"/>
        <w:jc w:val="both"/>
      </w:pPr>
      <w:r w:rsidRPr="00032747">
        <w:t xml:space="preserve"> В этом случае Поставщик обязан выполнить при получении указанного сообщения одно из следующих действий:</w:t>
      </w:r>
    </w:p>
    <w:p w:rsidR="003D6DF0" w:rsidRPr="00032747" w:rsidRDefault="003D6DF0" w:rsidP="003D6DF0">
      <w:pPr>
        <w:autoSpaceDE w:val="0"/>
        <w:autoSpaceDN w:val="0"/>
        <w:adjustRightInd w:val="0"/>
        <w:jc w:val="both"/>
      </w:pPr>
      <w:r w:rsidRPr="00032747">
        <w:t xml:space="preserve"> - направить своего представителя, подтвердив его полномочия, для установления выявленных недостатков и составления акта;</w:t>
      </w:r>
    </w:p>
    <w:p w:rsidR="003D6DF0" w:rsidRPr="00032747" w:rsidRDefault="003D6DF0" w:rsidP="003D6DF0">
      <w:pPr>
        <w:autoSpaceDE w:val="0"/>
        <w:autoSpaceDN w:val="0"/>
        <w:adjustRightInd w:val="0"/>
        <w:jc w:val="both"/>
      </w:pPr>
      <w:r w:rsidRPr="00032747">
        <w:t>- уполномочить какое-либо третье лицо быть своим представителем при анализе недостатков и уполномочить его подписать акт;</w:t>
      </w:r>
    </w:p>
    <w:p w:rsidR="003D6DF0" w:rsidRPr="00032747" w:rsidRDefault="003D6DF0" w:rsidP="003D6DF0">
      <w:pPr>
        <w:autoSpaceDE w:val="0"/>
        <w:autoSpaceDN w:val="0"/>
        <w:adjustRightInd w:val="0"/>
        <w:jc w:val="both"/>
      </w:pPr>
      <w:r w:rsidRPr="00032747">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D6DF0" w:rsidRPr="00032747" w:rsidRDefault="003D6DF0" w:rsidP="003D6DF0">
      <w:pPr>
        <w:autoSpaceDE w:val="0"/>
        <w:autoSpaceDN w:val="0"/>
        <w:adjustRightInd w:val="0"/>
        <w:jc w:val="both"/>
      </w:pPr>
      <w:r w:rsidRPr="00032747">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D6DF0" w:rsidRPr="00032747" w:rsidRDefault="003D6DF0" w:rsidP="003D6DF0">
      <w:pPr>
        <w:autoSpaceDE w:val="0"/>
        <w:autoSpaceDN w:val="0"/>
        <w:adjustRightInd w:val="0"/>
        <w:jc w:val="both"/>
      </w:pPr>
      <w:r w:rsidRPr="00032747">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D6DF0" w:rsidRPr="00032747" w:rsidRDefault="003D6DF0" w:rsidP="003D6DF0">
      <w:pPr>
        <w:autoSpaceDE w:val="0"/>
        <w:autoSpaceDN w:val="0"/>
        <w:adjustRightInd w:val="0"/>
        <w:jc w:val="both"/>
      </w:pPr>
      <w:r w:rsidRPr="00032747">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D6DF0" w:rsidRPr="00032747" w:rsidRDefault="003D6DF0" w:rsidP="003D6DF0">
      <w:pPr>
        <w:autoSpaceDE w:val="0"/>
        <w:autoSpaceDN w:val="0"/>
        <w:adjustRightInd w:val="0"/>
        <w:jc w:val="both"/>
      </w:pPr>
      <w:r w:rsidRPr="00032747">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D6DF0" w:rsidRPr="00032747" w:rsidRDefault="003D6DF0" w:rsidP="003D6DF0">
      <w:pPr>
        <w:autoSpaceDE w:val="0"/>
        <w:autoSpaceDN w:val="0"/>
        <w:adjustRightInd w:val="0"/>
        <w:jc w:val="both"/>
      </w:pPr>
      <w:r w:rsidRPr="00032747">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D6DF0" w:rsidRPr="00032747" w:rsidRDefault="003D6DF0" w:rsidP="003D6DF0">
      <w:pPr>
        <w:autoSpaceDE w:val="0"/>
        <w:autoSpaceDN w:val="0"/>
        <w:adjustRightInd w:val="0"/>
        <w:jc w:val="both"/>
      </w:pPr>
      <w:r w:rsidRPr="00032747">
        <w:t xml:space="preserve">       3.11. Поставщик обязан предоставлять Заказчику вместе с товаром следующие документы:</w:t>
      </w:r>
    </w:p>
    <w:p w:rsidR="003D6DF0" w:rsidRPr="00032747" w:rsidRDefault="003D6DF0" w:rsidP="003D6DF0">
      <w:pPr>
        <w:numPr>
          <w:ilvl w:val="0"/>
          <w:numId w:val="5"/>
        </w:numPr>
        <w:autoSpaceDE w:val="0"/>
        <w:autoSpaceDN w:val="0"/>
        <w:adjustRightInd w:val="0"/>
        <w:ind w:left="0"/>
        <w:jc w:val="both"/>
      </w:pPr>
      <w:r w:rsidRPr="00032747">
        <w:lastRenderedPageBreak/>
        <w:t>товаросопроводительные документы (товарную накладную, счет-фактуру);</w:t>
      </w:r>
    </w:p>
    <w:p w:rsidR="003D6DF0" w:rsidRPr="00032747" w:rsidRDefault="003D6DF0" w:rsidP="003D6DF0">
      <w:pPr>
        <w:numPr>
          <w:ilvl w:val="0"/>
          <w:numId w:val="5"/>
        </w:numPr>
        <w:autoSpaceDE w:val="0"/>
        <w:autoSpaceDN w:val="0"/>
        <w:adjustRightInd w:val="0"/>
        <w:ind w:left="0"/>
        <w:jc w:val="both"/>
      </w:pPr>
      <w:r w:rsidRPr="00032747">
        <w:t>сертификаты соответствия</w:t>
      </w:r>
    </w:p>
    <w:p w:rsidR="003D6DF0" w:rsidRPr="00032747" w:rsidRDefault="003D6DF0" w:rsidP="003D6DF0">
      <w:pPr>
        <w:numPr>
          <w:ilvl w:val="0"/>
          <w:numId w:val="5"/>
        </w:numPr>
        <w:autoSpaceDE w:val="0"/>
        <w:autoSpaceDN w:val="0"/>
        <w:adjustRightInd w:val="0"/>
        <w:ind w:left="0"/>
        <w:jc w:val="both"/>
      </w:pPr>
      <w:r w:rsidRPr="00032747">
        <w:t xml:space="preserve">а также другие необходимые документы. </w:t>
      </w:r>
    </w:p>
    <w:p w:rsidR="003D6DF0" w:rsidRPr="00032747" w:rsidRDefault="003D6DF0" w:rsidP="003D6DF0">
      <w:pPr>
        <w:autoSpaceDE w:val="0"/>
        <w:autoSpaceDN w:val="0"/>
        <w:adjustRightInd w:val="0"/>
        <w:jc w:val="both"/>
      </w:pPr>
      <w:r w:rsidRPr="00032747">
        <w:t xml:space="preserve">        3.12. Переход права собственности на поставляемый товар от Поставщика к Заказчику наступает с момента передачи его Заказчику.</w:t>
      </w:r>
    </w:p>
    <w:p w:rsidR="003D6DF0" w:rsidRPr="00032747" w:rsidRDefault="003D6DF0" w:rsidP="003D6DF0">
      <w:pPr>
        <w:autoSpaceDE w:val="0"/>
        <w:autoSpaceDN w:val="0"/>
        <w:adjustRightInd w:val="0"/>
        <w:jc w:val="center"/>
        <w:rPr>
          <w:b/>
        </w:rPr>
      </w:pPr>
      <w:r w:rsidRPr="00032747">
        <w:rPr>
          <w:b/>
        </w:rPr>
        <w:t>4. Гарантии качества товара</w:t>
      </w:r>
    </w:p>
    <w:p w:rsidR="003D6DF0" w:rsidRPr="00032747" w:rsidRDefault="003D6DF0" w:rsidP="003D6DF0">
      <w:pPr>
        <w:autoSpaceDE w:val="0"/>
        <w:autoSpaceDN w:val="0"/>
        <w:adjustRightInd w:val="0"/>
        <w:jc w:val="both"/>
      </w:pPr>
      <w:r w:rsidRPr="00032747">
        <w:t xml:space="preserve">       4.1. Поставщик несет ответственность за качество всего состава поставляемого товара  в течение гарантийного срока. </w:t>
      </w:r>
    </w:p>
    <w:p w:rsidR="003D6DF0" w:rsidRPr="00032747" w:rsidRDefault="003D6DF0" w:rsidP="003D6DF0">
      <w:pPr>
        <w:autoSpaceDE w:val="0"/>
        <w:autoSpaceDN w:val="0"/>
        <w:adjustRightInd w:val="0"/>
        <w:jc w:val="both"/>
      </w:pPr>
      <w:r w:rsidRPr="00032747">
        <w:t xml:space="preserve">       4.2. Срок гарантии на поставляемый товар – 12  месяцев от даты поставки товара.</w:t>
      </w:r>
    </w:p>
    <w:p w:rsidR="003D6DF0" w:rsidRPr="00032747" w:rsidRDefault="003D6DF0" w:rsidP="003D6DF0">
      <w:pPr>
        <w:autoSpaceDE w:val="0"/>
        <w:autoSpaceDN w:val="0"/>
        <w:adjustRightInd w:val="0"/>
        <w:jc w:val="both"/>
      </w:pPr>
      <w:r w:rsidRPr="00032747">
        <w:t xml:space="preserve">       4.3. Поставщик гарантирует, что поставленный по договору товар изготовлен в соответствии с действующими стандартами и нормами. </w:t>
      </w:r>
    </w:p>
    <w:p w:rsidR="003D6DF0" w:rsidRPr="00032747" w:rsidRDefault="003D6DF0" w:rsidP="003D6DF0">
      <w:pPr>
        <w:autoSpaceDE w:val="0"/>
        <w:autoSpaceDN w:val="0"/>
        <w:adjustRightInd w:val="0"/>
        <w:jc w:val="both"/>
      </w:pPr>
      <w:r w:rsidRPr="00032747">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D6DF0" w:rsidRPr="00032747" w:rsidRDefault="003D6DF0" w:rsidP="003D6DF0">
      <w:pPr>
        <w:pStyle w:val="a6"/>
        <w:autoSpaceDE w:val="0"/>
        <w:autoSpaceDN w:val="0"/>
        <w:adjustRightInd w:val="0"/>
        <w:spacing w:after="0"/>
      </w:pPr>
    </w:p>
    <w:p w:rsidR="003D6DF0" w:rsidRPr="00032747" w:rsidRDefault="003D6DF0" w:rsidP="003D6DF0">
      <w:pPr>
        <w:pStyle w:val="20"/>
        <w:spacing w:after="0" w:line="240" w:lineRule="auto"/>
        <w:ind w:left="0"/>
        <w:jc w:val="center"/>
        <w:rPr>
          <w:b/>
        </w:rPr>
      </w:pPr>
      <w:r w:rsidRPr="00032747">
        <w:rPr>
          <w:b/>
        </w:rPr>
        <w:t>5. Ответственность сторон</w:t>
      </w:r>
    </w:p>
    <w:p w:rsidR="003D6DF0" w:rsidRPr="00032747" w:rsidRDefault="003D6DF0" w:rsidP="003D6DF0">
      <w:pPr>
        <w:autoSpaceDE w:val="0"/>
        <w:autoSpaceDN w:val="0"/>
        <w:adjustRightInd w:val="0"/>
        <w:ind w:firstLine="360"/>
        <w:jc w:val="both"/>
      </w:pPr>
      <w:r w:rsidRPr="00032747">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D6DF0" w:rsidRPr="00032747" w:rsidRDefault="003D6DF0" w:rsidP="003D6DF0">
      <w:pPr>
        <w:suppressAutoHyphens/>
        <w:autoSpaceDE w:val="0"/>
        <w:autoSpaceDN w:val="0"/>
        <w:adjustRightInd w:val="0"/>
        <w:ind w:firstLine="360"/>
        <w:jc w:val="both"/>
        <w:rPr>
          <w:rFonts w:ascii="Times New Roman" w:hAnsi="Times New Roman"/>
          <w:kern w:val="1"/>
          <w:lang w:eastAsia="ar-SA"/>
        </w:rPr>
      </w:pPr>
      <w:r w:rsidRPr="00032747">
        <w:rPr>
          <w:rFonts w:ascii="Times New Roman" w:hAnsi="Times New Roman"/>
          <w:kern w:val="1"/>
          <w:lang w:eastAsia="ar-SA"/>
        </w:rPr>
        <w:t xml:space="preserve">  5.2.</w:t>
      </w:r>
      <w:r w:rsidRPr="00032747">
        <w:rPr>
          <w:rFonts w:ascii="Times New Roman" w:eastAsia="Calibri" w:hAnsi="Times New Roman"/>
          <w:lang w:eastAsia="en-US"/>
        </w:rPr>
        <w:t xml:space="preserve"> </w:t>
      </w:r>
      <w:r w:rsidRPr="00032747">
        <w:rPr>
          <w:rFonts w:ascii="Times New Roman" w:hAnsi="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D6DF0" w:rsidRPr="00032747" w:rsidRDefault="003D6DF0" w:rsidP="003D6DF0">
      <w:pPr>
        <w:jc w:val="both"/>
        <w:rPr>
          <w:rFonts w:ascii="Times New Roman" w:hAnsi="Times New Roman"/>
          <w:lang w:eastAsia="ar-SA"/>
        </w:rPr>
      </w:pPr>
      <w:r w:rsidRPr="00032747">
        <w:rPr>
          <w:rFonts w:ascii="Times New Roman" w:hAnsi="Times New Roman"/>
          <w:lang w:eastAsia="ar-SA"/>
        </w:rPr>
        <w:t xml:space="preserve">        5.3.</w:t>
      </w:r>
      <w:r w:rsidRPr="00032747">
        <w:rPr>
          <w:rFonts w:ascii="Times New Roman" w:eastAsia="Calibri" w:hAnsi="Times New Roman"/>
          <w:lang w:eastAsia="en-US"/>
        </w:rPr>
        <w:t xml:space="preserve"> В случае ненадлежащего исполнения Поставщиком </w:t>
      </w:r>
      <w:r w:rsidRPr="00032747">
        <w:rPr>
          <w:rFonts w:ascii="Times New Roman" w:hAnsi="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D6DF0" w:rsidRPr="00032747" w:rsidRDefault="003D6DF0" w:rsidP="003D6DF0">
      <w:pPr>
        <w:widowControl w:val="0"/>
        <w:suppressAutoHyphens/>
        <w:jc w:val="both"/>
        <w:rPr>
          <w:rFonts w:ascii="Times New Roman" w:eastAsia="DejaVu Sans" w:hAnsi="Times New Roman"/>
          <w:kern w:val="1"/>
          <w:lang w:eastAsia="ar-SA"/>
        </w:rPr>
      </w:pPr>
      <w:r w:rsidRPr="00032747">
        <w:rPr>
          <w:rFonts w:ascii="Times New Roman" w:eastAsia="DejaVu Sans" w:hAnsi="Times New Roman"/>
          <w:kern w:val="1"/>
          <w:lang w:eastAsia="ar-SA"/>
        </w:rPr>
        <w:t xml:space="preserve">        5.4. </w:t>
      </w:r>
      <w:proofErr w:type="gramStart"/>
      <w:r w:rsidRPr="00032747">
        <w:rPr>
          <w:rFonts w:ascii="Times New Roman" w:eastAsia="DejaVu Sans" w:hAnsi="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D6DF0" w:rsidRPr="00032747" w:rsidRDefault="003D6DF0" w:rsidP="003D6DF0">
      <w:pPr>
        <w:widowControl w:val="0"/>
        <w:suppressAutoHyphens/>
        <w:jc w:val="both"/>
        <w:rPr>
          <w:rFonts w:ascii="Times New Roman" w:eastAsia="DejaVu Sans" w:hAnsi="Times New Roman"/>
          <w:kern w:val="1"/>
          <w:lang w:eastAsia="ar-SA"/>
        </w:rPr>
      </w:pPr>
      <w:r w:rsidRPr="00032747">
        <w:rPr>
          <w:rFonts w:ascii="Times New Roman" w:eastAsia="DejaVu Sans" w:hAnsi="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D6DF0" w:rsidRPr="00032747" w:rsidRDefault="003D6DF0" w:rsidP="003D6DF0">
      <w:pPr>
        <w:widowControl w:val="0"/>
        <w:suppressAutoHyphens/>
        <w:jc w:val="both"/>
        <w:rPr>
          <w:rFonts w:ascii="Times New Roman" w:eastAsia="DejaVu Sans" w:hAnsi="Times New Roman"/>
          <w:kern w:val="1"/>
          <w:lang w:eastAsia="ar-SA"/>
        </w:rPr>
      </w:pPr>
      <w:r w:rsidRPr="00032747">
        <w:rPr>
          <w:rFonts w:ascii="Times New Roman" w:eastAsia="DejaVu Sans" w:hAnsi="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D6DF0" w:rsidRPr="00032747" w:rsidRDefault="003D6DF0" w:rsidP="003D6DF0">
      <w:pPr>
        <w:pStyle w:val="20"/>
        <w:spacing w:after="0" w:line="240" w:lineRule="auto"/>
        <w:ind w:left="0"/>
        <w:jc w:val="both"/>
      </w:pPr>
      <w:r w:rsidRPr="00032747">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D6DF0" w:rsidRPr="00032747" w:rsidRDefault="003D6DF0" w:rsidP="003D6DF0">
      <w:pPr>
        <w:pStyle w:val="20"/>
        <w:spacing w:after="0" w:line="240" w:lineRule="auto"/>
        <w:ind w:left="0"/>
      </w:pPr>
    </w:p>
    <w:p w:rsidR="003D6DF0" w:rsidRPr="00032747" w:rsidRDefault="003D6DF0" w:rsidP="003D6DF0">
      <w:pPr>
        <w:pStyle w:val="20"/>
        <w:spacing w:after="0" w:line="240" w:lineRule="auto"/>
        <w:ind w:left="0"/>
        <w:jc w:val="center"/>
        <w:rPr>
          <w:b/>
        </w:rPr>
      </w:pPr>
      <w:r w:rsidRPr="00032747">
        <w:rPr>
          <w:b/>
        </w:rPr>
        <w:t>6. Обстоятельства непреодолимой силы</w:t>
      </w:r>
    </w:p>
    <w:p w:rsidR="003D6DF0" w:rsidRPr="00032747" w:rsidRDefault="003D6DF0" w:rsidP="003D6DF0">
      <w:pPr>
        <w:pStyle w:val="a6"/>
        <w:spacing w:after="0"/>
        <w:jc w:val="both"/>
      </w:pPr>
      <w:r w:rsidRPr="00032747">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D6DF0" w:rsidRPr="00032747" w:rsidRDefault="003D6DF0" w:rsidP="003D6DF0">
      <w:pPr>
        <w:autoSpaceDE w:val="0"/>
        <w:autoSpaceDN w:val="0"/>
        <w:adjustRightInd w:val="0"/>
        <w:ind w:firstLine="225"/>
        <w:jc w:val="both"/>
      </w:pPr>
      <w:r w:rsidRPr="00032747">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D6DF0" w:rsidRPr="00032747" w:rsidRDefault="003D6DF0" w:rsidP="003D6DF0">
      <w:pPr>
        <w:pStyle w:val="20"/>
        <w:spacing w:after="0" w:line="240" w:lineRule="auto"/>
        <w:ind w:left="0"/>
        <w:rPr>
          <w:b/>
        </w:rPr>
      </w:pPr>
    </w:p>
    <w:p w:rsidR="003D6DF0" w:rsidRPr="00032747" w:rsidRDefault="003D6DF0" w:rsidP="003D6DF0">
      <w:pPr>
        <w:pStyle w:val="20"/>
        <w:spacing w:after="0" w:line="240" w:lineRule="auto"/>
        <w:ind w:left="0"/>
        <w:jc w:val="center"/>
        <w:rPr>
          <w:b/>
        </w:rPr>
      </w:pPr>
      <w:r w:rsidRPr="00032747">
        <w:rPr>
          <w:b/>
        </w:rPr>
        <w:t>7. Порядок разрешения споров</w:t>
      </w:r>
    </w:p>
    <w:p w:rsidR="003D6DF0" w:rsidRPr="00032747" w:rsidRDefault="003D6DF0" w:rsidP="003D6DF0">
      <w:pPr>
        <w:pStyle w:val="20"/>
        <w:spacing w:after="0" w:line="240" w:lineRule="auto"/>
        <w:ind w:left="0"/>
        <w:jc w:val="both"/>
      </w:pPr>
      <w:r w:rsidRPr="00032747">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D6DF0" w:rsidRPr="00032747" w:rsidRDefault="003D6DF0" w:rsidP="003D6DF0">
      <w:pPr>
        <w:pStyle w:val="20"/>
        <w:spacing w:after="0" w:line="240" w:lineRule="auto"/>
        <w:ind w:left="0"/>
        <w:jc w:val="both"/>
      </w:pPr>
      <w:r w:rsidRPr="00032747">
        <w:t xml:space="preserve">       7.2.  Любые споры, не урегулированные во внесудебном порядке, разрешаются арбитражным судом Новосибирской области.</w:t>
      </w:r>
    </w:p>
    <w:p w:rsidR="003D6DF0" w:rsidRPr="00032747" w:rsidRDefault="003D6DF0" w:rsidP="003D6DF0">
      <w:pPr>
        <w:pStyle w:val="20"/>
        <w:spacing w:after="0" w:line="240" w:lineRule="auto"/>
        <w:ind w:left="0"/>
        <w:jc w:val="both"/>
      </w:pPr>
      <w:r w:rsidRPr="00032747">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D6DF0" w:rsidRPr="00032747" w:rsidRDefault="003D6DF0" w:rsidP="003D6DF0">
      <w:pPr>
        <w:pStyle w:val="20"/>
        <w:spacing w:after="0" w:line="240" w:lineRule="auto"/>
        <w:ind w:left="0"/>
      </w:pPr>
    </w:p>
    <w:p w:rsidR="003D6DF0" w:rsidRPr="00032747" w:rsidRDefault="003D6DF0" w:rsidP="003D6DF0">
      <w:pPr>
        <w:autoSpaceDE w:val="0"/>
        <w:autoSpaceDN w:val="0"/>
        <w:adjustRightInd w:val="0"/>
        <w:jc w:val="center"/>
        <w:rPr>
          <w:b/>
        </w:rPr>
      </w:pPr>
      <w:r w:rsidRPr="00032747">
        <w:rPr>
          <w:b/>
        </w:rPr>
        <w:t xml:space="preserve">8.Срок действия  договора и прочие условия. </w:t>
      </w:r>
    </w:p>
    <w:p w:rsidR="003D6DF0" w:rsidRPr="00032747" w:rsidRDefault="003D6DF0" w:rsidP="003D6DF0">
      <w:pPr>
        <w:autoSpaceDE w:val="0"/>
        <w:autoSpaceDN w:val="0"/>
        <w:adjustRightInd w:val="0"/>
        <w:ind w:firstLine="225"/>
        <w:jc w:val="both"/>
      </w:pPr>
      <w:r w:rsidRPr="00032747">
        <w:t xml:space="preserve">    8.1. Договор вступает в силу после его подписания  сторонами  и действует до исполнения сторонами своих обязательств.</w:t>
      </w:r>
    </w:p>
    <w:p w:rsidR="003D6DF0" w:rsidRPr="00032747" w:rsidRDefault="003D6DF0" w:rsidP="003D6DF0">
      <w:pPr>
        <w:autoSpaceDE w:val="0"/>
        <w:autoSpaceDN w:val="0"/>
        <w:adjustRightInd w:val="0"/>
        <w:ind w:firstLine="360"/>
        <w:jc w:val="both"/>
      </w:pPr>
      <w:r w:rsidRPr="00032747">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D6DF0" w:rsidRPr="00032747" w:rsidRDefault="003D6DF0" w:rsidP="003D6DF0">
      <w:pPr>
        <w:autoSpaceDE w:val="0"/>
        <w:autoSpaceDN w:val="0"/>
        <w:adjustRightInd w:val="0"/>
        <w:ind w:firstLine="360"/>
        <w:jc w:val="both"/>
      </w:pPr>
      <w:r w:rsidRPr="00032747">
        <w:t xml:space="preserve">  8.3.Настоящий </w:t>
      </w:r>
      <w:proofErr w:type="gramStart"/>
      <w:r w:rsidRPr="00032747">
        <w:t>договор</w:t>
      </w:r>
      <w:proofErr w:type="gramEnd"/>
      <w:r w:rsidRPr="00032747">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D6DF0" w:rsidRPr="00032747" w:rsidRDefault="003D6DF0" w:rsidP="003D6DF0">
      <w:pPr>
        <w:pStyle w:val="20"/>
        <w:spacing w:after="0" w:line="240" w:lineRule="auto"/>
        <w:ind w:left="0"/>
        <w:jc w:val="both"/>
      </w:pPr>
      <w:r w:rsidRPr="00032747">
        <w:t xml:space="preserve">        8.4. Настоящий договор составлен в двух экземплярах, имеющих одинаковую юридическую силу, по одному для каждой из сторон. </w:t>
      </w:r>
    </w:p>
    <w:p w:rsidR="003D6DF0" w:rsidRPr="00032747" w:rsidRDefault="003D6DF0" w:rsidP="003D6DF0">
      <w:pPr>
        <w:pStyle w:val="20"/>
        <w:spacing w:after="0" w:line="240" w:lineRule="auto"/>
        <w:ind w:left="0"/>
        <w:jc w:val="center"/>
        <w:rPr>
          <w:b/>
        </w:rPr>
      </w:pPr>
      <w:r w:rsidRPr="00032747">
        <w:rPr>
          <w:b/>
        </w:rPr>
        <w:lastRenderedPageBreak/>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D6DF0" w:rsidRPr="00032747" w:rsidTr="0056586E">
        <w:tc>
          <w:tcPr>
            <w:tcW w:w="4923" w:type="dxa"/>
          </w:tcPr>
          <w:p w:rsidR="003D6DF0" w:rsidRPr="00032747" w:rsidRDefault="003D6DF0" w:rsidP="0056586E">
            <w:pPr>
              <w:pStyle w:val="20"/>
              <w:spacing w:after="0" w:line="240" w:lineRule="auto"/>
              <w:ind w:left="284"/>
              <w:jc w:val="center"/>
              <w:rPr>
                <w:rFonts w:ascii="Times New Roman" w:hAnsi="Times New Roman"/>
              </w:rPr>
            </w:pPr>
            <w:r w:rsidRPr="00032747">
              <w:rPr>
                <w:rFonts w:ascii="Times New Roman" w:hAnsi="Times New Roman"/>
              </w:rPr>
              <w:t>Заказчик:</w:t>
            </w:r>
          </w:p>
          <w:p w:rsidR="003D6DF0" w:rsidRPr="00032747" w:rsidRDefault="003D6DF0" w:rsidP="0056586E">
            <w:pPr>
              <w:jc w:val="both"/>
              <w:rPr>
                <w:rFonts w:ascii="Times New Roman" w:hAnsi="Times New Roman"/>
                <w:b/>
              </w:rPr>
            </w:pPr>
            <w:r w:rsidRPr="00032747">
              <w:rPr>
                <w:rFonts w:ascii="Times New Roman" w:hAnsi="Times New Roman"/>
                <w:b/>
              </w:rPr>
              <w:t xml:space="preserve">ФГБОУ </w:t>
            </w:r>
            <w:proofErr w:type="gramStart"/>
            <w:r w:rsidRPr="00032747">
              <w:rPr>
                <w:rFonts w:ascii="Times New Roman" w:hAnsi="Times New Roman"/>
                <w:b/>
              </w:rPr>
              <w:t>ВО</w:t>
            </w:r>
            <w:proofErr w:type="gramEnd"/>
            <w:r w:rsidRPr="00032747">
              <w:rPr>
                <w:rFonts w:ascii="Times New Roman" w:hAnsi="Times New Roman"/>
                <w:b/>
              </w:rPr>
              <w:t xml:space="preserve"> «Сибирский государственный университет путей сообщения» (СГУПС)</w:t>
            </w:r>
          </w:p>
          <w:p w:rsidR="003D6DF0" w:rsidRPr="00032747" w:rsidRDefault="003D6DF0" w:rsidP="0056586E">
            <w:pPr>
              <w:jc w:val="both"/>
              <w:rPr>
                <w:rFonts w:ascii="Times New Roman" w:hAnsi="Times New Roman"/>
              </w:rPr>
            </w:pPr>
            <w:r w:rsidRPr="00032747">
              <w:rPr>
                <w:rFonts w:ascii="Times New Roman" w:hAnsi="Times New Roman"/>
              </w:rPr>
              <w:t>ИНН 5402113155  КПП 540201001</w:t>
            </w:r>
          </w:p>
          <w:p w:rsidR="003D6DF0" w:rsidRPr="00032747" w:rsidRDefault="003D6DF0" w:rsidP="0056586E">
            <w:pPr>
              <w:jc w:val="both"/>
              <w:rPr>
                <w:rFonts w:ascii="Times New Roman" w:hAnsi="Times New Roman"/>
              </w:rPr>
            </w:pPr>
            <w:r w:rsidRPr="00032747">
              <w:rPr>
                <w:rFonts w:ascii="Times New Roman" w:hAnsi="Times New Roman"/>
              </w:rPr>
              <w:t>ОКПО 01115969 ОКТМО 50701000</w:t>
            </w:r>
          </w:p>
          <w:p w:rsidR="003D6DF0" w:rsidRPr="00032747" w:rsidRDefault="003D6DF0" w:rsidP="0056586E">
            <w:pPr>
              <w:jc w:val="both"/>
              <w:rPr>
                <w:rFonts w:ascii="Times New Roman" w:hAnsi="Times New Roman"/>
              </w:rPr>
            </w:pPr>
            <w:r w:rsidRPr="00032747">
              <w:rPr>
                <w:rFonts w:ascii="Times New Roman" w:hAnsi="Times New Roman"/>
              </w:rPr>
              <w:t>630049, г. Новосибирск, ул. Дуси Ковальчук, д. 191.</w:t>
            </w:r>
          </w:p>
          <w:p w:rsidR="003D6DF0" w:rsidRPr="00032747" w:rsidRDefault="003D6DF0" w:rsidP="0056586E">
            <w:pPr>
              <w:jc w:val="both"/>
              <w:rPr>
                <w:rFonts w:ascii="Times New Roman" w:hAnsi="Times New Roman"/>
              </w:rPr>
            </w:pPr>
            <w:r w:rsidRPr="00032747">
              <w:rPr>
                <w:rFonts w:ascii="Times New Roman" w:hAnsi="Times New Roman"/>
              </w:rPr>
              <w:t>Получатель:</w:t>
            </w:r>
          </w:p>
          <w:p w:rsidR="003D6DF0" w:rsidRPr="00032747" w:rsidRDefault="003D6DF0" w:rsidP="0056586E">
            <w:pPr>
              <w:jc w:val="both"/>
              <w:rPr>
                <w:rFonts w:ascii="Times New Roman" w:hAnsi="Times New Roman"/>
              </w:rPr>
            </w:pPr>
            <w:r w:rsidRPr="00032747">
              <w:rPr>
                <w:rFonts w:ascii="Times New Roman" w:hAnsi="Times New Roman"/>
              </w:rPr>
              <w:t>УФК по Новосибирской области (СГУПС л/с 20516Х38290)</w:t>
            </w:r>
          </w:p>
          <w:p w:rsidR="003D6DF0" w:rsidRPr="00032747" w:rsidRDefault="003D6DF0" w:rsidP="0056586E">
            <w:pPr>
              <w:jc w:val="both"/>
              <w:rPr>
                <w:rFonts w:ascii="Times New Roman" w:hAnsi="Times New Roman"/>
              </w:rPr>
            </w:pPr>
            <w:r w:rsidRPr="00032747">
              <w:rPr>
                <w:rFonts w:ascii="Times New Roman" w:hAnsi="Times New Roman"/>
              </w:rPr>
              <w:t xml:space="preserve">Банк: </w:t>
            </w:r>
            <w:proofErr w:type="gramStart"/>
            <w:r w:rsidRPr="00032747">
              <w:rPr>
                <w:rFonts w:ascii="Times New Roman" w:hAnsi="Times New Roman"/>
              </w:rPr>
              <w:t>СИБИРСКОЕ</w:t>
            </w:r>
            <w:proofErr w:type="gramEnd"/>
            <w:r w:rsidRPr="00032747">
              <w:rPr>
                <w:rFonts w:ascii="Times New Roman" w:hAnsi="Times New Roman"/>
              </w:rPr>
              <w:t xml:space="preserve"> ГУ БАНКА РОССИИ Г. НОВОСИБИРСК </w:t>
            </w:r>
          </w:p>
          <w:p w:rsidR="003D6DF0" w:rsidRDefault="003D6DF0" w:rsidP="0056586E">
            <w:pPr>
              <w:jc w:val="both"/>
              <w:rPr>
                <w:rFonts w:ascii="Times New Roman" w:hAnsi="Times New Roman"/>
              </w:rPr>
            </w:pPr>
            <w:r w:rsidRPr="00032747">
              <w:rPr>
                <w:rFonts w:ascii="Times New Roman" w:hAnsi="Times New Roman"/>
              </w:rPr>
              <w:t xml:space="preserve">БИК 045004001 </w:t>
            </w:r>
          </w:p>
          <w:p w:rsidR="003D6DF0" w:rsidRPr="00032747" w:rsidRDefault="003D6DF0" w:rsidP="0056586E">
            <w:pPr>
              <w:jc w:val="both"/>
              <w:rPr>
                <w:rFonts w:ascii="Times New Roman" w:hAnsi="Times New Roman"/>
              </w:rPr>
            </w:pPr>
            <w:r w:rsidRPr="00032747">
              <w:rPr>
                <w:rFonts w:ascii="Times New Roman" w:hAnsi="Times New Roman"/>
              </w:rPr>
              <w:t>Расчетный счет: № 40501810700042000002.</w:t>
            </w:r>
          </w:p>
          <w:p w:rsidR="003D6DF0" w:rsidRDefault="003D6DF0" w:rsidP="0056586E">
            <w:pPr>
              <w:jc w:val="both"/>
              <w:rPr>
                <w:rFonts w:ascii="Times New Roman" w:hAnsi="Times New Roman"/>
              </w:rPr>
            </w:pPr>
          </w:p>
          <w:p w:rsidR="003D6DF0" w:rsidRPr="00032747" w:rsidRDefault="003D6DF0" w:rsidP="0056586E">
            <w:pPr>
              <w:jc w:val="both"/>
              <w:rPr>
                <w:rFonts w:ascii="Times New Roman" w:hAnsi="Times New Roman"/>
              </w:rPr>
            </w:pPr>
          </w:p>
          <w:p w:rsidR="003D6DF0" w:rsidRPr="00085B2E" w:rsidRDefault="003D6DF0" w:rsidP="0056586E">
            <w:pPr>
              <w:jc w:val="both"/>
              <w:rPr>
                <w:rFonts w:ascii="Times New Roman" w:hAnsi="Times New Roman"/>
              </w:rPr>
            </w:pPr>
            <w:r w:rsidRPr="00032747">
              <w:rPr>
                <w:rFonts w:ascii="Times New Roman" w:hAnsi="Times New Roman"/>
              </w:rPr>
              <w:t>Проректор СГУПС</w:t>
            </w:r>
          </w:p>
          <w:p w:rsidR="003D6DF0" w:rsidRPr="00032747" w:rsidRDefault="003D6DF0" w:rsidP="0056586E">
            <w:pPr>
              <w:jc w:val="both"/>
              <w:rPr>
                <w:rFonts w:ascii="Times New Roman" w:hAnsi="Times New Roman"/>
              </w:rPr>
            </w:pPr>
          </w:p>
          <w:p w:rsidR="003D6DF0" w:rsidRPr="00032747" w:rsidRDefault="003D6DF0" w:rsidP="0056586E">
            <w:pPr>
              <w:jc w:val="both"/>
              <w:rPr>
                <w:rFonts w:ascii="Times New Roman" w:hAnsi="Times New Roman"/>
              </w:rPr>
            </w:pPr>
          </w:p>
          <w:p w:rsidR="003D6DF0" w:rsidRDefault="003D6DF0" w:rsidP="0056586E">
            <w:pPr>
              <w:pStyle w:val="ae"/>
              <w:rPr>
                <w:rFonts w:ascii="Times New Roman" w:hAnsi="Times New Roman" w:cs="Times New Roman"/>
                <w:sz w:val="20"/>
                <w:szCs w:val="20"/>
                <w:u w:val="single"/>
              </w:rPr>
            </w:pPr>
            <w:r w:rsidRPr="00032747">
              <w:rPr>
                <w:rFonts w:ascii="Times New Roman" w:hAnsi="Times New Roman"/>
              </w:rPr>
              <w:t xml:space="preserve">_______________  </w:t>
            </w:r>
            <w:r>
              <w:rPr>
                <w:rFonts w:ascii="Times New Roman" w:hAnsi="Times New Roman" w:cs="Times New Roman"/>
                <w:sz w:val="20"/>
                <w:szCs w:val="20"/>
              </w:rPr>
              <w:t>О.Ю. Васильев</w:t>
            </w:r>
          </w:p>
          <w:p w:rsidR="003D6DF0" w:rsidRPr="00032747" w:rsidRDefault="003D6DF0" w:rsidP="0056586E">
            <w:pPr>
              <w:jc w:val="both"/>
              <w:rPr>
                <w:rFonts w:ascii="Times New Roman" w:hAnsi="Times New Roman"/>
              </w:rPr>
            </w:pPr>
          </w:p>
          <w:p w:rsidR="003D6DF0" w:rsidRPr="00032747" w:rsidRDefault="003D6DF0" w:rsidP="0056586E">
            <w:pPr>
              <w:pStyle w:val="20"/>
              <w:rPr>
                <w:rFonts w:ascii="Times New Roman" w:hAnsi="Times New Roman"/>
              </w:rPr>
            </w:pPr>
          </w:p>
        </w:tc>
        <w:tc>
          <w:tcPr>
            <w:tcW w:w="5040" w:type="dxa"/>
          </w:tcPr>
          <w:p w:rsidR="003D6DF0" w:rsidRPr="00032747" w:rsidRDefault="003D6DF0" w:rsidP="0056586E">
            <w:pPr>
              <w:pStyle w:val="20"/>
              <w:spacing w:after="0" w:line="240" w:lineRule="auto"/>
              <w:ind w:left="284"/>
              <w:jc w:val="center"/>
              <w:rPr>
                <w:rFonts w:ascii="Times New Roman" w:hAnsi="Times New Roman"/>
              </w:rPr>
            </w:pPr>
            <w:r w:rsidRPr="00032747">
              <w:rPr>
                <w:rFonts w:ascii="Times New Roman" w:hAnsi="Times New Roman"/>
              </w:rPr>
              <w:t>Поставщик:</w:t>
            </w:r>
          </w:p>
          <w:p w:rsidR="003D6DF0" w:rsidRPr="00032747" w:rsidRDefault="003D6DF0" w:rsidP="0056586E">
            <w:pPr>
              <w:pStyle w:val="Default"/>
              <w:ind w:left="601"/>
              <w:jc w:val="both"/>
              <w:rPr>
                <w:b/>
                <w:bCs/>
                <w:sz w:val="20"/>
                <w:szCs w:val="20"/>
              </w:rPr>
            </w:pPr>
            <w:r w:rsidRPr="00032747">
              <w:rPr>
                <w:b/>
                <w:bCs/>
                <w:sz w:val="20"/>
                <w:szCs w:val="20"/>
              </w:rPr>
              <w:t>ООО фирма «ГОТТИ»</w:t>
            </w:r>
          </w:p>
          <w:p w:rsidR="003D6DF0" w:rsidRPr="00032747" w:rsidRDefault="003D6DF0" w:rsidP="0056586E">
            <w:pPr>
              <w:pStyle w:val="Default"/>
              <w:ind w:left="601"/>
              <w:jc w:val="both"/>
              <w:rPr>
                <w:sz w:val="20"/>
                <w:szCs w:val="20"/>
              </w:rPr>
            </w:pPr>
            <w:r w:rsidRPr="00032747">
              <w:rPr>
                <w:sz w:val="20"/>
                <w:szCs w:val="20"/>
              </w:rPr>
              <w:t xml:space="preserve">630063 </w:t>
            </w:r>
            <w:proofErr w:type="spellStart"/>
            <w:r w:rsidRPr="00032747">
              <w:rPr>
                <w:sz w:val="20"/>
                <w:szCs w:val="20"/>
              </w:rPr>
              <w:t>г</w:t>
            </w:r>
            <w:proofErr w:type="gramStart"/>
            <w:r w:rsidRPr="00032747">
              <w:rPr>
                <w:sz w:val="20"/>
                <w:szCs w:val="20"/>
              </w:rPr>
              <w:t>.Н</w:t>
            </w:r>
            <w:proofErr w:type="gramEnd"/>
            <w:r w:rsidRPr="00032747">
              <w:rPr>
                <w:sz w:val="20"/>
                <w:szCs w:val="20"/>
              </w:rPr>
              <w:t>овосибирск</w:t>
            </w:r>
            <w:proofErr w:type="spellEnd"/>
            <w:r w:rsidRPr="00032747">
              <w:rPr>
                <w:sz w:val="20"/>
                <w:szCs w:val="20"/>
              </w:rPr>
              <w:t xml:space="preserve">, </w:t>
            </w:r>
            <w:proofErr w:type="spellStart"/>
            <w:r w:rsidRPr="00032747">
              <w:rPr>
                <w:sz w:val="20"/>
                <w:szCs w:val="20"/>
              </w:rPr>
              <w:t>ул.Тургенева</w:t>
            </w:r>
            <w:proofErr w:type="spellEnd"/>
            <w:r w:rsidRPr="00032747">
              <w:rPr>
                <w:sz w:val="20"/>
                <w:szCs w:val="20"/>
              </w:rPr>
              <w:t>, 261</w:t>
            </w:r>
          </w:p>
          <w:p w:rsidR="003D6DF0" w:rsidRPr="00032747" w:rsidRDefault="003D6DF0" w:rsidP="0056586E">
            <w:pPr>
              <w:pStyle w:val="Default"/>
              <w:ind w:left="601"/>
              <w:jc w:val="both"/>
              <w:rPr>
                <w:sz w:val="20"/>
                <w:szCs w:val="20"/>
              </w:rPr>
            </w:pPr>
            <w:proofErr w:type="spellStart"/>
            <w:r w:rsidRPr="00032747">
              <w:rPr>
                <w:sz w:val="20"/>
                <w:szCs w:val="20"/>
              </w:rPr>
              <w:t>Фактич</w:t>
            </w:r>
            <w:proofErr w:type="gramStart"/>
            <w:r w:rsidRPr="00032747">
              <w:rPr>
                <w:sz w:val="20"/>
                <w:szCs w:val="20"/>
              </w:rPr>
              <w:t>.а</w:t>
            </w:r>
            <w:proofErr w:type="gramEnd"/>
            <w:r w:rsidRPr="00032747">
              <w:rPr>
                <w:sz w:val="20"/>
                <w:szCs w:val="20"/>
              </w:rPr>
              <w:t>дрес</w:t>
            </w:r>
            <w:proofErr w:type="spellEnd"/>
            <w:r w:rsidRPr="00032747">
              <w:rPr>
                <w:sz w:val="20"/>
                <w:szCs w:val="20"/>
              </w:rPr>
              <w:t>: 630005, г. Новосибирск, ул. </w:t>
            </w:r>
            <w:proofErr w:type="spellStart"/>
            <w:r w:rsidRPr="00032747">
              <w:rPr>
                <w:sz w:val="20"/>
                <w:szCs w:val="20"/>
              </w:rPr>
              <w:t>Ипподромская</w:t>
            </w:r>
            <w:proofErr w:type="spellEnd"/>
            <w:r w:rsidRPr="00032747">
              <w:rPr>
                <w:sz w:val="20"/>
                <w:szCs w:val="20"/>
              </w:rPr>
              <w:t xml:space="preserve">, 45а </w:t>
            </w:r>
          </w:p>
          <w:p w:rsidR="003D6DF0" w:rsidRPr="00032747" w:rsidRDefault="003D6DF0" w:rsidP="0056586E">
            <w:pPr>
              <w:pStyle w:val="Default"/>
              <w:ind w:left="601"/>
              <w:jc w:val="both"/>
              <w:rPr>
                <w:sz w:val="20"/>
                <w:szCs w:val="20"/>
              </w:rPr>
            </w:pPr>
            <w:r w:rsidRPr="00032747">
              <w:rPr>
                <w:sz w:val="20"/>
                <w:szCs w:val="20"/>
              </w:rPr>
              <w:t>Тел. (383) 362-00-44</w:t>
            </w:r>
          </w:p>
          <w:p w:rsidR="003D6DF0" w:rsidRPr="00032747" w:rsidRDefault="003D6DF0" w:rsidP="0056586E">
            <w:pPr>
              <w:pStyle w:val="Default"/>
              <w:ind w:left="601"/>
              <w:jc w:val="both"/>
              <w:rPr>
                <w:color w:val="auto"/>
                <w:sz w:val="20"/>
                <w:szCs w:val="20"/>
              </w:rPr>
            </w:pPr>
            <w:proofErr w:type="spellStart"/>
            <w:r w:rsidRPr="00032747">
              <w:rPr>
                <w:sz w:val="20"/>
                <w:szCs w:val="20"/>
              </w:rPr>
              <w:t>Эл</w:t>
            </w:r>
            <w:proofErr w:type="gramStart"/>
            <w:r w:rsidRPr="00032747">
              <w:rPr>
                <w:sz w:val="20"/>
                <w:szCs w:val="20"/>
              </w:rPr>
              <w:t>.п</w:t>
            </w:r>
            <w:proofErr w:type="gramEnd"/>
            <w:r w:rsidRPr="00032747">
              <w:rPr>
                <w:sz w:val="20"/>
                <w:szCs w:val="20"/>
              </w:rPr>
              <w:t>очта</w:t>
            </w:r>
            <w:proofErr w:type="spellEnd"/>
            <w:r w:rsidRPr="00032747">
              <w:rPr>
                <w:sz w:val="20"/>
                <w:szCs w:val="20"/>
              </w:rPr>
              <w:t xml:space="preserve">  </w:t>
            </w:r>
            <w:hyperlink r:id="rId8" w:history="1">
              <w:r w:rsidRPr="00032747">
                <w:rPr>
                  <w:rStyle w:val="a3"/>
                  <w:color w:val="auto"/>
                  <w:sz w:val="20"/>
                  <w:szCs w:val="20"/>
                </w:rPr>
                <w:t>1114@</w:t>
              </w:r>
              <w:proofErr w:type="spellStart"/>
              <w:r w:rsidRPr="00032747">
                <w:rPr>
                  <w:rStyle w:val="a3"/>
                  <w:color w:val="auto"/>
                  <w:sz w:val="20"/>
                  <w:szCs w:val="20"/>
                  <w:lang w:val="en-US"/>
                </w:rPr>
                <w:t>gotti</w:t>
              </w:r>
              <w:proofErr w:type="spellEnd"/>
              <w:r w:rsidRPr="00032747">
                <w:rPr>
                  <w:rStyle w:val="a3"/>
                  <w:color w:val="auto"/>
                  <w:sz w:val="20"/>
                  <w:szCs w:val="20"/>
                </w:rPr>
                <w:t>.</w:t>
              </w:r>
              <w:proofErr w:type="spellStart"/>
              <w:r w:rsidRPr="00032747">
                <w:rPr>
                  <w:rStyle w:val="a3"/>
                  <w:color w:val="auto"/>
                  <w:sz w:val="20"/>
                  <w:szCs w:val="20"/>
                  <w:lang w:val="en-US"/>
                </w:rPr>
                <w:t>ru</w:t>
              </w:r>
              <w:proofErr w:type="spellEnd"/>
            </w:hyperlink>
          </w:p>
          <w:p w:rsidR="003D6DF0" w:rsidRPr="00032747" w:rsidRDefault="003D6DF0" w:rsidP="0056586E">
            <w:pPr>
              <w:pStyle w:val="Default"/>
              <w:ind w:left="601"/>
              <w:jc w:val="both"/>
              <w:rPr>
                <w:sz w:val="20"/>
                <w:szCs w:val="20"/>
              </w:rPr>
            </w:pPr>
            <w:r w:rsidRPr="00032747">
              <w:rPr>
                <w:sz w:val="20"/>
                <w:szCs w:val="20"/>
              </w:rPr>
              <w:t>ОГРН   1025404348090 дата н/учет 06.12.07</w:t>
            </w:r>
          </w:p>
          <w:p w:rsidR="003D6DF0" w:rsidRPr="00032747" w:rsidRDefault="003D6DF0" w:rsidP="0056586E">
            <w:pPr>
              <w:pStyle w:val="Default"/>
              <w:ind w:left="601"/>
              <w:jc w:val="both"/>
              <w:rPr>
                <w:sz w:val="20"/>
                <w:szCs w:val="20"/>
              </w:rPr>
            </w:pPr>
            <w:r w:rsidRPr="00032747">
              <w:rPr>
                <w:sz w:val="20"/>
                <w:szCs w:val="20"/>
              </w:rPr>
              <w:t>ИНН  5433137090   КПП  540501001</w:t>
            </w:r>
          </w:p>
          <w:p w:rsidR="003D6DF0" w:rsidRPr="00032747" w:rsidRDefault="003D6DF0" w:rsidP="0056586E">
            <w:pPr>
              <w:pStyle w:val="Default"/>
              <w:ind w:left="601"/>
              <w:jc w:val="both"/>
              <w:rPr>
                <w:sz w:val="20"/>
                <w:szCs w:val="20"/>
              </w:rPr>
            </w:pPr>
            <w:r w:rsidRPr="00032747">
              <w:rPr>
                <w:sz w:val="20"/>
                <w:szCs w:val="20"/>
              </w:rPr>
              <w:t>ОКПО 52847250   ОКТМО 50701000</w:t>
            </w:r>
          </w:p>
          <w:p w:rsidR="003D6DF0" w:rsidRPr="00032747" w:rsidRDefault="003D6DF0" w:rsidP="0056586E">
            <w:pPr>
              <w:pStyle w:val="Default"/>
              <w:ind w:left="601"/>
              <w:jc w:val="both"/>
              <w:rPr>
                <w:sz w:val="20"/>
                <w:szCs w:val="20"/>
              </w:rPr>
            </w:pPr>
            <w:r w:rsidRPr="00032747">
              <w:rPr>
                <w:sz w:val="20"/>
                <w:szCs w:val="20"/>
              </w:rPr>
              <w:t>ОКОПФ: 65</w:t>
            </w:r>
          </w:p>
          <w:p w:rsidR="003D6DF0" w:rsidRPr="00032747" w:rsidRDefault="003D6DF0" w:rsidP="0056586E">
            <w:pPr>
              <w:pStyle w:val="Default"/>
              <w:ind w:left="601"/>
              <w:jc w:val="both"/>
              <w:rPr>
                <w:sz w:val="20"/>
                <w:szCs w:val="20"/>
              </w:rPr>
            </w:pPr>
            <w:r w:rsidRPr="00032747">
              <w:rPr>
                <w:sz w:val="20"/>
                <w:szCs w:val="20"/>
              </w:rPr>
              <w:t>Расчетный счет 40702810432000006959</w:t>
            </w:r>
          </w:p>
          <w:p w:rsidR="003D6DF0" w:rsidRPr="00032747" w:rsidRDefault="003D6DF0" w:rsidP="0056586E">
            <w:pPr>
              <w:pStyle w:val="Default"/>
              <w:ind w:left="601"/>
              <w:jc w:val="both"/>
              <w:rPr>
                <w:sz w:val="20"/>
                <w:szCs w:val="20"/>
              </w:rPr>
            </w:pPr>
            <w:r w:rsidRPr="00032747">
              <w:rPr>
                <w:sz w:val="20"/>
                <w:szCs w:val="20"/>
              </w:rPr>
              <w:t xml:space="preserve">В филиале ОАО «УРАЛСИБ» </w:t>
            </w:r>
            <w:proofErr w:type="spellStart"/>
            <w:r w:rsidRPr="00032747">
              <w:rPr>
                <w:sz w:val="20"/>
                <w:szCs w:val="20"/>
              </w:rPr>
              <w:t>г</w:t>
            </w:r>
            <w:proofErr w:type="gramStart"/>
            <w:r w:rsidRPr="00032747">
              <w:rPr>
                <w:sz w:val="20"/>
                <w:szCs w:val="20"/>
              </w:rPr>
              <w:t>.Н</w:t>
            </w:r>
            <w:proofErr w:type="gramEnd"/>
            <w:r w:rsidRPr="00032747">
              <w:rPr>
                <w:sz w:val="20"/>
                <w:szCs w:val="20"/>
              </w:rPr>
              <w:t>овосибирск</w:t>
            </w:r>
            <w:proofErr w:type="spellEnd"/>
          </w:p>
          <w:p w:rsidR="003D6DF0" w:rsidRPr="00032747" w:rsidRDefault="003D6DF0" w:rsidP="0056586E">
            <w:pPr>
              <w:pStyle w:val="Default"/>
              <w:ind w:left="601"/>
              <w:jc w:val="both"/>
              <w:rPr>
                <w:sz w:val="20"/>
                <w:szCs w:val="20"/>
              </w:rPr>
            </w:pPr>
            <w:proofErr w:type="spellStart"/>
            <w:r w:rsidRPr="00032747">
              <w:rPr>
                <w:sz w:val="20"/>
                <w:szCs w:val="20"/>
              </w:rPr>
              <w:t>Корр</w:t>
            </w:r>
            <w:proofErr w:type="gramStart"/>
            <w:r w:rsidRPr="00032747">
              <w:rPr>
                <w:sz w:val="20"/>
                <w:szCs w:val="20"/>
              </w:rPr>
              <w:t>.с</w:t>
            </w:r>
            <w:proofErr w:type="gramEnd"/>
            <w:r w:rsidRPr="00032747">
              <w:rPr>
                <w:sz w:val="20"/>
                <w:szCs w:val="20"/>
              </w:rPr>
              <w:t>чет</w:t>
            </w:r>
            <w:proofErr w:type="spellEnd"/>
            <w:r w:rsidRPr="00032747">
              <w:rPr>
                <w:sz w:val="20"/>
                <w:szCs w:val="20"/>
              </w:rPr>
              <w:t>  30101810400000000725</w:t>
            </w:r>
          </w:p>
          <w:p w:rsidR="003D6DF0" w:rsidRPr="00032747" w:rsidRDefault="003D6DF0" w:rsidP="0056586E">
            <w:pPr>
              <w:pStyle w:val="Default"/>
              <w:ind w:left="601"/>
              <w:jc w:val="both"/>
              <w:rPr>
                <w:sz w:val="20"/>
                <w:szCs w:val="20"/>
              </w:rPr>
            </w:pPr>
            <w:r w:rsidRPr="00032747">
              <w:rPr>
                <w:sz w:val="20"/>
                <w:szCs w:val="20"/>
              </w:rPr>
              <w:t xml:space="preserve">БИК  045004725  </w:t>
            </w:r>
          </w:p>
          <w:p w:rsidR="003D6DF0" w:rsidRPr="00032747" w:rsidRDefault="003D6DF0" w:rsidP="0056586E">
            <w:pPr>
              <w:widowControl w:val="0"/>
              <w:suppressAutoHyphens/>
              <w:ind w:left="381"/>
              <w:rPr>
                <w:rFonts w:ascii="Times New Roman" w:hAnsi="Times New Roman"/>
              </w:rPr>
            </w:pPr>
          </w:p>
          <w:p w:rsidR="003D6DF0" w:rsidRPr="00032747" w:rsidRDefault="003D6DF0" w:rsidP="0056586E">
            <w:pPr>
              <w:widowControl w:val="0"/>
              <w:suppressAutoHyphens/>
              <w:ind w:left="381"/>
              <w:rPr>
                <w:rFonts w:ascii="Times New Roman" w:hAnsi="Times New Roman"/>
              </w:rPr>
            </w:pPr>
            <w:r w:rsidRPr="00032747">
              <w:rPr>
                <w:rFonts w:ascii="Times New Roman" w:hAnsi="Times New Roman"/>
              </w:rPr>
              <w:t>Директор</w:t>
            </w:r>
          </w:p>
          <w:p w:rsidR="003D6DF0" w:rsidRPr="00032747" w:rsidRDefault="003D6DF0" w:rsidP="003D6DF0">
            <w:pPr>
              <w:widowControl w:val="0"/>
              <w:suppressAutoHyphens/>
              <w:rPr>
                <w:rFonts w:ascii="Times New Roman" w:hAnsi="Times New Roman"/>
              </w:rPr>
            </w:pPr>
          </w:p>
          <w:p w:rsidR="003D6DF0" w:rsidRPr="00032747" w:rsidRDefault="003D6DF0" w:rsidP="003D6DF0">
            <w:pPr>
              <w:widowControl w:val="0"/>
              <w:suppressAutoHyphens/>
              <w:ind w:left="381"/>
              <w:rPr>
                <w:rFonts w:ascii="Times New Roman" w:hAnsi="Times New Roman"/>
              </w:rPr>
            </w:pPr>
            <w:r w:rsidRPr="00032747">
              <w:rPr>
                <w:rFonts w:ascii="Times New Roman" w:hAnsi="Times New Roman"/>
              </w:rPr>
              <w:t xml:space="preserve">_______________ </w:t>
            </w:r>
            <w:proofErr w:type="spellStart"/>
            <w:r w:rsidRPr="00032747">
              <w:rPr>
                <w:rFonts w:ascii="Times New Roman" w:hAnsi="Times New Roman"/>
              </w:rPr>
              <w:t>Т.Н.Зорина</w:t>
            </w:r>
            <w:proofErr w:type="spellEnd"/>
          </w:p>
        </w:tc>
      </w:tr>
    </w:tbl>
    <w:p w:rsidR="003D6DF0" w:rsidRPr="00032747" w:rsidRDefault="003D6DF0" w:rsidP="003D6DF0">
      <w:pPr>
        <w:jc w:val="center"/>
        <w:rPr>
          <w:rFonts w:ascii="Times New Roman" w:hAnsi="Times New Roman"/>
        </w:rPr>
      </w:pPr>
      <w:r w:rsidRPr="00032747">
        <w:rPr>
          <w:rFonts w:ascii="Times New Roman" w:hAnsi="Times New Roman"/>
        </w:rPr>
        <w:t xml:space="preserve">                                                                                                                  </w:t>
      </w:r>
    </w:p>
    <w:p w:rsidR="003D6DF0" w:rsidRPr="00032747" w:rsidRDefault="003D6DF0" w:rsidP="003D6DF0">
      <w:pPr>
        <w:jc w:val="right"/>
        <w:rPr>
          <w:rFonts w:ascii="Times New Roman" w:hAnsi="Times New Roman"/>
        </w:rPr>
      </w:pPr>
      <w:r w:rsidRPr="00032747">
        <w:rPr>
          <w:rFonts w:ascii="Times New Roman" w:hAnsi="Times New Roman"/>
        </w:rPr>
        <w:t xml:space="preserve"> Приложение № 1к договору</w:t>
      </w:r>
    </w:p>
    <w:p w:rsidR="003D6DF0" w:rsidRPr="00032747" w:rsidRDefault="003D6DF0" w:rsidP="003D6DF0">
      <w:pPr>
        <w:jc w:val="right"/>
        <w:rPr>
          <w:rFonts w:ascii="Times New Roman" w:hAnsi="Times New Roman"/>
        </w:rPr>
      </w:pPr>
      <w:r w:rsidRPr="00032747">
        <w:rPr>
          <w:rFonts w:ascii="Times New Roman" w:hAnsi="Times New Roman"/>
        </w:rPr>
        <w:t xml:space="preserve">                                                                                                № __________ от «___» __________ 2017г.</w:t>
      </w:r>
    </w:p>
    <w:p w:rsidR="003D6DF0" w:rsidRPr="00032747" w:rsidRDefault="003D6DF0" w:rsidP="003D6DF0">
      <w:pPr>
        <w:jc w:val="center"/>
        <w:rPr>
          <w:rFonts w:ascii="Times New Roman" w:hAnsi="Times New Roman"/>
          <w:b/>
        </w:rPr>
      </w:pPr>
    </w:p>
    <w:p w:rsidR="003D6DF0" w:rsidRDefault="003D6DF0" w:rsidP="003D6DF0">
      <w:pPr>
        <w:rPr>
          <w:rFonts w:ascii="Times New Roman" w:hAnsi="Times New Roman"/>
          <w:lang w:val="en-US"/>
        </w:rPr>
      </w:pPr>
      <w:r>
        <w:rPr>
          <w:rFonts w:ascii="Times New Roman" w:hAnsi="Times New Roman"/>
        </w:rPr>
        <w:t xml:space="preserve">                                                                                   Спецификация №1</w:t>
      </w:r>
    </w:p>
    <w:tbl>
      <w:tblPr>
        <w:tblW w:w="0" w:type="auto"/>
        <w:tblCellMar>
          <w:left w:w="30" w:type="dxa"/>
          <w:right w:w="0" w:type="dxa"/>
        </w:tblCellMar>
        <w:tblLook w:val="04A0" w:firstRow="1" w:lastRow="0" w:firstColumn="1" w:lastColumn="0" w:noHBand="0" w:noVBand="1"/>
      </w:tblPr>
      <w:tblGrid>
        <w:gridCol w:w="75"/>
      </w:tblGrid>
      <w:tr w:rsidR="003D6DF0" w:rsidTr="0056586E">
        <w:trPr>
          <w:hidden/>
        </w:trPr>
        <w:tc>
          <w:tcPr>
            <w:tcW w:w="0" w:type="auto"/>
            <w:vAlign w:val="center"/>
            <w:hideMark/>
          </w:tcPr>
          <w:p w:rsidR="003D6DF0" w:rsidRDefault="003D6DF0" w:rsidP="0056586E">
            <w:pPr>
              <w:rPr>
                <w:rFonts w:ascii="Arial" w:hAnsi="Arial" w:cs="Arial"/>
                <w:vanish/>
                <w:sz w:val="16"/>
                <w:szCs w:val="16"/>
              </w:rPr>
            </w:pPr>
            <w:r>
              <w:rPr>
                <w:rFonts w:ascii="Arial" w:hAnsi="Arial" w:cs="Arial"/>
                <w:vanish/>
                <w:sz w:val="16"/>
                <w:szCs w:val="16"/>
              </w:rPr>
              <w:t> </w:t>
            </w:r>
          </w:p>
        </w:tc>
      </w:tr>
      <w:tr w:rsidR="003D6DF0" w:rsidTr="0056586E">
        <w:tc>
          <w:tcPr>
            <w:tcW w:w="0" w:type="auto"/>
            <w:vAlign w:val="center"/>
            <w:hideMark/>
          </w:tcPr>
          <w:p w:rsidR="003D6DF0" w:rsidRDefault="003D6DF0" w:rsidP="0056586E">
            <w:pPr>
              <w:rPr>
                <w:rFonts w:ascii="Arial" w:hAnsi="Arial" w:cs="Arial"/>
                <w:sz w:val="16"/>
                <w:szCs w:val="16"/>
              </w:rPr>
            </w:pPr>
            <w:r>
              <w:rPr>
                <w:rFonts w:ascii="Arial" w:hAnsi="Arial" w:cs="Arial"/>
                <w:sz w:val="16"/>
                <w:szCs w:val="16"/>
              </w:rPr>
              <w:t> </w:t>
            </w:r>
          </w:p>
        </w:tc>
      </w:tr>
      <w:tr w:rsidR="003D6DF0" w:rsidTr="0056586E">
        <w:tc>
          <w:tcPr>
            <w:tcW w:w="0" w:type="auto"/>
            <w:vAlign w:val="center"/>
            <w:hideMark/>
          </w:tcPr>
          <w:p w:rsidR="003D6DF0" w:rsidRDefault="003D6DF0" w:rsidP="0056586E">
            <w:pPr>
              <w:rPr>
                <w:rFonts w:ascii="Arial" w:hAnsi="Arial" w:cs="Arial"/>
                <w:sz w:val="16"/>
                <w:szCs w:val="16"/>
              </w:rPr>
            </w:pPr>
            <w:r>
              <w:rPr>
                <w:rFonts w:ascii="Arial" w:hAnsi="Arial" w:cs="Arial"/>
                <w:sz w:val="16"/>
                <w:szCs w:val="16"/>
              </w:rPr>
              <w:t> </w:t>
            </w:r>
          </w:p>
        </w:tc>
      </w:tr>
    </w:tbl>
    <w:p w:rsidR="003D6DF0" w:rsidRDefault="003D6DF0" w:rsidP="003D6DF0">
      <w:pPr>
        <w:rPr>
          <w:rFonts w:ascii="Arial" w:hAnsi="Arial" w:cs="Arial"/>
          <w:vanish/>
          <w:sz w:val="16"/>
          <w:szCs w:val="16"/>
        </w:rPr>
      </w:pPr>
    </w:p>
    <w:tbl>
      <w:tblPr>
        <w:tblW w:w="10192" w:type="dxa"/>
        <w:tblCellMar>
          <w:left w:w="30" w:type="dxa"/>
          <w:right w:w="0" w:type="dxa"/>
        </w:tblCellMar>
        <w:tblLook w:val="04A0" w:firstRow="1" w:lastRow="0" w:firstColumn="1" w:lastColumn="0" w:noHBand="0" w:noVBand="1"/>
      </w:tblPr>
      <w:tblGrid>
        <w:gridCol w:w="48"/>
        <w:gridCol w:w="536"/>
        <w:gridCol w:w="6674"/>
        <w:gridCol w:w="852"/>
        <w:gridCol w:w="532"/>
        <w:gridCol w:w="730"/>
        <w:gridCol w:w="770"/>
        <w:gridCol w:w="50"/>
      </w:tblGrid>
      <w:tr w:rsidR="003D6DF0" w:rsidTr="0056586E">
        <w:trPr>
          <w:gridAfter w:val="1"/>
          <w:wAfter w:w="50" w:type="dxa"/>
          <w:hidden/>
        </w:trPr>
        <w:tc>
          <w:tcPr>
            <w:tcW w:w="48" w:type="dxa"/>
            <w:vAlign w:val="center"/>
            <w:hideMark/>
          </w:tcPr>
          <w:p w:rsidR="003D6DF0" w:rsidRDefault="003D6DF0" w:rsidP="0056586E">
            <w:pPr>
              <w:spacing w:after="200" w:line="276" w:lineRule="auto"/>
              <w:rPr>
                <w:vanish/>
                <w:sz w:val="22"/>
                <w:szCs w:val="22"/>
              </w:rPr>
            </w:pPr>
          </w:p>
        </w:tc>
        <w:tc>
          <w:tcPr>
            <w:tcW w:w="536"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6674"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852"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532"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730"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770"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r>
      <w:tr w:rsidR="003D6DF0" w:rsidTr="0056586E">
        <w:trPr>
          <w:trHeight w:val="255"/>
        </w:trPr>
        <w:tc>
          <w:tcPr>
            <w:tcW w:w="0" w:type="auto"/>
            <w:tcBorders>
              <w:top w:val="nil"/>
              <w:left w:val="nil"/>
              <w:bottom w:val="nil"/>
              <w:right w:val="single" w:sz="4" w:space="0" w:color="auto"/>
            </w:tcBorders>
            <w:vAlign w:val="center"/>
            <w:hideMark/>
          </w:tcPr>
          <w:p w:rsidR="003D6DF0" w:rsidRDefault="003D6DF0" w:rsidP="0056586E">
            <w:pPr>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sz w:val="18"/>
                <w:szCs w:val="18"/>
              </w:rPr>
            </w:pPr>
            <w:r>
              <w:rPr>
                <w:rFonts w:ascii="Times New Roman" w:hAnsi="Times New Roman"/>
                <w:b/>
                <w:bCs/>
                <w:sz w:val="18"/>
                <w:szCs w:val="18"/>
              </w:rPr>
              <w:t>№</w:t>
            </w:r>
          </w:p>
        </w:tc>
        <w:tc>
          <w:tcPr>
            <w:tcW w:w="6674" w:type="dxa"/>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sz w:val="18"/>
                <w:szCs w:val="18"/>
              </w:rPr>
            </w:pPr>
            <w:r>
              <w:rPr>
                <w:rFonts w:ascii="Times New Roman" w:hAnsi="Times New Roman"/>
                <w:b/>
                <w:bCs/>
                <w:sz w:val="18"/>
                <w:szCs w:val="18"/>
              </w:rPr>
              <w:t>Товар</w:t>
            </w:r>
          </w:p>
        </w:tc>
        <w:tc>
          <w:tcPr>
            <w:tcW w:w="852" w:type="dxa"/>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sz w:val="18"/>
                <w:szCs w:val="18"/>
              </w:rPr>
            </w:pPr>
            <w:r>
              <w:rPr>
                <w:rFonts w:ascii="Times New Roman" w:hAnsi="Times New Roman"/>
                <w:b/>
                <w:bCs/>
                <w:sz w:val="18"/>
                <w:szCs w:val="18"/>
              </w:rPr>
              <w:t>Кол-во</w:t>
            </w:r>
          </w:p>
        </w:tc>
        <w:tc>
          <w:tcPr>
            <w:tcW w:w="532" w:type="dxa"/>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sz w:val="18"/>
                <w:szCs w:val="18"/>
              </w:rPr>
            </w:pPr>
            <w:r>
              <w:rPr>
                <w:rFonts w:ascii="Times New Roman" w:hAnsi="Times New Roman"/>
                <w:b/>
                <w:bCs/>
                <w:sz w:val="18"/>
                <w:szCs w:val="18"/>
              </w:rPr>
              <w:t>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sz w:val="18"/>
                <w:szCs w:val="18"/>
              </w:rPr>
            </w:pPr>
            <w:r>
              <w:rPr>
                <w:rFonts w:ascii="Times New Roman" w:hAnsi="Times New Roman"/>
                <w:b/>
                <w:bCs/>
                <w:sz w:val="18"/>
                <w:szCs w:val="18"/>
              </w:rPr>
              <w:t>Цена</w:t>
            </w:r>
          </w:p>
        </w:tc>
        <w:tc>
          <w:tcPr>
            <w:tcW w:w="770" w:type="dxa"/>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sz w:val="18"/>
                <w:szCs w:val="18"/>
              </w:rPr>
            </w:pPr>
            <w:r>
              <w:rPr>
                <w:rFonts w:ascii="Times New Roman" w:hAnsi="Times New Roman"/>
                <w:b/>
                <w:bCs/>
                <w:sz w:val="18"/>
                <w:szCs w:val="18"/>
              </w:rPr>
              <w:t>Сумма</w:t>
            </w:r>
          </w:p>
        </w:tc>
        <w:tc>
          <w:tcPr>
            <w:tcW w:w="50" w:type="dxa"/>
            <w:tcBorders>
              <w:top w:val="nil"/>
              <w:left w:val="single" w:sz="4" w:space="0" w:color="auto"/>
              <w:bottom w:val="nil"/>
              <w:right w:val="nil"/>
            </w:tcBorders>
            <w:vAlign w:val="center"/>
            <w:hideMark/>
          </w:tcPr>
          <w:p w:rsidR="003D6DF0" w:rsidRDefault="003D6DF0" w:rsidP="0056586E">
            <w:pPr>
              <w:spacing w:line="276" w:lineRule="auto"/>
              <w:rPr>
                <w:sz w:val="22"/>
                <w:szCs w:val="22"/>
              </w:rPr>
            </w:pPr>
          </w:p>
        </w:tc>
      </w:tr>
      <w:tr w:rsidR="003D6DF0" w:rsidTr="0056586E">
        <w:trPr>
          <w:trHeight w:val="60"/>
        </w:trPr>
        <w:tc>
          <w:tcPr>
            <w:tcW w:w="0" w:type="auto"/>
            <w:tcBorders>
              <w:top w:val="nil"/>
              <w:left w:val="nil"/>
              <w:bottom w:val="nil"/>
              <w:right w:val="single" w:sz="4" w:space="0" w:color="auto"/>
            </w:tcBorders>
            <w:vAlign w:val="center"/>
            <w:hideMark/>
          </w:tcPr>
          <w:p w:rsidR="003D6DF0" w:rsidRDefault="003D6DF0" w:rsidP="0056586E">
            <w:pPr>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lang w:val="en-US"/>
              </w:rPr>
            </w:pPr>
            <w:proofErr w:type="spellStart"/>
            <w:r>
              <w:rPr>
                <w:rFonts w:ascii="Times New Roman" w:hAnsi="Times New Roman"/>
                <w:sz w:val="18"/>
                <w:szCs w:val="18"/>
              </w:rPr>
              <w:t>Патч</w:t>
            </w:r>
            <w:proofErr w:type="spellEnd"/>
            <w:r>
              <w:rPr>
                <w:rFonts w:ascii="Times New Roman" w:hAnsi="Times New Roman"/>
                <w:sz w:val="18"/>
                <w:szCs w:val="18"/>
                <w:lang w:val="en-US"/>
              </w:rPr>
              <w:t>-</w:t>
            </w:r>
            <w:r>
              <w:rPr>
                <w:rFonts w:ascii="Times New Roman" w:hAnsi="Times New Roman"/>
                <w:sz w:val="18"/>
                <w:szCs w:val="18"/>
              </w:rPr>
              <w:t>корд</w:t>
            </w:r>
            <w:r>
              <w:rPr>
                <w:rFonts w:ascii="Times New Roman" w:hAnsi="Times New Roman"/>
                <w:sz w:val="18"/>
                <w:szCs w:val="18"/>
                <w:lang w:val="en-US"/>
              </w:rPr>
              <w:t xml:space="preserve"> UTP Cat.5e, 3 m, </w:t>
            </w:r>
            <w:proofErr w:type="spellStart"/>
            <w:r>
              <w:rPr>
                <w:rFonts w:ascii="Times New Roman" w:hAnsi="Times New Roman"/>
                <w:sz w:val="18"/>
                <w:szCs w:val="18"/>
                <w:lang w:val="en-US"/>
              </w:rPr>
              <w:t>Gembird</w:t>
            </w:r>
            <w:proofErr w:type="spellEnd"/>
            <w:r>
              <w:rPr>
                <w:rFonts w:ascii="Times New Roman" w:hAnsi="Times New Roman"/>
                <w:sz w:val="18"/>
                <w:szCs w:val="18"/>
                <w:lang w:val="en-US"/>
              </w:rPr>
              <w:t xml:space="preserve"> (PP12-3M)</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20</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104,00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2 080,00</w:t>
            </w:r>
          </w:p>
        </w:tc>
        <w:tc>
          <w:tcPr>
            <w:tcW w:w="50" w:type="dxa"/>
            <w:tcBorders>
              <w:top w:val="nil"/>
              <w:left w:val="single" w:sz="4" w:space="0" w:color="auto"/>
              <w:bottom w:val="nil"/>
              <w:right w:val="nil"/>
            </w:tcBorders>
            <w:vAlign w:val="center"/>
            <w:hideMark/>
          </w:tcPr>
          <w:p w:rsidR="003D6DF0" w:rsidRDefault="003D6DF0" w:rsidP="0056586E">
            <w:pPr>
              <w:spacing w:line="276" w:lineRule="auto"/>
              <w:rPr>
                <w:sz w:val="22"/>
                <w:szCs w:val="22"/>
              </w:rPr>
            </w:pPr>
          </w:p>
        </w:tc>
      </w:tr>
      <w:tr w:rsidR="003D6DF0" w:rsidTr="0056586E">
        <w:trPr>
          <w:trHeight w:val="210"/>
        </w:trPr>
        <w:tc>
          <w:tcPr>
            <w:tcW w:w="0" w:type="auto"/>
            <w:tcBorders>
              <w:top w:val="nil"/>
              <w:left w:val="nil"/>
              <w:bottom w:val="nil"/>
              <w:right w:val="single" w:sz="4" w:space="0" w:color="auto"/>
            </w:tcBorders>
            <w:vAlign w:val="center"/>
            <w:hideMark/>
          </w:tcPr>
          <w:p w:rsidR="003D6DF0" w:rsidRDefault="003D6DF0" w:rsidP="0056586E">
            <w:pPr>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2</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rPr>
            </w:pPr>
            <w:r>
              <w:rPr>
                <w:rFonts w:ascii="Times New Roman" w:hAnsi="Times New Roman"/>
                <w:sz w:val="18"/>
                <w:szCs w:val="18"/>
              </w:rPr>
              <w:t>Кабель U/UTP 5e 4 пары, ULAN/NETLAN, внутренний, CCA, PVC, одножильный, 100МГц, серый, 305м</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3</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spacing w:line="276" w:lineRule="auto"/>
              <w:rPr>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2 588,00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7 764,00</w:t>
            </w:r>
          </w:p>
        </w:tc>
        <w:tc>
          <w:tcPr>
            <w:tcW w:w="50" w:type="dxa"/>
            <w:tcBorders>
              <w:top w:val="nil"/>
              <w:left w:val="single" w:sz="4" w:space="0" w:color="auto"/>
              <w:bottom w:val="nil"/>
              <w:right w:val="nil"/>
            </w:tcBorders>
            <w:vAlign w:val="center"/>
            <w:hideMark/>
          </w:tcPr>
          <w:p w:rsidR="003D6DF0" w:rsidRDefault="003D6DF0" w:rsidP="0056586E">
            <w:pPr>
              <w:spacing w:line="276" w:lineRule="auto"/>
              <w:rPr>
                <w:sz w:val="22"/>
                <w:szCs w:val="22"/>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3</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rPr>
            </w:pPr>
            <w:r>
              <w:rPr>
                <w:rFonts w:ascii="Times New Roman" w:hAnsi="Times New Roman"/>
                <w:sz w:val="18"/>
                <w:szCs w:val="18"/>
              </w:rPr>
              <w:t xml:space="preserve">Розетка RJ45/8P8C 5e настенная NETLAN, 2 порта, </w:t>
            </w:r>
            <w:proofErr w:type="spellStart"/>
            <w:r>
              <w:rPr>
                <w:rFonts w:ascii="Times New Roman" w:hAnsi="Times New Roman"/>
                <w:sz w:val="18"/>
                <w:szCs w:val="18"/>
              </w:rPr>
              <w:t>уп</w:t>
            </w:r>
            <w:proofErr w:type="spellEnd"/>
            <w:r>
              <w:rPr>
                <w:rFonts w:ascii="Times New Roman" w:hAnsi="Times New Roman"/>
                <w:sz w:val="18"/>
                <w:szCs w:val="18"/>
              </w:rPr>
              <w:t>-ка 10шт (EC-UWO-2-UD2-WT-10)</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spacing w:line="276" w:lineRule="auto"/>
              <w:rPr>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1 099,00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1 099,00</w:t>
            </w:r>
          </w:p>
        </w:tc>
        <w:tc>
          <w:tcPr>
            <w:tcW w:w="50" w:type="dxa"/>
            <w:tcBorders>
              <w:top w:val="nil"/>
              <w:left w:val="single" w:sz="4" w:space="0" w:color="auto"/>
              <w:bottom w:val="nil"/>
              <w:right w:val="nil"/>
            </w:tcBorders>
            <w:vAlign w:val="center"/>
          </w:tcPr>
          <w:p w:rsidR="003D6DF0" w:rsidRDefault="003D6DF0" w:rsidP="0056586E">
            <w:pPr>
              <w:rPr>
                <w:rFonts w:ascii="Arial" w:hAnsi="Arial" w:cs="Arial"/>
                <w:sz w:val="16"/>
                <w:szCs w:val="16"/>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4</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rPr>
            </w:pPr>
            <w:r>
              <w:rPr>
                <w:rFonts w:ascii="Times New Roman" w:hAnsi="Times New Roman"/>
                <w:sz w:val="18"/>
                <w:szCs w:val="18"/>
              </w:rPr>
              <w:t xml:space="preserve">Розетка RJ45/8P8C 5e настенная NETLAN, 1 порт, </w:t>
            </w:r>
            <w:proofErr w:type="spellStart"/>
            <w:r>
              <w:rPr>
                <w:rFonts w:ascii="Times New Roman" w:hAnsi="Times New Roman"/>
                <w:sz w:val="18"/>
                <w:szCs w:val="18"/>
              </w:rPr>
              <w:t>уп</w:t>
            </w:r>
            <w:proofErr w:type="spellEnd"/>
            <w:r>
              <w:rPr>
                <w:rFonts w:ascii="Times New Roman" w:hAnsi="Times New Roman"/>
                <w:sz w:val="18"/>
                <w:szCs w:val="18"/>
              </w:rPr>
              <w:t>-ка 10шт (EC-UWO-1-UD2-WT-10)</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2</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spacing w:line="276" w:lineRule="auto"/>
              <w:rPr>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550,00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1 100,00</w:t>
            </w:r>
          </w:p>
        </w:tc>
        <w:tc>
          <w:tcPr>
            <w:tcW w:w="50" w:type="dxa"/>
            <w:tcBorders>
              <w:top w:val="nil"/>
              <w:left w:val="single" w:sz="4" w:space="0" w:color="auto"/>
              <w:bottom w:val="nil"/>
              <w:right w:val="nil"/>
            </w:tcBorders>
            <w:vAlign w:val="center"/>
          </w:tcPr>
          <w:p w:rsidR="003D6DF0" w:rsidRDefault="003D6DF0" w:rsidP="0056586E">
            <w:pPr>
              <w:rPr>
                <w:rFonts w:ascii="Arial" w:hAnsi="Arial" w:cs="Arial"/>
                <w:sz w:val="16"/>
                <w:szCs w:val="16"/>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5</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rPr>
            </w:pPr>
            <w:proofErr w:type="spellStart"/>
            <w:r>
              <w:rPr>
                <w:rFonts w:ascii="Times New Roman" w:hAnsi="Times New Roman"/>
                <w:sz w:val="18"/>
                <w:szCs w:val="18"/>
              </w:rPr>
              <w:t>Медиаконвертер</w:t>
            </w:r>
            <w:proofErr w:type="spellEnd"/>
            <w:r>
              <w:rPr>
                <w:rFonts w:ascii="Times New Roman" w:hAnsi="Times New Roman"/>
                <w:sz w:val="18"/>
                <w:szCs w:val="18"/>
              </w:rPr>
              <w:t xml:space="preserve"> D-</w:t>
            </w:r>
            <w:proofErr w:type="spellStart"/>
            <w:r>
              <w:rPr>
                <w:rFonts w:ascii="Times New Roman" w:hAnsi="Times New Roman"/>
                <w:sz w:val="18"/>
                <w:szCs w:val="18"/>
              </w:rPr>
              <w:t>Link</w:t>
            </w:r>
            <w:proofErr w:type="spellEnd"/>
            <w:r>
              <w:rPr>
                <w:rFonts w:ascii="Times New Roman" w:hAnsi="Times New Roman"/>
                <w:sz w:val="18"/>
                <w:szCs w:val="18"/>
              </w:rPr>
              <w:t xml:space="preserve"> DMC-920R 10/100-TX </w:t>
            </w:r>
            <w:proofErr w:type="spellStart"/>
            <w:r>
              <w:rPr>
                <w:rFonts w:ascii="Times New Roman" w:hAnsi="Times New Roman"/>
                <w:sz w:val="18"/>
                <w:szCs w:val="18"/>
              </w:rPr>
              <w:t>to</w:t>
            </w:r>
            <w:proofErr w:type="spellEnd"/>
            <w:r>
              <w:rPr>
                <w:rFonts w:ascii="Times New Roman" w:hAnsi="Times New Roman"/>
                <w:sz w:val="18"/>
                <w:szCs w:val="18"/>
              </w:rPr>
              <w:t xml:space="preserve"> 100-FX (20km,SC,TX 1310nm, RX 1550nm) </w:t>
            </w:r>
            <w:proofErr w:type="spellStart"/>
            <w:r>
              <w:rPr>
                <w:rFonts w:ascii="Times New Roman" w:hAnsi="Times New Roman"/>
                <w:sz w:val="18"/>
                <w:szCs w:val="18"/>
              </w:rPr>
              <w:t>Dual</w:t>
            </w:r>
            <w:proofErr w:type="spellEnd"/>
            <w:r>
              <w:rPr>
                <w:rFonts w:ascii="Times New Roman" w:hAnsi="Times New Roman"/>
                <w:sz w:val="18"/>
                <w:szCs w:val="18"/>
              </w:rPr>
              <w:t>-w</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3</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spacing w:line="276" w:lineRule="auto"/>
              <w:rPr>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4 980,00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14 940,00</w:t>
            </w:r>
          </w:p>
        </w:tc>
        <w:tc>
          <w:tcPr>
            <w:tcW w:w="50" w:type="dxa"/>
            <w:tcBorders>
              <w:top w:val="nil"/>
              <w:left w:val="single" w:sz="4" w:space="0" w:color="auto"/>
              <w:bottom w:val="nil"/>
              <w:right w:val="nil"/>
            </w:tcBorders>
            <w:vAlign w:val="center"/>
          </w:tcPr>
          <w:p w:rsidR="003D6DF0" w:rsidRDefault="003D6DF0" w:rsidP="0056586E">
            <w:pPr>
              <w:rPr>
                <w:rFonts w:ascii="Arial" w:hAnsi="Arial" w:cs="Arial"/>
                <w:sz w:val="16"/>
                <w:szCs w:val="16"/>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6</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rPr>
            </w:pPr>
            <w:proofErr w:type="spellStart"/>
            <w:r>
              <w:rPr>
                <w:rFonts w:ascii="Times New Roman" w:hAnsi="Times New Roman"/>
                <w:sz w:val="18"/>
                <w:szCs w:val="18"/>
              </w:rPr>
              <w:t>Медиаконвертер</w:t>
            </w:r>
            <w:proofErr w:type="spellEnd"/>
            <w:r>
              <w:rPr>
                <w:rFonts w:ascii="Times New Roman" w:hAnsi="Times New Roman"/>
                <w:sz w:val="18"/>
                <w:szCs w:val="18"/>
              </w:rPr>
              <w:t xml:space="preserve"> D-</w:t>
            </w:r>
            <w:proofErr w:type="spellStart"/>
            <w:r>
              <w:rPr>
                <w:rFonts w:ascii="Times New Roman" w:hAnsi="Times New Roman"/>
                <w:sz w:val="18"/>
                <w:szCs w:val="18"/>
              </w:rPr>
              <w:t>Link</w:t>
            </w:r>
            <w:proofErr w:type="spellEnd"/>
            <w:r>
              <w:rPr>
                <w:rFonts w:ascii="Times New Roman" w:hAnsi="Times New Roman"/>
                <w:sz w:val="18"/>
                <w:szCs w:val="18"/>
              </w:rPr>
              <w:t xml:space="preserve"> DMC-920T 10/100-TX </w:t>
            </w:r>
            <w:proofErr w:type="spellStart"/>
            <w:r>
              <w:rPr>
                <w:rFonts w:ascii="Times New Roman" w:hAnsi="Times New Roman"/>
                <w:sz w:val="18"/>
                <w:szCs w:val="18"/>
              </w:rPr>
              <w:t>to</w:t>
            </w:r>
            <w:proofErr w:type="spellEnd"/>
            <w:r>
              <w:rPr>
                <w:rFonts w:ascii="Times New Roman" w:hAnsi="Times New Roman"/>
                <w:sz w:val="18"/>
                <w:szCs w:val="18"/>
              </w:rPr>
              <w:t xml:space="preserve"> 100-FX (20km,SC,TX 1550nm, RX 1310nm) </w:t>
            </w:r>
            <w:proofErr w:type="spellStart"/>
            <w:r>
              <w:rPr>
                <w:rFonts w:ascii="Times New Roman" w:hAnsi="Times New Roman"/>
                <w:sz w:val="18"/>
                <w:szCs w:val="18"/>
              </w:rPr>
              <w:t>Dual-wavelength</w:t>
            </w:r>
            <w:proofErr w:type="spellEnd"/>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3</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spacing w:line="276" w:lineRule="auto"/>
              <w:rPr>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4 980,00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14 940,00</w:t>
            </w:r>
          </w:p>
        </w:tc>
        <w:tc>
          <w:tcPr>
            <w:tcW w:w="50" w:type="dxa"/>
            <w:tcBorders>
              <w:top w:val="nil"/>
              <w:left w:val="single" w:sz="4" w:space="0" w:color="auto"/>
              <w:bottom w:val="nil"/>
              <w:right w:val="nil"/>
            </w:tcBorders>
            <w:vAlign w:val="center"/>
          </w:tcPr>
          <w:p w:rsidR="003D6DF0" w:rsidRDefault="003D6DF0" w:rsidP="0056586E">
            <w:pPr>
              <w:rPr>
                <w:rFonts w:ascii="Arial" w:hAnsi="Arial" w:cs="Arial"/>
                <w:sz w:val="16"/>
                <w:szCs w:val="16"/>
              </w:rPr>
            </w:pPr>
          </w:p>
        </w:tc>
      </w:tr>
      <w:tr w:rsidR="003D6DF0" w:rsidTr="0056586E">
        <w:trPr>
          <w:trHeight w:val="60"/>
        </w:trPr>
        <w:tc>
          <w:tcPr>
            <w:tcW w:w="0" w:type="auto"/>
            <w:tcBorders>
              <w:top w:val="nil"/>
              <w:left w:val="nil"/>
              <w:bottom w:val="nil"/>
              <w:right w:val="single" w:sz="4" w:space="0" w:color="auto"/>
            </w:tcBorders>
            <w:vAlign w:val="center"/>
          </w:tcPr>
          <w:p w:rsidR="003D6DF0" w:rsidRDefault="003D6DF0" w:rsidP="0056586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7</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rPr>
            </w:pPr>
            <w:r>
              <w:rPr>
                <w:rFonts w:ascii="Times New Roman" w:hAnsi="Times New Roman"/>
                <w:sz w:val="18"/>
                <w:szCs w:val="18"/>
              </w:rPr>
              <w:t>Коннектор KRAULER RJ45  кат.5e  8P8C  упаковка (100шт.)</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spacing w:line="276" w:lineRule="auto"/>
              <w:rPr>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420,00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420,00</w:t>
            </w:r>
          </w:p>
        </w:tc>
        <w:tc>
          <w:tcPr>
            <w:tcW w:w="50" w:type="dxa"/>
            <w:tcBorders>
              <w:top w:val="nil"/>
              <w:left w:val="single" w:sz="4" w:space="0" w:color="auto"/>
              <w:bottom w:val="nil"/>
              <w:right w:val="nil"/>
            </w:tcBorders>
            <w:vAlign w:val="center"/>
          </w:tcPr>
          <w:p w:rsidR="003D6DF0" w:rsidRDefault="003D6DF0" w:rsidP="0056586E">
            <w:pPr>
              <w:rPr>
                <w:rFonts w:ascii="Arial" w:hAnsi="Arial" w:cs="Arial"/>
                <w:sz w:val="16"/>
                <w:szCs w:val="16"/>
              </w:rPr>
            </w:pPr>
          </w:p>
        </w:tc>
      </w:tr>
      <w:tr w:rsidR="003D6DF0" w:rsidTr="0056586E">
        <w:trPr>
          <w:trHeight w:val="60"/>
        </w:trPr>
        <w:tc>
          <w:tcPr>
            <w:tcW w:w="0" w:type="auto"/>
            <w:tcBorders>
              <w:top w:val="nil"/>
              <w:left w:val="nil"/>
              <w:bottom w:val="nil"/>
              <w:right w:val="single" w:sz="4" w:space="0" w:color="auto"/>
            </w:tcBorders>
            <w:vAlign w:val="center"/>
          </w:tcPr>
          <w:p w:rsidR="003D6DF0" w:rsidRDefault="003D6DF0" w:rsidP="0056586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8</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tabs>
                <w:tab w:val="left" w:pos="939"/>
              </w:tabs>
              <w:rPr>
                <w:rFonts w:ascii="Times New Roman" w:hAnsi="Times New Roman"/>
                <w:sz w:val="18"/>
                <w:szCs w:val="18"/>
              </w:rPr>
            </w:pPr>
            <w:r>
              <w:rPr>
                <w:rFonts w:ascii="Times New Roman" w:hAnsi="Times New Roman"/>
                <w:sz w:val="18"/>
                <w:szCs w:val="18"/>
              </w:rPr>
              <w:t>Корпус металлический IEK ЩРн-36з-1 74 IP54 UNIVERSAL</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2</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spacing w:line="276" w:lineRule="auto"/>
              <w:rPr>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4 370,00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8 740,00</w:t>
            </w:r>
          </w:p>
        </w:tc>
        <w:tc>
          <w:tcPr>
            <w:tcW w:w="50" w:type="dxa"/>
            <w:tcBorders>
              <w:top w:val="nil"/>
              <w:left w:val="single" w:sz="4" w:space="0" w:color="auto"/>
              <w:bottom w:val="nil"/>
              <w:right w:val="nil"/>
            </w:tcBorders>
            <w:vAlign w:val="center"/>
          </w:tcPr>
          <w:p w:rsidR="003D6DF0" w:rsidRDefault="003D6DF0" w:rsidP="0056586E">
            <w:pPr>
              <w:rPr>
                <w:rFonts w:ascii="Arial" w:hAnsi="Arial" w:cs="Arial"/>
                <w:sz w:val="16"/>
                <w:szCs w:val="16"/>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9</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D-Link DES-1005C/A1A (5-port UTP 10/100Mbps, Switch, Unmanaged)</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18</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spacing w:line="276" w:lineRule="auto"/>
              <w:rPr>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551,00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9 918,00</w:t>
            </w:r>
          </w:p>
        </w:tc>
        <w:tc>
          <w:tcPr>
            <w:tcW w:w="50" w:type="dxa"/>
            <w:tcBorders>
              <w:top w:val="nil"/>
              <w:left w:val="single" w:sz="4" w:space="0" w:color="auto"/>
              <w:bottom w:val="nil"/>
              <w:right w:val="nil"/>
            </w:tcBorders>
            <w:vAlign w:val="center"/>
          </w:tcPr>
          <w:p w:rsidR="003D6DF0" w:rsidRDefault="003D6DF0" w:rsidP="0056586E">
            <w:pPr>
              <w:rPr>
                <w:rFonts w:ascii="Arial" w:hAnsi="Arial" w:cs="Arial"/>
                <w:sz w:val="16"/>
                <w:szCs w:val="16"/>
                <w:lang w:val="en-US"/>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Arial" w:hAnsi="Arial" w:cs="Arial"/>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10</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sz w:val="18"/>
                <w:szCs w:val="18"/>
              </w:rPr>
            </w:pPr>
            <w:r>
              <w:rPr>
                <w:rFonts w:ascii="Times New Roman" w:hAnsi="Times New Roman"/>
                <w:sz w:val="18"/>
                <w:szCs w:val="18"/>
              </w:rPr>
              <w:t>Щит металлический IEK ЩРн-12з-1 на 12 модулей, 265х310х120, IP31</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3</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spacing w:line="276" w:lineRule="auto"/>
              <w:rPr>
                <w:sz w:val="18"/>
                <w:szCs w:val="18"/>
              </w:rPr>
            </w:pPr>
            <w:proofErr w:type="spellStart"/>
            <w:proofErr w:type="gramStart"/>
            <w:r>
              <w:rPr>
                <w:rFonts w:ascii="Times New Roman" w:hAnsi="Times New Roman"/>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950,00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sz w:val="18"/>
                <w:szCs w:val="18"/>
              </w:rPr>
            </w:pPr>
            <w:r>
              <w:rPr>
                <w:rFonts w:ascii="Times New Roman" w:hAnsi="Times New Roman"/>
                <w:sz w:val="18"/>
                <w:szCs w:val="18"/>
              </w:rPr>
              <w:t>2 850,00</w:t>
            </w:r>
          </w:p>
        </w:tc>
        <w:tc>
          <w:tcPr>
            <w:tcW w:w="50" w:type="dxa"/>
            <w:tcBorders>
              <w:top w:val="nil"/>
              <w:left w:val="single" w:sz="4" w:space="0" w:color="auto"/>
              <w:bottom w:val="nil"/>
              <w:right w:val="nil"/>
            </w:tcBorders>
            <w:vAlign w:val="center"/>
          </w:tcPr>
          <w:p w:rsidR="003D6DF0" w:rsidRDefault="003D6DF0" w:rsidP="0056586E">
            <w:pPr>
              <w:rPr>
                <w:rFonts w:ascii="Arial" w:hAnsi="Arial" w:cs="Arial"/>
                <w:sz w:val="16"/>
                <w:szCs w:val="16"/>
              </w:rPr>
            </w:pPr>
          </w:p>
        </w:tc>
      </w:tr>
    </w:tbl>
    <w:p w:rsidR="003D6DF0" w:rsidRDefault="003D6DF0" w:rsidP="003D6DF0">
      <w:pPr>
        <w:rPr>
          <w:rFonts w:ascii="Times New Roman" w:eastAsiaTheme="minorEastAsia"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D6DF0" w:rsidRDefault="003D6DF0" w:rsidP="003D6DF0">
      <w:pPr>
        <w:ind w:left="7080" w:firstLine="708"/>
        <w:rPr>
          <w:rFonts w:ascii="Times New Roman" w:hAnsi="Times New Roman"/>
        </w:rPr>
      </w:pPr>
      <w:r>
        <w:rPr>
          <w:rFonts w:ascii="Times New Roman" w:hAnsi="Times New Roman"/>
        </w:rPr>
        <w:t xml:space="preserve">     Итого:</w:t>
      </w:r>
      <w:r>
        <w:rPr>
          <w:rFonts w:ascii="Times New Roman" w:hAnsi="Times New Roman"/>
        </w:rPr>
        <w:tab/>
        <w:t>63851,00</w:t>
      </w:r>
    </w:p>
    <w:p w:rsidR="003D6DF0" w:rsidRDefault="003D6DF0" w:rsidP="003D6DF0">
      <w:pPr>
        <w:ind w:left="7080"/>
        <w:rPr>
          <w:rFonts w:ascii="Times New Roman" w:hAnsi="Times New Roman"/>
        </w:rPr>
      </w:pPr>
      <w:r>
        <w:rPr>
          <w:rFonts w:ascii="Times New Roman" w:hAnsi="Times New Roman"/>
        </w:rPr>
        <w:t>В том числе НДС:</w:t>
      </w:r>
      <w:r>
        <w:rPr>
          <w:rFonts w:ascii="Times New Roman" w:hAnsi="Times New Roman"/>
        </w:rPr>
        <w:tab/>
        <w:t xml:space="preserve">  9739,99</w:t>
      </w:r>
    </w:p>
    <w:p w:rsidR="003D6DF0" w:rsidRDefault="003D6DF0" w:rsidP="003D6DF0">
      <w:pPr>
        <w:rPr>
          <w:rFonts w:ascii="Times New Roman" w:hAnsi="Times New Roman"/>
        </w:rPr>
      </w:pPr>
      <w:r>
        <w:rPr>
          <w:rFonts w:ascii="Times New Roman" w:hAnsi="Times New Roman"/>
        </w:rPr>
        <w:t>Всего наименований 10, на сумму 63 851,00 рублей.</w:t>
      </w:r>
      <w:r>
        <w:rPr>
          <w:rFonts w:ascii="Times New Roman" w:hAnsi="Times New Roman"/>
        </w:rPr>
        <w:tab/>
      </w:r>
    </w:p>
    <w:p w:rsidR="003D6DF0" w:rsidRDefault="003D6DF0" w:rsidP="003D6DF0">
      <w:pPr>
        <w:rPr>
          <w:rFonts w:ascii="Times New Roman" w:hAnsi="Times New Roman"/>
        </w:rPr>
      </w:pPr>
      <w:r>
        <w:rPr>
          <w:rFonts w:ascii="Times New Roman" w:hAnsi="Times New Roman"/>
        </w:rPr>
        <w:t>Шестьдесят три тысячи восемьсот пятьдесят один рубль 00 копеек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bl>
      <w:tblPr>
        <w:tblW w:w="0" w:type="auto"/>
        <w:tblCellMar>
          <w:left w:w="30" w:type="dxa"/>
          <w:right w:w="0" w:type="dxa"/>
        </w:tblCellMar>
        <w:tblLook w:val="04A0" w:firstRow="1" w:lastRow="0" w:firstColumn="1" w:lastColumn="0" w:noHBand="0" w:noVBand="1"/>
      </w:tblPr>
      <w:tblGrid>
        <w:gridCol w:w="75"/>
      </w:tblGrid>
      <w:tr w:rsidR="003D6DF0" w:rsidTr="0056586E">
        <w:trPr>
          <w:hidden/>
        </w:trPr>
        <w:tc>
          <w:tcPr>
            <w:tcW w:w="0" w:type="auto"/>
            <w:vAlign w:val="center"/>
            <w:hideMark/>
          </w:tcPr>
          <w:p w:rsidR="003D6DF0" w:rsidRDefault="003D6DF0" w:rsidP="0056586E">
            <w:pPr>
              <w:rPr>
                <w:rFonts w:ascii="Arial" w:hAnsi="Arial" w:cs="Arial"/>
                <w:vanish/>
                <w:sz w:val="16"/>
                <w:szCs w:val="16"/>
              </w:rPr>
            </w:pPr>
            <w:r>
              <w:rPr>
                <w:rFonts w:ascii="Arial" w:hAnsi="Arial" w:cs="Arial"/>
                <w:vanish/>
                <w:sz w:val="16"/>
                <w:szCs w:val="16"/>
              </w:rPr>
              <w:t> </w:t>
            </w:r>
          </w:p>
        </w:tc>
      </w:tr>
      <w:tr w:rsidR="003D6DF0" w:rsidTr="0056586E">
        <w:tc>
          <w:tcPr>
            <w:tcW w:w="0" w:type="auto"/>
            <w:vAlign w:val="center"/>
            <w:hideMark/>
          </w:tcPr>
          <w:p w:rsidR="003D6DF0" w:rsidRDefault="003D6DF0" w:rsidP="0056586E">
            <w:pPr>
              <w:rPr>
                <w:rFonts w:ascii="Arial" w:hAnsi="Arial" w:cs="Arial"/>
                <w:sz w:val="16"/>
                <w:szCs w:val="16"/>
              </w:rPr>
            </w:pPr>
            <w:r>
              <w:rPr>
                <w:rFonts w:ascii="Arial" w:hAnsi="Arial" w:cs="Arial"/>
                <w:sz w:val="16"/>
                <w:szCs w:val="16"/>
              </w:rPr>
              <w:t> </w:t>
            </w:r>
          </w:p>
        </w:tc>
      </w:tr>
    </w:tbl>
    <w:p w:rsidR="003D6DF0" w:rsidRDefault="003D6DF0" w:rsidP="003D6DF0">
      <w:pPr>
        <w:rPr>
          <w:rFonts w:ascii="Arial" w:hAnsi="Arial" w:cs="Arial"/>
          <w:vanish/>
          <w:sz w:val="16"/>
          <w:szCs w:val="16"/>
        </w:rPr>
      </w:pPr>
    </w:p>
    <w:p w:rsidR="003D6DF0" w:rsidRDefault="003D6DF0" w:rsidP="003D6DF0">
      <w:pPr>
        <w:rPr>
          <w:rFonts w:ascii="Arial" w:hAnsi="Arial" w:cs="Arial"/>
          <w:vanish/>
          <w:sz w:val="16"/>
          <w:szCs w:val="16"/>
        </w:rPr>
      </w:pPr>
    </w:p>
    <w:tbl>
      <w:tblPr>
        <w:tblW w:w="0" w:type="auto"/>
        <w:tblCellMar>
          <w:left w:w="30" w:type="dxa"/>
          <w:right w:w="0" w:type="dxa"/>
        </w:tblCellMar>
        <w:tblLook w:val="04A0" w:firstRow="1" w:lastRow="0" w:firstColumn="1" w:lastColumn="0" w:noHBand="0" w:noVBand="1"/>
      </w:tblPr>
      <w:tblGrid>
        <w:gridCol w:w="307"/>
        <w:gridCol w:w="475"/>
        <w:gridCol w:w="307"/>
        <w:gridCol w:w="307"/>
        <w:gridCol w:w="307"/>
        <w:gridCol w:w="307"/>
        <w:gridCol w:w="308"/>
        <w:gridCol w:w="308"/>
        <w:gridCol w:w="308"/>
        <w:gridCol w:w="308"/>
        <w:gridCol w:w="308"/>
        <w:gridCol w:w="308"/>
        <w:gridCol w:w="308"/>
        <w:gridCol w:w="308"/>
        <w:gridCol w:w="308"/>
        <w:gridCol w:w="308"/>
        <w:gridCol w:w="308"/>
        <w:gridCol w:w="308"/>
        <w:gridCol w:w="308"/>
        <w:gridCol w:w="308"/>
        <w:gridCol w:w="308"/>
        <w:gridCol w:w="212"/>
        <w:gridCol w:w="96"/>
        <w:gridCol w:w="308"/>
        <w:gridCol w:w="347"/>
        <w:gridCol w:w="308"/>
        <w:gridCol w:w="255"/>
        <w:gridCol w:w="53"/>
        <w:gridCol w:w="308"/>
        <w:gridCol w:w="308"/>
        <w:gridCol w:w="178"/>
        <w:gridCol w:w="167"/>
        <w:gridCol w:w="384"/>
        <w:gridCol w:w="384"/>
        <w:gridCol w:w="297"/>
      </w:tblGrid>
      <w:tr w:rsidR="003D6DF0" w:rsidTr="0056586E">
        <w:trPr>
          <w:hidden/>
        </w:trPr>
        <w:tc>
          <w:tcPr>
            <w:tcW w:w="81" w:type="dxa"/>
            <w:vAlign w:val="center"/>
            <w:hideMark/>
          </w:tcPr>
          <w:p w:rsidR="003D6DF0" w:rsidRDefault="003D6DF0" w:rsidP="0056586E">
            <w:pPr>
              <w:spacing w:after="200" w:line="276" w:lineRule="auto"/>
              <w:rPr>
                <w:vanish/>
                <w:sz w:val="22"/>
                <w:szCs w:val="22"/>
              </w:rPr>
            </w:pPr>
          </w:p>
        </w:tc>
        <w:tc>
          <w:tcPr>
            <w:tcW w:w="483" w:type="dxa"/>
            <w:vAlign w:val="center"/>
            <w:hideMark/>
          </w:tcPr>
          <w:p w:rsidR="003D6DF0" w:rsidRDefault="003D6DF0" w:rsidP="0056586E">
            <w:pPr>
              <w:spacing w:after="200" w:line="276" w:lineRule="auto"/>
              <w:rPr>
                <w:vanish/>
                <w:sz w:val="22"/>
                <w:szCs w:val="22"/>
              </w:rPr>
            </w:pPr>
          </w:p>
        </w:tc>
        <w:tc>
          <w:tcPr>
            <w:tcW w:w="6143" w:type="dxa"/>
            <w:gridSpan w:val="20"/>
            <w:vAlign w:val="center"/>
            <w:hideMark/>
          </w:tcPr>
          <w:p w:rsidR="003D6DF0" w:rsidRDefault="003D6DF0" w:rsidP="0056586E">
            <w:pPr>
              <w:spacing w:after="200" w:line="276" w:lineRule="auto"/>
              <w:rPr>
                <w:vanish/>
                <w:sz w:val="22"/>
                <w:szCs w:val="22"/>
              </w:rPr>
            </w:pPr>
          </w:p>
        </w:tc>
        <w:tc>
          <w:tcPr>
            <w:tcW w:w="761" w:type="dxa"/>
            <w:gridSpan w:val="3"/>
            <w:vAlign w:val="center"/>
            <w:hideMark/>
          </w:tcPr>
          <w:p w:rsidR="003D6DF0" w:rsidRDefault="003D6DF0" w:rsidP="0056586E">
            <w:pPr>
              <w:spacing w:after="200" w:line="276" w:lineRule="auto"/>
              <w:rPr>
                <w:vanish/>
                <w:sz w:val="22"/>
                <w:szCs w:val="22"/>
              </w:rPr>
            </w:pPr>
          </w:p>
        </w:tc>
        <w:tc>
          <w:tcPr>
            <w:tcW w:w="570" w:type="dxa"/>
            <w:gridSpan w:val="2"/>
            <w:vAlign w:val="center"/>
            <w:hideMark/>
          </w:tcPr>
          <w:p w:rsidR="003D6DF0" w:rsidRDefault="003D6DF0" w:rsidP="0056586E">
            <w:pPr>
              <w:spacing w:after="200" w:line="276" w:lineRule="auto"/>
              <w:rPr>
                <w:vanish/>
                <w:sz w:val="22"/>
                <w:szCs w:val="22"/>
              </w:rPr>
            </w:pPr>
          </w:p>
        </w:tc>
        <w:tc>
          <w:tcPr>
            <w:tcW w:w="858" w:type="dxa"/>
            <w:gridSpan w:val="4"/>
            <w:vAlign w:val="center"/>
            <w:hideMark/>
          </w:tcPr>
          <w:p w:rsidR="003D6DF0" w:rsidRDefault="003D6DF0" w:rsidP="0056586E">
            <w:pPr>
              <w:spacing w:after="200" w:line="276" w:lineRule="auto"/>
              <w:rPr>
                <w:vanish/>
                <w:sz w:val="22"/>
                <w:szCs w:val="22"/>
              </w:rPr>
            </w:pPr>
          </w:p>
        </w:tc>
        <w:tc>
          <w:tcPr>
            <w:tcW w:w="1203" w:type="dxa"/>
            <w:gridSpan w:val="4"/>
            <w:vAlign w:val="center"/>
            <w:hideMark/>
          </w:tcPr>
          <w:p w:rsidR="003D6DF0" w:rsidRDefault="003D6DF0" w:rsidP="0056586E">
            <w:pPr>
              <w:spacing w:after="200" w:line="276" w:lineRule="auto"/>
              <w:rPr>
                <w:vanish/>
                <w:sz w:val="22"/>
                <w:szCs w:val="22"/>
              </w:rPr>
            </w:pPr>
          </w:p>
        </w:tc>
      </w:tr>
      <w:tr w:rsidR="003D6DF0" w:rsidTr="0056586E">
        <w:trPr>
          <w:gridAfter w:val="34"/>
          <w:wAfter w:w="9787" w:type="dxa"/>
          <w:hidden/>
        </w:trPr>
        <w:tc>
          <w:tcPr>
            <w:tcW w:w="0" w:type="auto"/>
            <w:vAlign w:val="center"/>
            <w:hideMark/>
          </w:tcPr>
          <w:p w:rsidR="003D6DF0" w:rsidRDefault="003D6DF0" w:rsidP="0056586E">
            <w:pPr>
              <w:rPr>
                <w:rFonts w:ascii="Times New Roman" w:hAnsi="Times New Roman"/>
                <w:vanish/>
              </w:rPr>
            </w:pPr>
            <w:r>
              <w:rPr>
                <w:rFonts w:ascii="Times New Roman" w:hAnsi="Times New Roman"/>
                <w:vanish/>
              </w:rPr>
              <w:t> </w:t>
            </w:r>
          </w:p>
        </w:tc>
      </w:tr>
      <w:tr w:rsidR="003D6DF0" w:rsidTr="0056586E">
        <w:trPr>
          <w:gridAfter w:val="1"/>
          <w:wAfter w:w="236" w:type="dxa"/>
          <w:hidden/>
        </w:trPr>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gridSpan w:val="2"/>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gridSpan w:val="2"/>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49" w:type="dxa"/>
            <w:gridSpan w:val="2"/>
            <w:vAlign w:val="center"/>
            <w:hideMark/>
          </w:tcPr>
          <w:p w:rsidR="003D6DF0" w:rsidRDefault="003D6DF0" w:rsidP="0056586E">
            <w:pPr>
              <w:spacing w:line="276" w:lineRule="auto"/>
              <w:rPr>
                <w:vanish/>
                <w:sz w:val="22"/>
                <w:szCs w:val="22"/>
              </w:rPr>
            </w:pPr>
          </w:p>
        </w:tc>
        <w:tc>
          <w:tcPr>
            <w:tcW w:w="389" w:type="dxa"/>
            <w:vAlign w:val="center"/>
            <w:hideMark/>
          </w:tcPr>
          <w:p w:rsidR="003D6DF0" w:rsidRDefault="003D6DF0" w:rsidP="0056586E">
            <w:pPr>
              <w:spacing w:line="276" w:lineRule="auto"/>
              <w:rPr>
                <w:vanish/>
                <w:sz w:val="22"/>
                <w:szCs w:val="22"/>
              </w:rPr>
            </w:pPr>
          </w:p>
        </w:tc>
        <w:tc>
          <w:tcPr>
            <w:tcW w:w="389" w:type="dxa"/>
            <w:vAlign w:val="center"/>
            <w:hideMark/>
          </w:tcPr>
          <w:p w:rsidR="003D6DF0" w:rsidRDefault="003D6DF0" w:rsidP="0056586E">
            <w:pPr>
              <w:spacing w:line="276" w:lineRule="auto"/>
              <w:rPr>
                <w:vanish/>
                <w:sz w:val="22"/>
                <w:szCs w:val="22"/>
              </w:rPr>
            </w:pPr>
          </w:p>
        </w:tc>
      </w:tr>
      <w:tr w:rsidR="003D6DF0" w:rsidTr="0056586E">
        <w:trPr>
          <w:gridAfter w:val="34"/>
          <w:wAfter w:w="10063" w:type="dxa"/>
          <w:hidden/>
        </w:trPr>
        <w:tc>
          <w:tcPr>
            <w:tcW w:w="0" w:type="auto"/>
            <w:vAlign w:val="center"/>
            <w:hideMark/>
          </w:tcPr>
          <w:p w:rsidR="003D6DF0" w:rsidRDefault="003D6DF0" w:rsidP="0056586E">
            <w:pPr>
              <w:rPr>
                <w:rFonts w:ascii="Arial" w:hAnsi="Arial" w:cs="Arial"/>
                <w:vanish/>
                <w:sz w:val="16"/>
                <w:szCs w:val="16"/>
              </w:rPr>
            </w:pPr>
            <w:r>
              <w:rPr>
                <w:rFonts w:ascii="Arial" w:hAnsi="Arial" w:cs="Arial"/>
                <w:vanish/>
                <w:sz w:val="16"/>
                <w:szCs w:val="16"/>
              </w:rPr>
              <w:t> </w:t>
            </w:r>
          </w:p>
        </w:tc>
      </w:tr>
    </w:tbl>
    <w:p w:rsidR="003D6DF0" w:rsidRDefault="003D6DF0" w:rsidP="003D6DF0">
      <w:pPr>
        <w:rPr>
          <w:rFonts w:ascii="Times New Roman" w:hAnsi="Times New Roman"/>
          <w:vanish/>
        </w:rPr>
      </w:pPr>
    </w:p>
    <w:tbl>
      <w:tblPr>
        <w:tblW w:w="0" w:type="auto"/>
        <w:tblInd w:w="-254" w:type="dxa"/>
        <w:tblCellMar>
          <w:left w:w="30" w:type="dxa"/>
          <w:right w:w="0" w:type="dxa"/>
        </w:tblCellMar>
        <w:tblLook w:val="04A0" w:firstRow="1" w:lastRow="0" w:firstColumn="1" w:lastColumn="0" w:noHBand="0" w:noVBand="1"/>
      </w:tblPr>
      <w:tblGrid>
        <w:gridCol w:w="254"/>
        <w:gridCol w:w="104"/>
        <w:gridCol w:w="611"/>
        <w:gridCol w:w="3950"/>
        <w:gridCol w:w="1499"/>
        <w:gridCol w:w="918"/>
        <w:gridCol w:w="696"/>
        <w:gridCol w:w="929"/>
        <w:gridCol w:w="715"/>
        <w:gridCol w:w="676"/>
      </w:tblGrid>
      <w:tr w:rsidR="003D6DF0" w:rsidTr="0056586E">
        <w:trPr>
          <w:gridBefore w:val="1"/>
          <w:wBefore w:w="254" w:type="dxa"/>
          <w:hidden/>
        </w:trPr>
        <w:tc>
          <w:tcPr>
            <w:tcW w:w="104" w:type="dxa"/>
            <w:vAlign w:val="center"/>
            <w:hideMark/>
          </w:tcPr>
          <w:p w:rsidR="003D6DF0" w:rsidRDefault="003D6DF0" w:rsidP="0056586E">
            <w:pPr>
              <w:spacing w:line="276" w:lineRule="auto"/>
              <w:rPr>
                <w:vanish/>
                <w:sz w:val="22"/>
                <w:szCs w:val="22"/>
              </w:rPr>
            </w:pPr>
          </w:p>
        </w:tc>
        <w:tc>
          <w:tcPr>
            <w:tcW w:w="611" w:type="dxa"/>
            <w:vAlign w:val="center"/>
            <w:hideMark/>
          </w:tcPr>
          <w:p w:rsidR="003D6DF0" w:rsidRDefault="003D6DF0" w:rsidP="0056586E">
            <w:pPr>
              <w:spacing w:line="276" w:lineRule="auto"/>
              <w:rPr>
                <w:vanish/>
                <w:sz w:val="22"/>
                <w:szCs w:val="22"/>
              </w:rPr>
            </w:pPr>
          </w:p>
        </w:tc>
        <w:tc>
          <w:tcPr>
            <w:tcW w:w="5449" w:type="dxa"/>
            <w:gridSpan w:val="2"/>
            <w:vAlign w:val="center"/>
            <w:hideMark/>
          </w:tcPr>
          <w:p w:rsidR="003D6DF0" w:rsidRDefault="003D6DF0" w:rsidP="0056586E">
            <w:pPr>
              <w:spacing w:line="276" w:lineRule="auto"/>
              <w:rPr>
                <w:vanish/>
                <w:sz w:val="22"/>
                <w:szCs w:val="22"/>
              </w:rPr>
            </w:pPr>
          </w:p>
        </w:tc>
        <w:tc>
          <w:tcPr>
            <w:tcW w:w="918" w:type="dxa"/>
            <w:vAlign w:val="center"/>
            <w:hideMark/>
          </w:tcPr>
          <w:p w:rsidR="003D6DF0" w:rsidRDefault="003D6DF0" w:rsidP="0056586E">
            <w:pPr>
              <w:spacing w:line="276" w:lineRule="auto"/>
              <w:rPr>
                <w:vanish/>
                <w:sz w:val="22"/>
                <w:szCs w:val="22"/>
              </w:rPr>
            </w:pPr>
          </w:p>
        </w:tc>
        <w:tc>
          <w:tcPr>
            <w:tcW w:w="696" w:type="dxa"/>
            <w:vAlign w:val="center"/>
            <w:hideMark/>
          </w:tcPr>
          <w:p w:rsidR="003D6DF0" w:rsidRDefault="003D6DF0" w:rsidP="0056586E">
            <w:pPr>
              <w:spacing w:line="276" w:lineRule="auto"/>
              <w:rPr>
                <w:vanish/>
                <w:sz w:val="22"/>
                <w:szCs w:val="22"/>
              </w:rPr>
            </w:pPr>
          </w:p>
        </w:tc>
        <w:tc>
          <w:tcPr>
            <w:tcW w:w="929" w:type="dxa"/>
            <w:vAlign w:val="center"/>
            <w:hideMark/>
          </w:tcPr>
          <w:p w:rsidR="003D6DF0" w:rsidRDefault="003D6DF0" w:rsidP="0056586E">
            <w:pPr>
              <w:spacing w:line="276" w:lineRule="auto"/>
              <w:rPr>
                <w:vanish/>
                <w:sz w:val="22"/>
                <w:szCs w:val="22"/>
              </w:rPr>
            </w:pPr>
          </w:p>
        </w:tc>
        <w:tc>
          <w:tcPr>
            <w:tcW w:w="1391" w:type="dxa"/>
            <w:gridSpan w:val="2"/>
            <w:vAlign w:val="center"/>
            <w:hideMark/>
          </w:tcPr>
          <w:p w:rsidR="003D6DF0" w:rsidRDefault="003D6DF0" w:rsidP="0056586E">
            <w:pPr>
              <w:spacing w:line="276" w:lineRule="auto"/>
              <w:rPr>
                <w:vanish/>
                <w:sz w:val="22"/>
                <w:szCs w:val="22"/>
              </w:rPr>
            </w:pPr>
          </w:p>
        </w:tc>
      </w:tr>
      <w:tr w:rsidR="003D6DF0" w:rsidTr="0056586E">
        <w:trPr>
          <w:gridAfter w:val="1"/>
          <w:wAfter w:w="676" w:type="dxa"/>
          <w:trHeight w:val="135"/>
        </w:trPr>
        <w:tc>
          <w:tcPr>
            <w:tcW w:w="4919" w:type="dxa"/>
            <w:gridSpan w:val="4"/>
            <w:tcMar>
              <w:top w:w="0" w:type="dxa"/>
              <w:left w:w="108" w:type="dxa"/>
              <w:bottom w:w="0" w:type="dxa"/>
              <w:right w:w="108" w:type="dxa"/>
            </w:tcMar>
          </w:tcPr>
          <w:p w:rsidR="003D6DF0" w:rsidRDefault="003D6DF0" w:rsidP="0056586E">
            <w:pPr>
              <w:spacing w:after="200" w:line="192" w:lineRule="auto"/>
              <w:rPr>
                <w:rFonts w:ascii="Times New Roman" w:hAnsi="Times New Roman"/>
              </w:rPr>
            </w:pPr>
          </w:p>
        </w:tc>
        <w:tc>
          <w:tcPr>
            <w:tcW w:w="4757" w:type="dxa"/>
            <w:gridSpan w:val="5"/>
            <w:tcMar>
              <w:top w:w="0" w:type="dxa"/>
              <w:left w:w="108" w:type="dxa"/>
              <w:bottom w:w="0" w:type="dxa"/>
              <w:right w:w="108" w:type="dxa"/>
            </w:tcMar>
          </w:tcPr>
          <w:p w:rsidR="003D6DF0" w:rsidRDefault="003D6DF0" w:rsidP="0056586E">
            <w:pPr>
              <w:spacing w:after="200" w:line="192" w:lineRule="auto"/>
              <w:rPr>
                <w:rFonts w:ascii="Times New Roman" w:hAnsi="Times New Roman"/>
                <w:bCs/>
              </w:rPr>
            </w:pPr>
          </w:p>
        </w:tc>
      </w:tr>
    </w:tbl>
    <w:p w:rsidR="003D6DF0" w:rsidRDefault="003D6DF0" w:rsidP="003D6DF0">
      <w:pPr>
        <w:jc w:val="center"/>
        <w:rPr>
          <w:rFonts w:ascii="Times New Roman" w:hAnsi="Times New Roman"/>
          <w:b/>
          <w:highlight w:val="yellow"/>
        </w:rPr>
      </w:pPr>
    </w:p>
    <w:tbl>
      <w:tblPr>
        <w:tblW w:w="0" w:type="auto"/>
        <w:tblCellMar>
          <w:left w:w="30" w:type="dxa"/>
          <w:right w:w="0" w:type="dxa"/>
        </w:tblCellMar>
        <w:tblLook w:val="04A0" w:firstRow="1" w:lastRow="0" w:firstColumn="1" w:lastColumn="0" w:noHBand="0" w:noVBand="1"/>
      </w:tblPr>
      <w:tblGrid>
        <w:gridCol w:w="36"/>
      </w:tblGrid>
      <w:tr w:rsidR="003D6DF0" w:rsidRPr="00032747" w:rsidTr="0056586E">
        <w:tc>
          <w:tcPr>
            <w:tcW w:w="0" w:type="auto"/>
            <w:vAlign w:val="center"/>
          </w:tcPr>
          <w:p w:rsidR="003D6DF0" w:rsidRPr="00032747" w:rsidRDefault="003D6DF0" w:rsidP="0056586E">
            <w:pPr>
              <w:rPr>
                <w:rFonts w:ascii="Arial" w:hAnsi="Arial" w:cs="Arial"/>
              </w:rPr>
            </w:pPr>
          </w:p>
        </w:tc>
      </w:tr>
    </w:tbl>
    <w:p w:rsidR="003D6DF0" w:rsidRPr="00032747" w:rsidRDefault="003D6DF0" w:rsidP="003D6DF0">
      <w:pPr>
        <w:rPr>
          <w:rFonts w:ascii="Arial" w:hAnsi="Arial" w:cs="Arial"/>
          <w:vanish/>
        </w:rPr>
      </w:pPr>
    </w:p>
    <w:tbl>
      <w:tblPr>
        <w:tblW w:w="0" w:type="auto"/>
        <w:tblCellMar>
          <w:left w:w="30" w:type="dxa"/>
          <w:right w:w="0" w:type="dxa"/>
        </w:tblCellMar>
        <w:tblLook w:val="04A0" w:firstRow="1" w:lastRow="0" w:firstColumn="1" w:lastColumn="0" w:noHBand="0" w:noVBand="1"/>
      </w:tblPr>
      <w:tblGrid>
        <w:gridCol w:w="62"/>
        <w:gridCol w:w="635"/>
        <w:gridCol w:w="6304"/>
        <w:gridCol w:w="540"/>
        <w:gridCol w:w="108"/>
        <w:gridCol w:w="284"/>
        <w:gridCol w:w="192"/>
        <w:gridCol w:w="635"/>
        <w:gridCol w:w="257"/>
        <w:gridCol w:w="664"/>
        <w:gridCol w:w="554"/>
      </w:tblGrid>
      <w:tr w:rsidR="003D6DF0" w:rsidRPr="00032747" w:rsidTr="0056586E">
        <w:trPr>
          <w:hidden/>
        </w:trPr>
        <w:tc>
          <w:tcPr>
            <w:tcW w:w="64" w:type="dxa"/>
            <w:vAlign w:val="center"/>
            <w:hideMark/>
          </w:tcPr>
          <w:p w:rsidR="003D6DF0" w:rsidRPr="00032747" w:rsidRDefault="003D6DF0" w:rsidP="0056586E">
            <w:pPr>
              <w:rPr>
                <w:rFonts w:ascii="Arial" w:hAnsi="Arial" w:cs="Arial"/>
                <w:vanish/>
              </w:rPr>
            </w:pPr>
          </w:p>
        </w:tc>
        <w:tc>
          <w:tcPr>
            <w:tcW w:w="397" w:type="dxa"/>
            <w:vAlign w:val="center"/>
            <w:hideMark/>
          </w:tcPr>
          <w:p w:rsidR="003D6DF0" w:rsidRPr="00032747" w:rsidRDefault="003D6DF0" w:rsidP="0056586E">
            <w:pPr>
              <w:rPr>
                <w:rFonts w:ascii="Arial" w:hAnsi="Arial" w:cs="Arial"/>
                <w:vanish/>
              </w:rPr>
            </w:pPr>
          </w:p>
        </w:tc>
        <w:tc>
          <w:tcPr>
            <w:tcW w:w="6507" w:type="dxa"/>
            <w:vAlign w:val="center"/>
            <w:hideMark/>
          </w:tcPr>
          <w:p w:rsidR="003D6DF0" w:rsidRPr="00032747" w:rsidRDefault="003D6DF0" w:rsidP="0056586E">
            <w:pPr>
              <w:rPr>
                <w:rFonts w:ascii="Arial" w:hAnsi="Arial" w:cs="Arial"/>
                <w:vanish/>
              </w:rPr>
            </w:pPr>
          </w:p>
        </w:tc>
        <w:tc>
          <w:tcPr>
            <w:tcW w:w="667" w:type="dxa"/>
            <w:gridSpan w:val="2"/>
            <w:vAlign w:val="center"/>
            <w:hideMark/>
          </w:tcPr>
          <w:p w:rsidR="003D6DF0" w:rsidRPr="00032747" w:rsidRDefault="003D6DF0" w:rsidP="0056586E">
            <w:pPr>
              <w:rPr>
                <w:rFonts w:ascii="Arial" w:hAnsi="Arial" w:cs="Arial"/>
                <w:vanish/>
              </w:rPr>
            </w:pPr>
          </w:p>
        </w:tc>
        <w:tc>
          <w:tcPr>
            <w:tcW w:w="490" w:type="dxa"/>
            <w:gridSpan w:val="2"/>
            <w:vAlign w:val="center"/>
            <w:hideMark/>
          </w:tcPr>
          <w:p w:rsidR="003D6DF0" w:rsidRPr="00032747" w:rsidRDefault="003D6DF0" w:rsidP="0056586E">
            <w:pPr>
              <w:rPr>
                <w:rFonts w:ascii="Arial" w:hAnsi="Arial" w:cs="Arial"/>
                <w:vanish/>
              </w:rPr>
            </w:pPr>
          </w:p>
        </w:tc>
        <w:tc>
          <w:tcPr>
            <w:tcW w:w="920" w:type="dxa"/>
            <w:gridSpan w:val="2"/>
            <w:vAlign w:val="center"/>
            <w:hideMark/>
          </w:tcPr>
          <w:p w:rsidR="003D6DF0" w:rsidRPr="00032747" w:rsidRDefault="003D6DF0" w:rsidP="0056586E">
            <w:pPr>
              <w:rPr>
                <w:rFonts w:ascii="Arial" w:hAnsi="Arial" w:cs="Arial"/>
                <w:vanish/>
              </w:rPr>
            </w:pPr>
          </w:p>
        </w:tc>
        <w:tc>
          <w:tcPr>
            <w:tcW w:w="1105" w:type="dxa"/>
            <w:gridSpan w:val="2"/>
            <w:vAlign w:val="center"/>
            <w:hideMark/>
          </w:tcPr>
          <w:p w:rsidR="003D6DF0" w:rsidRPr="00032747" w:rsidRDefault="003D6DF0" w:rsidP="0056586E">
            <w:pPr>
              <w:rPr>
                <w:rFonts w:ascii="Arial" w:hAnsi="Arial" w:cs="Arial"/>
                <w:vanish/>
              </w:rPr>
            </w:pPr>
          </w:p>
        </w:tc>
      </w:tr>
      <w:tr w:rsidR="003D6DF0" w:rsidRPr="00032747" w:rsidTr="0056586E">
        <w:trPr>
          <w:gridAfter w:val="1"/>
          <w:wAfter w:w="571" w:type="dxa"/>
          <w:hidden/>
        </w:trPr>
        <w:tc>
          <w:tcPr>
            <w:tcW w:w="718" w:type="dxa"/>
            <w:gridSpan w:val="2"/>
            <w:tcBorders>
              <w:bottom w:val="single" w:sz="4" w:space="0" w:color="auto"/>
            </w:tcBorders>
            <w:vAlign w:val="center"/>
            <w:hideMark/>
          </w:tcPr>
          <w:p w:rsidR="003D6DF0" w:rsidRPr="00032747" w:rsidRDefault="003D6DF0" w:rsidP="0056586E">
            <w:pPr>
              <w:rPr>
                <w:rFonts w:ascii="Times New Roman" w:hAnsi="Times New Roman"/>
                <w:vanish/>
              </w:rPr>
            </w:pPr>
          </w:p>
        </w:tc>
        <w:tc>
          <w:tcPr>
            <w:tcW w:w="6099" w:type="dxa"/>
            <w:tcBorders>
              <w:bottom w:val="single" w:sz="4" w:space="0" w:color="auto"/>
            </w:tcBorders>
            <w:vAlign w:val="center"/>
            <w:hideMark/>
          </w:tcPr>
          <w:p w:rsidR="003D6DF0" w:rsidRPr="00032747" w:rsidRDefault="003D6DF0" w:rsidP="0056586E">
            <w:pPr>
              <w:rPr>
                <w:rFonts w:ascii="Times New Roman" w:hAnsi="Times New Roman"/>
                <w:vanish/>
              </w:rPr>
            </w:pPr>
          </w:p>
        </w:tc>
        <w:tc>
          <w:tcPr>
            <w:tcW w:w="556" w:type="dxa"/>
            <w:tcBorders>
              <w:bottom w:val="single" w:sz="4" w:space="0" w:color="auto"/>
            </w:tcBorders>
            <w:vAlign w:val="center"/>
            <w:hideMark/>
          </w:tcPr>
          <w:p w:rsidR="003D6DF0" w:rsidRPr="00032747" w:rsidRDefault="003D6DF0" w:rsidP="0056586E">
            <w:pPr>
              <w:rPr>
                <w:rFonts w:ascii="Times New Roman" w:hAnsi="Times New Roman"/>
                <w:vanish/>
              </w:rPr>
            </w:pPr>
          </w:p>
        </w:tc>
        <w:tc>
          <w:tcPr>
            <w:tcW w:w="403" w:type="dxa"/>
            <w:gridSpan w:val="2"/>
            <w:tcBorders>
              <w:bottom w:val="single" w:sz="4" w:space="0" w:color="auto"/>
            </w:tcBorders>
            <w:vAlign w:val="center"/>
            <w:hideMark/>
          </w:tcPr>
          <w:p w:rsidR="003D6DF0" w:rsidRPr="00032747" w:rsidRDefault="003D6DF0" w:rsidP="0056586E">
            <w:pPr>
              <w:rPr>
                <w:rFonts w:ascii="Times New Roman" w:hAnsi="Times New Roman"/>
                <w:vanish/>
              </w:rPr>
            </w:pPr>
          </w:p>
        </w:tc>
        <w:tc>
          <w:tcPr>
            <w:tcW w:w="853" w:type="dxa"/>
            <w:gridSpan w:val="2"/>
            <w:tcBorders>
              <w:bottom w:val="single" w:sz="4" w:space="0" w:color="auto"/>
            </w:tcBorders>
            <w:vAlign w:val="center"/>
            <w:hideMark/>
          </w:tcPr>
          <w:p w:rsidR="003D6DF0" w:rsidRPr="00032747" w:rsidRDefault="003D6DF0" w:rsidP="0056586E">
            <w:pPr>
              <w:rPr>
                <w:rFonts w:ascii="Times New Roman" w:hAnsi="Times New Roman"/>
                <w:vanish/>
              </w:rPr>
            </w:pPr>
          </w:p>
        </w:tc>
        <w:tc>
          <w:tcPr>
            <w:tcW w:w="950" w:type="dxa"/>
            <w:gridSpan w:val="2"/>
            <w:tcBorders>
              <w:bottom w:val="single" w:sz="4" w:space="0" w:color="auto"/>
            </w:tcBorders>
            <w:vAlign w:val="center"/>
            <w:hideMark/>
          </w:tcPr>
          <w:p w:rsidR="003D6DF0" w:rsidRPr="00032747" w:rsidRDefault="003D6DF0" w:rsidP="0056586E">
            <w:pPr>
              <w:rPr>
                <w:rFonts w:ascii="Times New Roman" w:hAnsi="Times New Roman"/>
                <w:vanish/>
              </w:rPr>
            </w:pPr>
          </w:p>
        </w:tc>
      </w:tr>
      <w:tr w:rsidR="003D6DF0" w:rsidRPr="00032747" w:rsidTr="0056586E">
        <w:trPr>
          <w:gridAfter w:val="9"/>
          <w:wAfter w:w="9451" w:type="dxa"/>
          <w:hidden/>
        </w:trPr>
        <w:tc>
          <w:tcPr>
            <w:tcW w:w="0" w:type="auto"/>
            <w:gridSpan w:val="2"/>
            <w:vAlign w:val="center"/>
            <w:hideMark/>
          </w:tcPr>
          <w:p w:rsidR="003D6DF0" w:rsidRPr="00032747" w:rsidRDefault="003D6DF0" w:rsidP="0056586E">
            <w:pPr>
              <w:rPr>
                <w:rFonts w:ascii="Arial" w:hAnsi="Arial" w:cs="Arial"/>
                <w:vanish/>
              </w:rPr>
            </w:pPr>
            <w:r w:rsidRPr="00032747">
              <w:rPr>
                <w:rFonts w:ascii="Arial" w:hAnsi="Arial" w:cs="Arial"/>
                <w:vanish/>
              </w:rPr>
              <w:t> </w:t>
            </w:r>
          </w:p>
        </w:tc>
      </w:tr>
    </w:tbl>
    <w:p w:rsidR="003D6DF0" w:rsidRPr="00032747" w:rsidRDefault="003D6DF0" w:rsidP="003D6DF0">
      <w:pPr>
        <w:spacing w:line="360" w:lineRule="auto"/>
        <w:ind w:right="-1"/>
        <w:rPr>
          <w:rFonts w:ascii="Times New Roman" w:hAnsi="Times New Roman"/>
        </w:rPr>
      </w:pPr>
      <w:r w:rsidRPr="00032747">
        <w:rPr>
          <w:rFonts w:ascii="Times New Roman" w:hAnsi="Times New Roman"/>
        </w:rPr>
        <w:tab/>
      </w:r>
      <w:r w:rsidRPr="00032747">
        <w:rPr>
          <w:rFonts w:ascii="Times New Roman" w:hAnsi="Times New Roman"/>
        </w:rPr>
        <w:tab/>
      </w:r>
      <w:r w:rsidRPr="00032747">
        <w:rPr>
          <w:rFonts w:ascii="Times New Roman" w:hAnsi="Times New Roman"/>
        </w:rPr>
        <w:tab/>
      </w:r>
      <w:r w:rsidRPr="00032747">
        <w:rPr>
          <w:rFonts w:ascii="Times New Roman" w:hAnsi="Times New Roman"/>
        </w:rPr>
        <w:tab/>
      </w:r>
      <w:r w:rsidRPr="00032747">
        <w:rPr>
          <w:rFonts w:ascii="Times New Roman" w:hAnsi="Times New Roman"/>
        </w:rPr>
        <w:tab/>
      </w:r>
      <w:r w:rsidRPr="00032747">
        <w:rPr>
          <w:rFonts w:ascii="Times New Roman" w:hAnsi="Times New Roman"/>
        </w:rPr>
        <w:tab/>
      </w:r>
    </w:p>
    <w:p w:rsidR="003D6DF0" w:rsidRPr="00032747" w:rsidRDefault="003D6DF0" w:rsidP="003D6DF0">
      <w:pPr>
        <w:rPr>
          <w:rFonts w:ascii="Times New Roman" w:hAnsi="Times New Roman"/>
        </w:rPr>
      </w:pPr>
      <w:r w:rsidRPr="00032747">
        <w:rPr>
          <w:rFonts w:ascii="Times New Roman" w:hAnsi="Times New Roman"/>
        </w:rPr>
        <w:t xml:space="preserve">                Проректор СГУПС                                                       Директор ООО фирма «ГОТТИ»</w:t>
      </w:r>
    </w:p>
    <w:p w:rsidR="003D6DF0" w:rsidRPr="00032747" w:rsidRDefault="003D6DF0" w:rsidP="003D6DF0">
      <w:pPr>
        <w:rPr>
          <w:rFonts w:ascii="Times New Roman" w:hAnsi="Times New Roman"/>
        </w:rPr>
      </w:pPr>
    </w:p>
    <w:p w:rsidR="003D6DF0" w:rsidRPr="00032747" w:rsidRDefault="003D6DF0" w:rsidP="003D6DF0">
      <w:pPr>
        <w:pStyle w:val="ae"/>
        <w:rPr>
          <w:rFonts w:ascii="Times New Roman" w:hAnsi="Times New Roman"/>
        </w:rPr>
      </w:pPr>
      <w:r w:rsidRPr="00032747">
        <w:rPr>
          <w:rFonts w:ascii="Times New Roman" w:hAnsi="Times New Roman"/>
        </w:rPr>
        <w:t xml:space="preserve">              ________________  </w:t>
      </w:r>
      <w:r>
        <w:rPr>
          <w:rFonts w:ascii="Times New Roman" w:hAnsi="Times New Roman" w:cs="Times New Roman"/>
          <w:sz w:val="20"/>
          <w:szCs w:val="20"/>
        </w:rPr>
        <w:t>О.Ю. Васильев</w:t>
      </w:r>
      <w:r w:rsidRPr="00032747">
        <w:rPr>
          <w:rFonts w:ascii="Times New Roman" w:hAnsi="Times New Roman"/>
        </w:rPr>
        <w:t xml:space="preserve">                        _________________ </w:t>
      </w:r>
      <w:proofErr w:type="spellStart"/>
      <w:r w:rsidRPr="00032747">
        <w:rPr>
          <w:rFonts w:ascii="Times New Roman" w:hAnsi="Times New Roman"/>
        </w:rPr>
        <w:t>Т.Н.Зорина</w:t>
      </w:r>
      <w:proofErr w:type="spellEnd"/>
    </w:p>
    <w:p w:rsidR="003D6DF0" w:rsidRPr="00032747" w:rsidRDefault="003D6DF0" w:rsidP="003D6DF0">
      <w:pPr>
        <w:spacing w:line="360" w:lineRule="auto"/>
        <w:ind w:right="-1"/>
        <w:rPr>
          <w:rFonts w:ascii="Times New Roman" w:hAnsi="Times New Roman"/>
        </w:rPr>
      </w:pPr>
    </w:p>
    <w:p w:rsidR="003D6DF0" w:rsidRPr="00032747" w:rsidRDefault="003D6DF0" w:rsidP="003D6DF0">
      <w:pPr>
        <w:spacing w:line="360" w:lineRule="auto"/>
        <w:ind w:right="-1"/>
        <w:rPr>
          <w:rFonts w:ascii="Times New Roman" w:hAnsi="Times New Roman"/>
        </w:rPr>
      </w:pPr>
    </w:p>
    <w:p w:rsidR="003D6DF0" w:rsidRDefault="003D6DF0" w:rsidP="003D6DF0">
      <w:r>
        <w:br w:type="page"/>
      </w:r>
    </w:p>
    <w:p w:rsidR="003D6DF0" w:rsidRPr="00032747" w:rsidRDefault="003D6DF0" w:rsidP="003D6DF0">
      <w:pPr>
        <w:jc w:val="right"/>
        <w:rPr>
          <w:rFonts w:ascii="Times New Roman" w:hAnsi="Times New Roman"/>
        </w:rPr>
      </w:pPr>
      <w:r w:rsidRPr="00032747">
        <w:rPr>
          <w:rFonts w:ascii="Times New Roman" w:hAnsi="Times New Roman"/>
        </w:rPr>
        <w:lastRenderedPageBreak/>
        <w:t xml:space="preserve">Приложение № </w:t>
      </w:r>
      <w:r>
        <w:rPr>
          <w:rFonts w:ascii="Times New Roman" w:hAnsi="Times New Roman"/>
        </w:rPr>
        <w:t>2</w:t>
      </w:r>
      <w:r w:rsidRPr="00032747">
        <w:rPr>
          <w:rFonts w:ascii="Times New Roman" w:hAnsi="Times New Roman"/>
        </w:rPr>
        <w:t>к договору</w:t>
      </w:r>
    </w:p>
    <w:p w:rsidR="003D6DF0" w:rsidRPr="00032747" w:rsidRDefault="003D6DF0" w:rsidP="003D6DF0">
      <w:pPr>
        <w:jc w:val="right"/>
        <w:rPr>
          <w:rFonts w:ascii="Times New Roman" w:hAnsi="Times New Roman"/>
        </w:rPr>
      </w:pPr>
      <w:r w:rsidRPr="00032747">
        <w:rPr>
          <w:rFonts w:ascii="Times New Roman" w:hAnsi="Times New Roman"/>
        </w:rPr>
        <w:t xml:space="preserve">                                                                                                № __________ от «___» __________ 2017г.</w:t>
      </w:r>
    </w:p>
    <w:p w:rsidR="003D6DF0" w:rsidRDefault="003D6DF0" w:rsidP="003D6DF0">
      <w:pPr>
        <w:jc w:val="center"/>
        <w:rPr>
          <w:rFonts w:ascii="Times New Roman" w:hAnsi="Times New Roman"/>
          <w:lang w:val="en-US"/>
        </w:rPr>
      </w:pPr>
      <w:r>
        <w:rPr>
          <w:rFonts w:ascii="Times New Roman" w:hAnsi="Times New Roman"/>
        </w:rPr>
        <w:t>Спецификация №2</w:t>
      </w:r>
    </w:p>
    <w:tbl>
      <w:tblPr>
        <w:tblW w:w="0" w:type="auto"/>
        <w:tblCellMar>
          <w:left w:w="30" w:type="dxa"/>
          <w:right w:w="0" w:type="dxa"/>
        </w:tblCellMar>
        <w:tblLook w:val="04A0" w:firstRow="1" w:lastRow="0" w:firstColumn="1" w:lastColumn="0" w:noHBand="0" w:noVBand="1"/>
      </w:tblPr>
      <w:tblGrid>
        <w:gridCol w:w="75"/>
      </w:tblGrid>
      <w:tr w:rsidR="003D6DF0" w:rsidTr="0056586E">
        <w:trPr>
          <w:hidden/>
        </w:trPr>
        <w:tc>
          <w:tcPr>
            <w:tcW w:w="0" w:type="auto"/>
            <w:vAlign w:val="center"/>
            <w:hideMark/>
          </w:tcPr>
          <w:p w:rsidR="003D6DF0" w:rsidRDefault="003D6DF0" w:rsidP="0056586E">
            <w:pPr>
              <w:rPr>
                <w:rFonts w:ascii="Arial" w:hAnsi="Arial" w:cs="Arial"/>
                <w:vanish/>
                <w:sz w:val="16"/>
                <w:szCs w:val="16"/>
              </w:rPr>
            </w:pPr>
            <w:r>
              <w:rPr>
                <w:rFonts w:ascii="Arial" w:hAnsi="Arial" w:cs="Arial"/>
                <w:vanish/>
                <w:sz w:val="16"/>
                <w:szCs w:val="16"/>
              </w:rPr>
              <w:t> </w:t>
            </w:r>
          </w:p>
        </w:tc>
      </w:tr>
      <w:tr w:rsidR="003D6DF0" w:rsidTr="0056586E">
        <w:tc>
          <w:tcPr>
            <w:tcW w:w="0" w:type="auto"/>
            <w:vAlign w:val="center"/>
            <w:hideMark/>
          </w:tcPr>
          <w:p w:rsidR="003D6DF0" w:rsidRDefault="003D6DF0" w:rsidP="0056586E">
            <w:pPr>
              <w:rPr>
                <w:rFonts w:ascii="Arial" w:hAnsi="Arial" w:cs="Arial"/>
                <w:sz w:val="16"/>
                <w:szCs w:val="16"/>
              </w:rPr>
            </w:pPr>
            <w:r>
              <w:rPr>
                <w:rFonts w:ascii="Arial" w:hAnsi="Arial" w:cs="Arial"/>
                <w:sz w:val="16"/>
                <w:szCs w:val="16"/>
              </w:rPr>
              <w:t> </w:t>
            </w:r>
          </w:p>
        </w:tc>
      </w:tr>
      <w:tr w:rsidR="003D6DF0" w:rsidTr="0056586E">
        <w:tc>
          <w:tcPr>
            <w:tcW w:w="0" w:type="auto"/>
            <w:vAlign w:val="center"/>
            <w:hideMark/>
          </w:tcPr>
          <w:p w:rsidR="003D6DF0" w:rsidRDefault="003D6DF0" w:rsidP="0056586E">
            <w:pPr>
              <w:rPr>
                <w:rFonts w:ascii="Arial" w:hAnsi="Arial" w:cs="Arial"/>
                <w:sz w:val="16"/>
                <w:szCs w:val="16"/>
              </w:rPr>
            </w:pPr>
            <w:r>
              <w:rPr>
                <w:rFonts w:ascii="Arial" w:hAnsi="Arial" w:cs="Arial"/>
                <w:sz w:val="16"/>
                <w:szCs w:val="16"/>
              </w:rPr>
              <w:t> </w:t>
            </w:r>
          </w:p>
        </w:tc>
      </w:tr>
    </w:tbl>
    <w:p w:rsidR="003D6DF0" w:rsidRDefault="003D6DF0" w:rsidP="003D6DF0">
      <w:pPr>
        <w:rPr>
          <w:rFonts w:ascii="Arial" w:hAnsi="Arial" w:cs="Arial"/>
          <w:vanish/>
          <w:sz w:val="16"/>
          <w:szCs w:val="16"/>
        </w:rPr>
      </w:pPr>
    </w:p>
    <w:tbl>
      <w:tblPr>
        <w:tblW w:w="10192" w:type="dxa"/>
        <w:tblCellMar>
          <w:left w:w="30" w:type="dxa"/>
          <w:right w:w="0" w:type="dxa"/>
        </w:tblCellMar>
        <w:tblLook w:val="04A0" w:firstRow="1" w:lastRow="0" w:firstColumn="1" w:lastColumn="0" w:noHBand="0" w:noVBand="1"/>
      </w:tblPr>
      <w:tblGrid>
        <w:gridCol w:w="47"/>
        <w:gridCol w:w="527"/>
        <w:gridCol w:w="6542"/>
        <w:gridCol w:w="840"/>
        <w:gridCol w:w="526"/>
        <w:gridCol w:w="830"/>
        <w:gridCol w:w="830"/>
        <w:gridCol w:w="50"/>
      </w:tblGrid>
      <w:tr w:rsidR="003D6DF0" w:rsidTr="0056586E">
        <w:trPr>
          <w:gridAfter w:val="1"/>
          <w:wAfter w:w="50" w:type="dxa"/>
          <w:hidden/>
        </w:trPr>
        <w:tc>
          <w:tcPr>
            <w:tcW w:w="48" w:type="dxa"/>
            <w:vAlign w:val="center"/>
            <w:hideMark/>
          </w:tcPr>
          <w:p w:rsidR="003D6DF0" w:rsidRDefault="003D6DF0" w:rsidP="0056586E">
            <w:pPr>
              <w:spacing w:after="200" w:line="276" w:lineRule="auto"/>
              <w:rPr>
                <w:vanish/>
                <w:sz w:val="22"/>
                <w:szCs w:val="22"/>
              </w:rPr>
            </w:pPr>
          </w:p>
        </w:tc>
        <w:tc>
          <w:tcPr>
            <w:tcW w:w="536"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6674"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852"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532"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730"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c>
          <w:tcPr>
            <w:tcW w:w="770" w:type="dxa"/>
            <w:tcBorders>
              <w:top w:val="nil"/>
              <w:left w:val="nil"/>
              <w:bottom w:val="single" w:sz="4" w:space="0" w:color="auto"/>
              <w:right w:val="nil"/>
            </w:tcBorders>
            <w:vAlign w:val="center"/>
            <w:hideMark/>
          </w:tcPr>
          <w:p w:rsidR="003D6DF0" w:rsidRDefault="003D6DF0" w:rsidP="0056586E">
            <w:pPr>
              <w:spacing w:after="200" w:line="276" w:lineRule="auto"/>
              <w:rPr>
                <w:vanish/>
                <w:sz w:val="22"/>
                <w:szCs w:val="22"/>
              </w:rPr>
            </w:pPr>
          </w:p>
        </w:tc>
      </w:tr>
      <w:tr w:rsidR="003D6DF0" w:rsidTr="0056586E">
        <w:trPr>
          <w:trHeight w:val="255"/>
        </w:trPr>
        <w:tc>
          <w:tcPr>
            <w:tcW w:w="0" w:type="auto"/>
            <w:tcBorders>
              <w:top w:val="nil"/>
              <w:left w:val="nil"/>
              <w:bottom w:val="nil"/>
              <w:right w:val="single" w:sz="4" w:space="0" w:color="auto"/>
            </w:tcBorders>
            <w:vAlign w:val="center"/>
            <w:hideMark/>
          </w:tcPr>
          <w:p w:rsidR="003D6DF0" w:rsidRDefault="003D6DF0" w:rsidP="0056586E">
            <w:pPr>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rPr>
            </w:pPr>
            <w:r>
              <w:rPr>
                <w:rFonts w:ascii="Times New Roman" w:hAnsi="Times New Roman"/>
                <w:b/>
                <w:bCs/>
              </w:rPr>
              <w:t>№</w:t>
            </w:r>
          </w:p>
        </w:tc>
        <w:tc>
          <w:tcPr>
            <w:tcW w:w="6674" w:type="dxa"/>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rPr>
            </w:pPr>
            <w:r>
              <w:rPr>
                <w:rFonts w:ascii="Times New Roman" w:hAnsi="Times New Roman"/>
                <w:b/>
                <w:bCs/>
              </w:rPr>
              <w:t>Товар</w:t>
            </w:r>
          </w:p>
        </w:tc>
        <w:tc>
          <w:tcPr>
            <w:tcW w:w="852" w:type="dxa"/>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rPr>
            </w:pPr>
            <w:r>
              <w:rPr>
                <w:rFonts w:ascii="Times New Roman" w:hAnsi="Times New Roman"/>
                <w:b/>
                <w:bCs/>
              </w:rPr>
              <w:t>Кол-во</w:t>
            </w:r>
          </w:p>
        </w:tc>
        <w:tc>
          <w:tcPr>
            <w:tcW w:w="532" w:type="dxa"/>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rPr>
            </w:pPr>
            <w:r>
              <w:rPr>
                <w:rFonts w:ascii="Times New Roman" w:hAnsi="Times New Roman"/>
                <w:b/>
                <w:bCs/>
              </w:rPr>
              <w:t>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rPr>
            </w:pPr>
            <w:r>
              <w:rPr>
                <w:rFonts w:ascii="Times New Roman" w:hAnsi="Times New Roman"/>
                <w:b/>
                <w:bCs/>
              </w:rPr>
              <w:t>Цена</w:t>
            </w:r>
          </w:p>
        </w:tc>
        <w:tc>
          <w:tcPr>
            <w:tcW w:w="770" w:type="dxa"/>
            <w:tcBorders>
              <w:top w:val="single" w:sz="4" w:space="0" w:color="auto"/>
              <w:left w:val="single" w:sz="4" w:space="0" w:color="auto"/>
              <w:bottom w:val="single" w:sz="4" w:space="0" w:color="auto"/>
              <w:right w:val="single" w:sz="4" w:space="0" w:color="auto"/>
            </w:tcBorders>
            <w:vAlign w:val="center"/>
            <w:hideMark/>
          </w:tcPr>
          <w:p w:rsidR="003D6DF0" w:rsidRDefault="003D6DF0" w:rsidP="0056586E">
            <w:pPr>
              <w:jc w:val="center"/>
              <w:rPr>
                <w:rFonts w:ascii="Times New Roman" w:hAnsi="Times New Roman"/>
                <w:b/>
                <w:bCs/>
              </w:rPr>
            </w:pPr>
            <w:r>
              <w:rPr>
                <w:rFonts w:ascii="Times New Roman" w:hAnsi="Times New Roman"/>
                <w:b/>
                <w:bCs/>
              </w:rPr>
              <w:t>Сумма</w:t>
            </w:r>
          </w:p>
        </w:tc>
        <w:tc>
          <w:tcPr>
            <w:tcW w:w="50" w:type="dxa"/>
            <w:tcBorders>
              <w:top w:val="nil"/>
              <w:left w:val="single" w:sz="4" w:space="0" w:color="auto"/>
              <w:bottom w:val="nil"/>
              <w:right w:val="nil"/>
            </w:tcBorders>
            <w:vAlign w:val="center"/>
            <w:hideMark/>
          </w:tcPr>
          <w:p w:rsidR="003D6DF0" w:rsidRDefault="003D6DF0" w:rsidP="0056586E">
            <w:pPr>
              <w:spacing w:line="276" w:lineRule="auto"/>
              <w:rPr>
                <w:sz w:val="22"/>
                <w:szCs w:val="22"/>
              </w:rPr>
            </w:pPr>
          </w:p>
        </w:tc>
      </w:tr>
      <w:tr w:rsidR="003D6DF0" w:rsidTr="0056586E">
        <w:trPr>
          <w:trHeight w:val="60"/>
        </w:trPr>
        <w:tc>
          <w:tcPr>
            <w:tcW w:w="0" w:type="auto"/>
            <w:tcBorders>
              <w:top w:val="nil"/>
              <w:left w:val="nil"/>
              <w:bottom w:val="nil"/>
              <w:right w:val="single" w:sz="4" w:space="0" w:color="auto"/>
            </w:tcBorders>
            <w:vAlign w:val="center"/>
            <w:hideMark/>
          </w:tcPr>
          <w:p w:rsidR="003D6DF0" w:rsidRDefault="003D6DF0" w:rsidP="0056586E">
            <w:pPr>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1</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lang w:val="en-US"/>
              </w:rPr>
            </w:pPr>
            <w:r>
              <w:rPr>
                <w:rFonts w:ascii="Times New Roman" w:hAnsi="Times New Roman" w:cs="Times New Roman"/>
                <w:sz w:val="20"/>
                <w:szCs w:val="20"/>
              </w:rPr>
              <w:t>Коммутатор</w:t>
            </w:r>
            <w:r>
              <w:rPr>
                <w:rFonts w:ascii="Times New Roman" w:hAnsi="Times New Roman" w:cs="Times New Roman"/>
                <w:sz w:val="20"/>
                <w:szCs w:val="20"/>
                <w:lang w:val="en-US"/>
              </w:rPr>
              <w:t xml:space="preserve"> Cisco SF500-24-K9-G5  (24-port 10/100, Gigabit Uplinks)</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24 900,00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24 900,00</w:t>
            </w:r>
          </w:p>
        </w:tc>
        <w:tc>
          <w:tcPr>
            <w:tcW w:w="50" w:type="dxa"/>
            <w:tcBorders>
              <w:top w:val="nil"/>
              <w:left w:val="single" w:sz="4" w:space="0" w:color="auto"/>
              <w:bottom w:val="nil"/>
              <w:right w:val="nil"/>
            </w:tcBorders>
            <w:vAlign w:val="center"/>
            <w:hideMark/>
          </w:tcPr>
          <w:p w:rsidR="003D6DF0" w:rsidRDefault="003D6DF0" w:rsidP="0056586E">
            <w:pPr>
              <w:spacing w:line="276" w:lineRule="auto"/>
              <w:rPr>
                <w:sz w:val="22"/>
                <w:szCs w:val="22"/>
              </w:rPr>
            </w:pPr>
          </w:p>
        </w:tc>
      </w:tr>
      <w:tr w:rsidR="003D6DF0" w:rsidTr="0056586E">
        <w:trPr>
          <w:trHeight w:val="210"/>
        </w:trPr>
        <w:tc>
          <w:tcPr>
            <w:tcW w:w="0" w:type="auto"/>
            <w:tcBorders>
              <w:top w:val="nil"/>
              <w:left w:val="nil"/>
              <w:bottom w:val="nil"/>
              <w:right w:val="single" w:sz="4" w:space="0" w:color="auto"/>
            </w:tcBorders>
            <w:vAlign w:val="center"/>
            <w:hideMark/>
          </w:tcPr>
          <w:p w:rsidR="003D6DF0" w:rsidRDefault="003D6DF0" w:rsidP="0056586E">
            <w:pPr>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2</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lang w:val="en-US"/>
              </w:rPr>
            </w:pPr>
            <w:r>
              <w:rPr>
                <w:rFonts w:ascii="Times New Roman" w:hAnsi="Times New Roman" w:cs="Times New Roman"/>
                <w:sz w:val="20"/>
                <w:szCs w:val="20"/>
              </w:rPr>
              <w:t>Коммутатор</w:t>
            </w:r>
            <w:r>
              <w:rPr>
                <w:rFonts w:ascii="Times New Roman" w:hAnsi="Times New Roman" w:cs="Times New Roman"/>
                <w:sz w:val="20"/>
                <w:szCs w:val="20"/>
                <w:lang w:val="en-US"/>
              </w:rPr>
              <w:t xml:space="preserve"> D-Link DGS-1024C/A1A 24x10-100-1000Base-T</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5 947,00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23 788,00</w:t>
            </w:r>
          </w:p>
        </w:tc>
        <w:tc>
          <w:tcPr>
            <w:tcW w:w="50" w:type="dxa"/>
            <w:tcBorders>
              <w:top w:val="nil"/>
              <w:left w:val="single" w:sz="4" w:space="0" w:color="auto"/>
              <w:bottom w:val="nil"/>
              <w:right w:val="nil"/>
            </w:tcBorders>
            <w:vAlign w:val="center"/>
            <w:hideMark/>
          </w:tcPr>
          <w:p w:rsidR="003D6DF0" w:rsidRDefault="003D6DF0" w:rsidP="0056586E">
            <w:pPr>
              <w:spacing w:line="276" w:lineRule="auto"/>
              <w:rPr>
                <w:sz w:val="22"/>
                <w:szCs w:val="22"/>
              </w:rPr>
            </w:pPr>
          </w:p>
        </w:tc>
      </w:tr>
      <w:tr w:rsidR="003D6DF0" w:rsidTr="0056586E">
        <w:trPr>
          <w:trHeight w:val="6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3</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Точка доступа D-</w:t>
            </w:r>
            <w:proofErr w:type="spellStart"/>
            <w:r>
              <w:rPr>
                <w:rFonts w:ascii="Times New Roman" w:hAnsi="Times New Roman" w:cs="Times New Roman"/>
                <w:sz w:val="20"/>
                <w:szCs w:val="20"/>
              </w:rPr>
              <w:t>Link</w:t>
            </w:r>
            <w:proofErr w:type="spellEnd"/>
            <w:r>
              <w:rPr>
                <w:rFonts w:ascii="Times New Roman" w:hAnsi="Times New Roman" w:cs="Times New Roman"/>
                <w:sz w:val="20"/>
                <w:szCs w:val="20"/>
              </w:rPr>
              <w:t xml:space="preserve"> DAP-2330/PC</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1 520,00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1 520,00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4</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proofErr w:type="spellStart"/>
            <w:r>
              <w:rPr>
                <w:rFonts w:ascii="Times New Roman" w:hAnsi="Times New Roman" w:cs="Times New Roman"/>
                <w:sz w:val="20"/>
                <w:szCs w:val="20"/>
              </w:rPr>
              <w:t>Патч</w:t>
            </w:r>
            <w:proofErr w:type="spellEnd"/>
            <w:r>
              <w:rPr>
                <w:rFonts w:ascii="Times New Roman" w:hAnsi="Times New Roman" w:cs="Times New Roman"/>
                <w:sz w:val="20"/>
                <w:szCs w:val="20"/>
              </w:rPr>
              <w:t>-панель NETLAN 19", 1U, Кат.5e, RJ45/8P8C, 24 порта, 110/KRONE, T568A/B (EC-URP-24-UD2)</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1 025,00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5 125,00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5</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Кабель UTP 5e 4 пары NETLAN, 100МГц, одножильный, CCA (омедненный алюминий), внутренний, PVC </w:t>
            </w:r>
            <w:proofErr w:type="spellStart"/>
            <w:r>
              <w:rPr>
                <w:rFonts w:ascii="Times New Roman" w:hAnsi="Times New Roman" w:cs="Times New Roman"/>
                <w:sz w:val="20"/>
                <w:szCs w:val="20"/>
              </w:rPr>
              <w:t>нг</w:t>
            </w:r>
            <w:proofErr w:type="spellEnd"/>
            <w:r>
              <w:rPr>
                <w:rFonts w:ascii="Times New Roman" w:hAnsi="Times New Roman" w:cs="Times New Roman"/>
                <w:sz w:val="20"/>
                <w:szCs w:val="20"/>
              </w:rPr>
              <w:t>(B), серый, 305м</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2 000,00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16 000,00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6</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Коммутационный шнур NETLAN U/UTP 4 пары, Кат.5е (Класс D), 100МГц, 2хRJ45/8P8C, T568B,залив</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ногожильн, CCA, PVC </w:t>
            </w:r>
            <w:proofErr w:type="spellStart"/>
            <w:r>
              <w:rPr>
                <w:rFonts w:ascii="Times New Roman" w:hAnsi="Times New Roman" w:cs="Times New Roman"/>
                <w:sz w:val="20"/>
                <w:szCs w:val="20"/>
              </w:rPr>
              <w:t>нг</w:t>
            </w:r>
            <w:proofErr w:type="spellEnd"/>
            <w:r>
              <w:rPr>
                <w:rFonts w:ascii="Times New Roman" w:hAnsi="Times New Roman" w:cs="Times New Roman"/>
                <w:sz w:val="20"/>
                <w:szCs w:val="20"/>
              </w:rPr>
              <w:t xml:space="preserve">(B), серый, 0,5м, </w:t>
            </w:r>
            <w:proofErr w:type="spellStart"/>
            <w:r>
              <w:rPr>
                <w:rFonts w:ascii="Times New Roman" w:hAnsi="Times New Roman" w:cs="Times New Roman"/>
                <w:sz w:val="20"/>
                <w:szCs w:val="20"/>
              </w:rPr>
              <w:t>уп</w:t>
            </w:r>
            <w:proofErr w:type="spellEnd"/>
            <w:r>
              <w:rPr>
                <w:rFonts w:ascii="Times New Roman" w:hAnsi="Times New Roman" w:cs="Times New Roman"/>
                <w:sz w:val="20"/>
                <w:szCs w:val="20"/>
              </w:rPr>
              <w:t>-ка 10шт.</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proofErr w:type="spellStart"/>
            <w:r>
              <w:rPr>
                <w:rFonts w:ascii="Times New Roman" w:hAnsi="Times New Roman"/>
              </w:rPr>
              <w:t>уп</w:t>
            </w:r>
            <w:proofErr w:type="spellEnd"/>
            <w:r>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185,00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925,00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6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7</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Розетка RJ45/8P8C 5e настенная NETLAN, 1 порт, </w:t>
            </w:r>
            <w:proofErr w:type="spellStart"/>
            <w:r>
              <w:rPr>
                <w:rFonts w:ascii="Times New Roman" w:hAnsi="Times New Roman" w:cs="Times New Roman"/>
                <w:sz w:val="20"/>
                <w:szCs w:val="20"/>
              </w:rPr>
              <w:t>уп</w:t>
            </w:r>
            <w:proofErr w:type="spellEnd"/>
            <w:r>
              <w:rPr>
                <w:rFonts w:ascii="Times New Roman" w:hAnsi="Times New Roman" w:cs="Times New Roman"/>
                <w:sz w:val="20"/>
                <w:szCs w:val="20"/>
              </w:rPr>
              <w:t>-ка 10шт (EC-UWO-1-UD2-WT-10)</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530,00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1 060,00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6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8</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Розетка RJ45/8P8C 5e настенная NETLAN, 2 порта, </w:t>
            </w:r>
            <w:proofErr w:type="spellStart"/>
            <w:r>
              <w:rPr>
                <w:rFonts w:ascii="Times New Roman" w:hAnsi="Times New Roman" w:cs="Times New Roman"/>
                <w:sz w:val="20"/>
                <w:szCs w:val="20"/>
              </w:rPr>
              <w:t>уп</w:t>
            </w:r>
            <w:proofErr w:type="spellEnd"/>
            <w:r>
              <w:rPr>
                <w:rFonts w:ascii="Times New Roman" w:hAnsi="Times New Roman" w:cs="Times New Roman"/>
                <w:sz w:val="20"/>
                <w:szCs w:val="20"/>
              </w:rPr>
              <w:t>-ка 10шт (EC-UWO-2-UD2-WT-10)</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proofErr w:type="spellStart"/>
            <w:r>
              <w:rPr>
                <w:rFonts w:ascii="Times New Roman" w:hAnsi="Times New Roman"/>
              </w:rPr>
              <w:t>уп</w:t>
            </w:r>
            <w:proofErr w:type="spellEnd"/>
            <w:r>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1 099,00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8 792,00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9</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Коннектор RJ45, 5e, 50мкд, </w:t>
            </w:r>
            <w:proofErr w:type="spellStart"/>
            <w:r>
              <w:rPr>
                <w:rFonts w:ascii="Times New Roman" w:hAnsi="Times New Roman" w:cs="Times New Roman"/>
                <w:sz w:val="20"/>
                <w:szCs w:val="20"/>
              </w:rPr>
              <w:t>Universal</w:t>
            </w:r>
            <w:proofErr w:type="spellEnd"/>
            <w:r>
              <w:rPr>
                <w:rFonts w:ascii="Times New Roman" w:hAnsi="Times New Roman" w:cs="Times New Roman"/>
                <w:sz w:val="20"/>
                <w:szCs w:val="20"/>
              </w:rPr>
              <w:t>, 100шт (NMC-RJ88RZ50UD1-100)</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830,00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1 660,00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lang w:val="en-US"/>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lang w:val="en-US"/>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10</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Шкаф монтажный настенный 19", 15U, стеклянная дверь, Ш600хВ732хГ500мм, цельносварной, серый</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14 850,00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14 850,00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lang w:val="en-US"/>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 xml:space="preserve">11 </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Шкаф монтажный настенный 19", 9U, стеклянная дверь, Ш600хВ466хГ500мм, цельносварной, серый</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12 500,00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25 000,00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12</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Органайзер 19" кабельный , 1U, глубина колец 60мм (NMC-OK600-2), упаковка 2шт.</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978,00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2 934,00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13</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Блок розеток 220B, 19", 8 розеток, 16А, без шнура питания (TLK-RS08MF1-BK)</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1 165,00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5 825,00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r w:rsidR="003D6DF0" w:rsidTr="0056586E">
        <w:trPr>
          <w:trHeight w:val="210"/>
        </w:trPr>
        <w:tc>
          <w:tcPr>
            <w:tcW w:w="0" w:type="auto"/>
            <w:tcBorders>
              <w:top w:val="nil"/>
              <w:left w:val="nil"/>
              <w:bottom w:val="nil"/>
              <w:right w:val="single" w:sz="4" w:space="0" w:color="auto"/>
            </w:tcBorders>
            <w:vAlign w:val="center"/>
          </w:tcPr>
          <w:p w:rsidR="003D6DF0" w:rsidRDefault="003D6DF0" w:rsidP="0056586E">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jc w:val="center"/>
              <w:rPr>
                <w:rFonts w:ascii="Times New Roman" w:hAnsi="Times New Roman"/>
              </w:rPr>
            </w:pPr>
            <w:r>
              <w:rPr>
                <w:rFonts w:ascii="Times New Roman" w:hAnsi="Times New Roman"/>
              </w:rPr>
              <w:t>14</w:t>
            </w:r>
          </w:p>
        </w:tc>
        <w:tc>
          <w:tcPr>
            <w:tcW w:w="6674"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3"/>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Кабель питания, </w:t>
            </w:r>
            <w:proofErr w:type="spellStart"/>
            <w:r>
              <w:rPr>
                <w:rFonts w:ascii="Times New Roman" w:hAnsi="Times New Roman" w:cs="Times New Roman"/>
                <w:sz w:val="20"/>
                <w:szCs w:val="20"/>
              </w:rPr>
              <w:t>евровилка</w:t>
            </w:r>
            <w:proofErr w:type="spellEnd"/>
            <w:r>
              <w:rPr>
                <w:rFonts w:ascii="Times New Roman" w:hAnsi="Times New Roman" w:cs="Times New Roman"/>
                <w:sz w:val="20"/>
                <w:szCs w:val="20"/>
              </w:rPr>
              <w:t xml:space="preserve"> с заземлением, 10А, 1,8м (TLK-PCC10-018)</w:t>
            </w:r>
          </w:p>
        </w:tc>
        <w:tc>
          <w:tcPr>
            <w:tcW w:w="852"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4"/>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32" w:type="dxa"/>
            <w:tcBorders>
              <w:top w:val="single" w:sz="4" w:space="0" w:color="auto"/>
              <w:left w:val="single" w:sz="4" w:space="0" w:color="auto"/>
              <w:bottom w:val="single" w:sz="4" w:space="0" w:color="auto"/>
              <w:right w:val="single" w:sz="4" w:space="0" w:color="auto"/>
            </w:tcBorders>
            <w:hideMark/>
          </w:tcPr>
          <w:p w:rsidR="003D6DF0" w:rsidRDefault="003D6DF0" w:rsidP="0056586E">
            <w:pPr>
              <w:rPr>
                <w:rFonts w:ascii="Times New Roman" w:hAnsi="Times New Roman"/>
              </w:rPr>
            </w:pPr>
            <w:r>
              <w:rPr>
                <w:rFonts w:ascii="Times New Roman" w:hAnsi="Times New Roman"/>
              </w:rPr>
              <w:t>шт.</w:t>
            </w:r>
          </w:p>
        </w:tc>
        <w:tc>
          <w:tcPr>
            <w:tcW w:w="0" w:type="auto"/>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5"/>
              <w:spacing w:after="0" w:line="240" w:lineRule="auto"/>
              <w:rPr>
                <w:rFonts w:ascii="Times New Roman" w:hAnsi="Times New Roman" w:cs="Times New Roman"/>
                <w:sz w:val="20"/>
                <w:szCs w:val="20"/>
              </w:rPr>
            </w:pPr>
            <w:r>
              <w:rPr>
                <w:rFonts w:ascii="Times New Roman" w:hAnsi="Times New Roman" w:cs="Times New Roman"/>
                <w:sz w:val="20"/>
                <w:szCs w:val="20"/>
              </w:rPr>
              <w:t>154,00</w:t>
            </w:r>
          </w:p>
        </w:tc>
        <w:tc>
          <w:tcPr>
            <w:tcW w:w="770" w:type="dxa"/>
            <w:tcBorders>
              <w:top w:val="single" w:sz="4" w:space="0" w:color="auto"/>
              <w:left w:val="single" w:sz="4" w:space="0" w:color="auto"/>
              <w:bottom w:val="single" w:sz="4" w:space="0" w:color="auto"/>
              <w:right w:val="single" w:sz="4" w:space="0" w:color="auto"/>
            </w:tcBorders>
            <w:hideMark/>
          </w:tcPr>
          <w:p w:rsidR="003D6DF0" w:rsidRDefault="003D6DF0" w:rsidP="0056586E">
            <w:pPr>
              <w:pStyle w:val="1CStyle26"/>
              <w:spacing w:after="0" w:line="240" w:lineRule="auto"/>
              <w:rPr>
                <w:rFonts w:ascii="Times New Roman" w:hAnsi="Times New Roman" w:cs="Times New Roman"/>
                <w:sz w:val="20"/>
                <w:szCs w:val="20"/>
              </w:rPr>
            </w:pPr>
            <w:r>
              <w:rPr>
                <w:rFonts w:ascii="Times New Roman" w:hAnsi="Times New Roman" w:cs="Times New Roman"/>
                <w:sz w:val="20"/>
                <w:szCs w:val="20"/>
              </w:rPr>
              <w:t>770,00</w:t>
            </w:r>
          </w:p>
        </w:tc>
        <w:tc>
          <w:tcPr>
            <w:tcW w:w="50" w:type="dxa"/>
            <w:tcBorders>
              <w:top w:val="nil"/>
              <w:left w:val="single" w:sz="4" w:space="0" w:color="auto"/>
              <w:bottom w:val="nil"/>
              <w:right w:val="nil"/>
            </w:tcBorders>
            <w:vAlign w:val="center"/>
          </w:tcPr>
          <w:p w:rsidR="003D6DF0" w:rsidRDefault="003D6DF0" w:rsidP="0056586E">
            <w:pPr>
              <w:rPr>
                <w:rFonts w:ascii="Times New Roman" w:hAnsi="Times New Roman"/>
              </w:rPr>
            </w:pPr>
          </w:p>
        </w:tc>
      </w:tr>
    </w:tbl>
    <w:p w:rsidR="003D6DF0" w:rsidRDefault="003D6DF0" w:rsidP="003D6DF0">
      <w:pPr>
        <w:rPr>
          <w:rFonts w:ascii="Times New Roman" w:eastAsiaTheme="minorEastAsia"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D6DF0" w:rsidRDefault="003D6DF0" w:rsidP="003D6DF0">
      <w:pPr>
        <w:ind w:left="7080" w:firstLine="708"/>
        <w:rPr>
          <w:rFonts w:ascii="Times New Roman" w:hAnsi="Times New Roman"/>
        </w:rPr>
      </w:pPr>
      <w:r>
        <w:rPr>
          <w:rFonts w:ascii="Times New Roman" w:hAnsi="Times New Roman"/>
        </w:rPr>
        <w:t xml:space="preserve">     Итого:</w:t>
      </w:r>
      <w:r>
        <w:rPr>
          <w:rFonts w:ascii="Times New Roman" w:hAnsi="Times New Roman"/>
        </w:rPr>
        <w:tab/>
        <w:t>133 149,00</w:t>
      </w:r>
    </w:p>
    <w:p w:rsidR="003D6DF0" w:rsidRDefault="003D6DF0" w:rsidP="003D6DF0">
      <w:pPr>
        <w:ind w:left="7080"/>
        <w:rPr>
          <w:rFonts w:ascii="Times New Roman" w:hAnsi="Times New Roman"/>
        </w:rPr>
      </w:pPr>
      <w:r>
        <w:rPr>
          <w:rFonts w:ascii="Times New Roman" w:hAnsi="Times New Roman"/>
        </w:rPr>
        <w:t>В том числе НДС:</w:t>
      </w:r>
      <w:r>
        <w:rPr>
          <w:rFonts w:ascii="Times New Roman" w:hAnsi="Times New Roman"/>
        </w:rPr>
        <w:tab/>
        <w:t xml:space="preserve">  20 310,86</w:t>
      </w:r>
    </w:p>
    <w:p w:rsidR="003D6DF0" w:rsidRDefault="003D6DF0" w:rsidP="003D6DF0">
      <w:pPr>
        <w:rPr>
          <w:rFonts w:ascii="Times New Roman" w:hAnsi="Times New Roman"/>
        </w:rPr>
      </w:pPr>
      <w:r>
        <w:rPr>
          <w:rFonts w:ascii="Times New Roman" w:hAnsi="Times New Roman"/>
        </w:rPr>
        <w:t xml:space="preserve">Всего наименований 14, на сумму 133 149,00 </w:t>
      </w:r>
      <w:proofErr w:type="spellStart"/>
      <w:r>
        <w:rPr>
          <w:rFonts w:ascii="Times New Roman" w:hAnsi="Times New Roman"/>
        </w:rPr>
        <w:t>Руб</w:t>
      </w:r>
      <w:proofErr w:type="spellEnd"/>
      <w:r>
        <w:rPr>
          <w:rFonts w:ascii="Times New Roman" w:hAnsi="Times New Roman"/>
        </w:rPr>
        <w:tab/>
      </w:r>
    </w:p>
    <w:p w:rsidR="003D6DF0" w:rsidRDefault="003D6DF0" w:rsidP="003D6DF0">
      <w:pPr>
        <w:rPr>
          <w:rFonts w:ascii="Times New Roman" w:hAnsi="Times New Roman"/>
        </w:rPr>
      </w:pPr>
      <w:r>
        <w:rPr>
          <w:rFonts w:ascii="Times New Roman" w:hAnsi="Times New Roman"/>
        </w:rPr>
        <w:t>Сто тридцать три тысячи сто сорок девять рублей 00 копеек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bl>
      <w:tblPr>
        <w:tblW w:w="0" w:type="auto"/>
        <w:tblCellMar>
          <w:left w:w="30" w:type="dxa"/>
          <w:right w:w="0" w:type="dxa"/>
        </w:tblCellMar>
        <w:tblLook w:val="04A0" w:firstRow="1" w:lastRow="0" w:firstColumn="1" w:lastColumn="0" w:noHBand="0" w:noVBand="1"/>
      </w:tblPr>
      <w:tblGrid>
        <w:gridCol w:w="80"/>
      </w:tblGrid>
      <w:tr w:rsidR="003D6DF0" w:rsidTr="0056586E">
        <w:trPr>
          <w:hidden/>
        </w:trPr>
        <w:tc>
          <w:tcPr>
            <w:tcW w:w="0" w:type="auto"/>
            <w:vAlign w:val="center"/>
            <w:hideMark/>
          </w:tcPr>
          <w:p w:rsidR="003D6DF0" w:rsidRDefault="003D6DF0" w:rsidP="0056586E">
            <w:pPr>
              <w:rPr>
                <w:rFonts w:ascii="Times New Roman" w:hAnsi="Times New Roman"/>
                <w:vanish/>
              </w:rPr>
            </w:pPr>
            <w:r>
              <w:rPr>
                <w:rFonts w:ascii="Times New Roman" w:hAnsi="Times New Roman"/>
                <w:vanish/>
              </w:rPr>
              <w:t> </w:t>
            </w:r>
          </w:p>
        </w:tc>
      </w:tr>
      <w:tr w:rsidR="003D6DF0" w:rsidTr="0056586E">
        <w:tc>
          <w:tcPr>
            <w:tcW w:w="0" w:type="auto"/>
            <w:vAlign w:val="center"/>
            <w:hideMark/>
          </w:tcPr>
          <w:p w:rsidR="003D6DF0" w:rsidRDefault="003D6DF0" w:rsidP="0056586E">
            <w:pPr>
              <w:rPr>
                <w:rFonts w:ascii="Times New Roman" w:hAnsi="Times New Roman"/>
              </w:rPr>
            </w:pPr>
            <w:r>
              <w:rPr>
                <w:rFonts w:ascii="Times New Roman" w:hAnsi="Times New Roman"/>
              </w:rPr>
              <w:t> </w:t>
            </w:r>
          </w:p>
        </w:tc>
      </w:tr>
    </w:tbl>
    <w:p w:rsidR="003D6DF0" w:rsidRDefault="003D6DF0" w:rsidP="003D6DF0">
      <w:pPr>
        <w:rPr>
          <w:rFonts w:ascii="Arial" w:hAnsi="Arial" w:cs="Arial"/>
          <w:vanish/>
          <w:sz w:val="16"/>
          <w:szCs w:val="16"/>
        </w:rPr>
      </w:pPr>
    </w:p>
    <w:p w:rsidR="003D6DF0" w:rsidRDefault="003D6DF0" w:rsidP="003D6DF0">
      <w:pPr>
        <w:rPr>
          <w:rFonts w:ascii="Arial" w:hAnsi="Arial" w:cs="Arial"/>
          <w:vanish/>
          <w:sz w:val="16"/>
          <w:szCs w:val="16"/>
        </w:rPr>
      </w:pPr>
    </w:p>
    <w:tbl>
      <w:tblPr>
        <w:tblW w:w="0" w:type="auto"/>
        <w:tblCellMar>
          <w:left w:w="30" w:type="dxa"/>
          <w:right w:w="0" w:type="dxa"/>
        </w:tblCellMar>
        <w:tblLook w:val="04A0" w:firstRow="1" w:lastRow="0" w:firstColumn="1" w:lastColumn="0" w:noHBand="0" w:noVBand="1"/>
      </w:tblPr>
      <w:tblGrid>
        <w:gridCol w:w="307"/>
        <w:gridCol w:w="475"/>
        <w:gridCol w:w="307"/>
        <w:gridCol w:w="307"/>
        <w:gridCol w:w="307"/>
        <w:gridCol w:w="307"/>
        <w:gridCol w:w="308"/>
        <w:gridCol w:w="308"/>
        <w:gridCol w:w="308"/>
        <w:gridCol w:w="308"/>
        <w:gridCol w:w="308"/>
        <w:gridCol w:w="308"/>
        <w:gridCol w:w="308"/>
        <w:gridCol w:w="308"/>
        <w:gridCol w:w="308"/>
        <w:gridCol w:w="308"/>
        <w:gridCol w:w="308"/>
        <w:gridCol w:w="308"/>
        <w:gridCol w:w="308"/>
        <w:gridCol w:w="308"/>
        <w:gridCol w:w="308"/>
        <w:gridCol w:w="212"/>
        <w:gridCol w:w="96"/>
        <w:gridCol w:w="308"/>
        <w:gridCol w:w="347"/>
        <w:gridCol w:w="308"/>
        <w:gridCol w:w="255"/>
        <w:gridCol w:w="53"/>
        <w:gridCol w:w="308"/>
        <w:gridCol w:w="308"/>
        <w:gridCol w:w="178"/>
        <w:gridCol w:w="167"/>
        <w:gridCol w:w="384"/>
        <w:gridCol w:w="384"/>
        <w:gridCol w:w="297"/>
      </w:tblGrid>
      <w:tr w:rsidR="003D6DF0" w:rsidTr="0056586E">
        <w:trPr>
          <w:hidden/>
        </w:trPr>
        <w:tc>
          <w:tcPr>
            <w:tcW w:w="81" w:type="dxa"/>
            <w:vAlign w:val="center"/>
            <w:hideMark/>
          </w:tcPr>
          <w:p w:rsidR="003D6DF0" w:rsidRDefault="003D6DF0" w:rsidP="0056586E">
            <w:pPr>
              <w:spacing w:after="200" w:line="276" w:lineRule="auto"/>
              <w:rPr>
                <w:vanish/>
                <w:sz w:val="22"/>
                <w:szCs w:val="22"/>
              </w:rPr>
            </w:pPr>
          </w:p>
        </w:tc>
        <w:tc>
          <w:tcPr>
            <w:tcW w:w="483" w:type="dxa"/>
            <w:vAlign w:val="center"/>
            <w:hideMark/>
          </w:tcPr>
          <w:p w:rsidR="003D6DF0" w:rsidRDefault="003D6DF0" w:rsidP="0056586E">
            <w:pPr>
              <w:spacing w:after="200" w:line="276" w:lineRule="auto"/>
              <w:rPr>
                <w:vanish/>
                <w:sz w:val="22"/>
                <w:szCs w:val="22"/>
              </w:rPr>
            </w:pPr>
          </w:p>
        </w:tc>
        <w:tc>
          <w:tcPr>
            <w:tcW w:w="6143" w:type="dxa"/>
            <w:gridSpan w:val="20"/>
            <w:vAlign w:val="center"/>
            <w:hideMark/>
          </w:tcPr>
          <w:p w:rsidR="003D6DF0" w:rsidRDefault="003D6DF0" w:rsidP="0056586E">
            <w:pPr>
              <w:spacing w:after="200" w:line="276" w:lineRule="auto"/>
              <w:rPr>
                <w:vanish/>
                <w:sz w:val="22"/>
                <w:szCs w:val="22"/>
              </w:rPr>
            </w:pPr>
          </w:p>
        </w:tc>
        <w:tc>
          <w:tcPr>
            <w:tcW w:w="761" w:type="dxa"/>
            <w:gridSpan w:val="3"/>
            <w:vAlign w:val="center"/>
            <w:hideMark/>
          </w:tcPr>
          <w:p w:rsidR="003D6DF0" w:rsidRDefault="003D6DF0" w:rsidP="0056586E">
            <w:pPr>
              <w:spacing w:after="200" w:line="276" w:lineRule="auto"/>
              <w:rPr>
                <w:vanish/>
                <w:sz w:val="22"/>
                <w:szCs w:val="22"/>
              </w:rPr>
            </w:pPr>
          </w:p>
        </w:tc>
        <w:tc>
          <w:tcPr>
            <w:tcW w:w="570" w:type="dxa"/>
            <w:gridSpan w:val="2"/>
            <w:vAlign w:val="center"/>
            <w:hideMark/>
          </w:tcPr>
          <w:p w:rsidR="003D6DF0" w:rsidRDefault="003D6DF0" w:rsidP="0056586E">
            <w:pPr>
              <w:spacing w:after="200" w:line="276" w:lineRule="auto"/>
              <w:rPr>
                <w:vanish/>
                <w:sz w:val="22"/>
                <w:szCs w:val="22"/>
              </w:rPr>
            </w:pPr>
          </w:p>
        </w:tc>
        <w:tc>
          <w:tcPr>
            <w:tcW w:w="858" w:type="dxa"/>
            <w:gridSpan w:val="4"/>
            <w:vAlign w:val="center"/>
            <w:hideMark/>
          </w:tcPr>
          <w:p w:rsidR="003D6DF0" w:rsidRDefault="003D6DF0" w:rsidP="0056586E">
            <w:pPr>
              <w:spacing w:after="200" w:line="276" w:lineRule="auto"/>
              <w:rPr>
                <w:vanish/>
                <w:sz w:val="22"/>
                <w:szCs w:val="22"/>
              </w:rPr>
            </w:pPr>
          </w:p>
        </w:tc>
        <w:tc>
          <w:tcPr>
            <w:tcW w:w="1203" w:type="dxa"/>
            <w:gridSpan w:val="4"/>
            <w:vAlign w:val="center"/>
            <w:hideMark/>
          </w:tcPr>
          <w:p w:rsidR="003D6DF0" w:rsidRDefault="003D6DF0" w:rsidP="0056586E">
            <w:pPr>
              <w:spacing w:after="200" w:line="276" w:lineRule="auto"/>
              <w:rPr>
                <w:vanish/>
                <w:sz w:val="22"/>
                <w:szCs w:val="22"/>
              </w:rPr>
            </w:pPr>
          </w:p>
        </w:tc>
      </w:tr>
      <w:tr w:rsidR="003D6DF0" w:rsidTr="0056586E">
        <w:trPr>
          <w:gridAfter w:val="34"/>
          <w:wAfter w:w="9787" w:type="dxa"/>
          <w:hidden/>
        </w:trPr>
        <w:tc>
          <w:tcPr>
            <w:tcW w:w="0" w:type="auto"/>
            <w:vAlign w:val="center"/>
            <w:hideMark/>
          </w:tcPr>
          <w:p w:rsidR="003D6DF0" w:rsidRDefault="003D6DF0" w:rsidP="0056586E">
            <w:pPr>
              <w:rPr>
                <w:rFonts w:ascii="Times New Roman" w:hAnsi="Times New Roman"/>
                <w:vanish/>
              </w:rPr>
            </w:pPr>
            <w:r>
              <w:rPr>
                <w:rFonts w:ascii="Times New Roman" w:hAnsi="Times New Roman"/>
                <w:vanish/>
              </w:rPr>
              <w:t> </w:t>
            </w:r>
          </w:p>
        </w:tc>
      </w:tr>
      <w:tr w:rsidR="003D6DF0" w:rsidTr="0056586E">
        <w:trPr>
          <w:gridAfter w:val="1"/>
          <w:wAfter w:w="236" w:type="dxa"/>
          <w:hidden/>
        </w:trPr>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gridSpan w:val="2"/>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gridSpan w:val="2"/>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12" w:type="dxa"/>
            <w:vAlign w:val="center"/>
            <w:hideMark/>
          </w:tcPr>
          <w:p w:rsidR="003D6DF0" w:rsidRDefault="003D6DF0" w:rsidP="0056586E">
            <w:pPr>
              <w:spacing w:line="276" w:lineRule="auto"/>
              <w:rPr>
                <w:vanish/>
                <w:sz w:val="22"/>
                <w:szCs w:val="22"/>
              </w:rPr>
            </w:pPr>
          </w:p>
        </w:tc>
        <w:tc>
          <w:tcPr>
            <w:tcW w:w="349" w:type="dxa"/>
            <w:gridSpan w:val="2"/>
            <w:vAlign w:val="center"/>
            <w:hideMark/>
          </w:tcPr>
          <w:p w:rsidR="003D6DF0" w:rsidRDefault="003D6DF0" w:rsidP="0056586E">
            <w:pPr>
              <w:spacing w:line="276" w:lineRule="auto"/>
              <w:rPr>
                <w:vanish/>
                <w:sz w:val="22"/>
                <w:szCs w:val="22"/>
              </w:rPr>
            </w:pPr>
          </w:p>
        </w:tc>
        <w:tc>
          <w:tcPr>
            <w:tcW w:w="389" w:type="dxa"/>
            <w:vAlign w:val="center"/>
            <w:hideMark/>
          </w:tcPr>
          <w:p w:rsidR="003D6DF0" w:rsidRDefault="003D6DF0" w:rsidP="0056586E">
            <w:pPr>
              <w:spacing w:line="276" w:lineRule="auto"/>
              <w:rPr>
                <w:vanish/>
                <w:sz w:val="22"/>
                <w:szCs w:val="22"/>
              </w:rPr>
            </w:pPr>
          </w:p>
        </w:tc>
        <w:tc>
          <w:tcPr>
            <w:tcW w:w="389" w:type="dxa"/>
            <w:vAlign w:val="center"/>
            <w:hideMark/>
          </w:tcPr>
          <w:p w:rsidR="003D6DF0" w:rsidRDefault="003D6DF0" w:rsidP="0056586E">
            <w:pPr>
              <w:spacing w:line="276" w:lineRule="auto"/>
              <w:rPr>
                <w:vanish/>
                <w:sz w:val="22"/>
                <w:szCs w:val="22"/>
              </w:rPr>
            </w:pPr>
          </w:p>
        </w:tc>
      </w:tr>
      <w:tr w:rsidR="003D6DF0" w:rsidTr="0056586E">
        <w:trPr>
          <w:gridAfter w:val="34"/>
          <w:wAfter w:w="10063" w:type="dxa"/>
          <w:hidden/>
        </w:trPr>
        <w:tc>
          <w:tcPr>
            <w:tcW w:w="0" w:type="auto"/>
            <w:vAlign w:val="center"/>
            <w:hideMark/>
          </w:tcPr>
          <w:p w:rsidR="003D6DF0" w:rsidRDefault="003D6DF0" w:rsidP="0056586E">
            <w:pPr>
              <w:rPr>
                <w:rFonts w:ascii="Arial" w:hAnsi="Arial" w:cs="Arial"/>
                <w:vanish/>
                <w:sz w:val="16"/>
                <w:szCs w:val="16"/>
              </w:rPr>
            </w:pPr>
            <w:r>
              <w:rPr>
                <w:rFonts w:ascii="Arial" w:hAnsi="Arial" w:cs="Arial"/>
                <w:vanish/>
                <w:sz w:val="16"/>
                <w:szCs w:val="16"/>
              </w:rPr>
              <w:t> </w:t>
            </w:r>
          </w:p>
        </w:tc>
      </w:tr>
    </w:tbl>
    <w:p w:rsidR="003D6DF0" w:rsidRDefault="003D6DF0" w:rsidP="003D6DF0">
      <w:pPr>
        <w:rPr>
          <w:rFonts w:ascii="Times New Roman" w:hAnsi="Times New Roman"/>
          <w:vanish/>
        </w:rPr>
      </w:pPr>
    </w:p>
    <w:tbl>
      <w:tblPr>
        <w:tblW w:w="0" w:type="auto"/>
        <w:tblInd w:w="-254" w:type="dxa"/>
        <w:tblCellMar>
          <w:left w:w="30" w:type="dxa"/>
          <w:right w:w="0" w:type="dxa"/>
        </w:tblCellMar>
        <w:tblLook w:val="04A0" w:firstRow="1" w:lastRow="0" w:firstColumn="1" w:lastColumn="0" w:noHBand="0" w:noVBand="1"/>
      </w:tblPr>
      <w:tblGrid>
        <w:gridCol w:w="254"/>
        <w:gridCol w:w="104"/>
        <w:gridCol w:w="611"/>
        <w:gridCol w:w="3950"/>
        <w:gridCol w:w="1499"/>
        <w:gridCol w:w="918"/>
        <w:gridCol w:w="696"/>
        <w:gridCol w:w="929"/>
        <w:gridCol w:w="715"/>
        <w:gridCol w:w="676"/>
      </w:tblGrid>
      <w:tr w:rsidR="003D6DF0" w:rsidTr="0056586E">
        <w:trPr>
          <w:gridBefore w:val="1"/>
          <w:wBefore w:w="254" w:type="dxa"/>
          <w:hidden/>
        </w:trPr>
        <w:tc>
          <w:tcPr>
            <w:tcW w:w="104" w:type="dxa"/>
            <w:vAlign w:val="center"/>
            <w:hideMark/>
          </w:tcPr>
          <w:p w:rsidR="003D6DF0" w:rsidRDefault="003D6DF0" w:rsidP="0056586E">
            <w:pPr>
              <w:spacing w:line="276" w:lineRule="auto"/>
              <w:rPr>
                <w:vanish/>
                <w:sz w:val="22"/>
                <w:szCs w:val="22"/>
              </w:rPr>
            </w:pPr>
          </w:p>
        </w:tc>
        <w:tc>
          <w:tcPr>
            <w:tcW w:w="611" w:type="dxa"/>
            <w:vAlign w:val="center"/>
            <w:hideMark/>
          </w:tcPr>
          <w:p w:rsidR="003D6DF0" w:rsidRDefault="003D6DF0" w:rsidP="0056586E">
            <w:pPr>
              <w:spacing w:line="276" w:lineRule="auto"/>
              <w:rPr>
                <w:vanish/>
                <w:sz w:val="22"/>
                <w:szCs w:val="22"/>
              </w:rPr>
            </w:pPr>
          </w:p>
        </w:tc>
        <w:tc>
          <w:tcPr>
            <w:tcW w:w="5449" w:type="dxa"/>
            <w:gridSpan w:val="2"/>
            <w:vAlign w:val="center"/>
            <w:hideMark/>
          </w:tcPr>
          <w:p w:rsidR="003D6DF0" w:rsidRDefault="003D6DF0" w:rsidP="0056586E">
            <w:pPr>
              <w:spacing w:line="276" w:lineRule="auto"/>
              <w:rPr>
                <w:vanish/>
                <w:sz w:val="22"/>
                <w:szCs w:val="22"/>
              </w:rPr>
            </w:pPr>
          </w:p>
        </w:tc>
        <w:tc>
          <w:tcPr>
            <w:tcW w:w="918" w:type="dxa"/>
            <w:vAlign w:val="center"/>
            <w:hideMark/>
          </w:tcPr>
          <w:p w:rsidR="003D6DF0" w:rsidRDefault="003D6DF0" w:rsidP="0056586E">
            <w:pPr>
              <w:spacing w:line="276" w:lineRule="auto"/>
              <w:rPr>
                <w:vanish/>
                <w:sz w:val="22"/>
                <w:szCs w:val="22"/>
              </w:rPr>
            </w:pPr>
          </w:p>
        </w:tc>
        <w:tc>
          <w:tcPr>
            <w:tcW w:w="696" w:type="dxa"/>
            <w:vAlign w:val="center"/>
            <w:hideMark/>
          </w:tcPr>
          <w:p w:rsidR="003D6DF0" w:rsidRDefault="003D6DF0" w:rsidP="0056586E">
            <w:pPr>
              <w:spacing w:line="276" w:lineRule="auto"/>
              <w:rPr>
                <w:vanish/>
                <w:sz w:val="22"/>
                <w:szCs w:val="22"/>
              </w:rPr>
            </w:pPr>
          </w:p>
        </w:tc>
        <w:tc>
          <w:tcPr>
            <w:tcW w:w="929" w:type="dxa"/>
            <w:vAlign w:val="center"/>
            <w:hideMark/>
          </w:tcPr>
          <w:p w:rsidR="003D6DF0" w:rsidRDefault="003D6DF0" w:rsidP="0056586E">
            <w:pPr>
              <w:spacing w:line="276" w:lineRule="auto"/>
              <w:rPr>
                <w:vanish/>
                <w:sz w:val="22"/>
                <w:szCs w:val="22"/>
              </w:rPr>
            </w:pPr>
          </w:p>
        </w:tc>
        <w:tc>
          <w:tcPr>
            <w:tcW w:w="1391" w:type="dxa"/>
            <w:gridSpan w:val="2"/>
            <w:vAlign w:val="center"/>
            <w:hideMark/>
          </w:tcPr>
          <w:p w:rsidR="003D6DF0" w:rsidRDefault="003D6DF0" w:rsidP="0056586E">
            <w:pPr>
              <w:spacing w:line="276" w:lineRule="auto"/>
              <w:rPr>
                <w:vanish/>
                <w:sz w:val="22"/>
                <w:szCs w:val="22"/>
              </w:rPr>
            </w:pPr>
          </w:p>
        </w:tc>
      </w:tr>
      <w:tr w:rsidR="003D6DF0" w:rsidTr="0056586E">
        <w:trPr>
          <w:gridAfter w:val="1"/>
          <w:wAfter w:w="676" w:type="dxa"/>
          <w:trHeight w:val="135"/>
          <w:hidden/>
        </w:trPr>
        <w:tc>
          <w:tcPr>
            <w:tcW w:w="4919" w:type="dxa"/>
            <w:gridSpan w:val="4"/>
            <w:tcMar>
              <w:top w:w="0" w:type="dxa"/>
              <w:left w:w="108" w:type="dxa"/>
              <w:bottom w:w="0" w:type="dxa"/>
              <w:right w:w="108" w:type="dxa"/>
            </w:tcMar>
          </w:tcPr>
          <w:tbl>
            <w:tblPr>
              <w:tblW w:w="0" w:type="auto"/>
              <w:tblCellMar>
                <w:left w:w="30" w:type="dxa"/>
                <w:right w:w="0" w:type="dxa"/>
              </w:tblCellMar>
              <w:tblLook w:val="04A0" w:firstRow="1" w:lastRow="0" w:firstColumn="1" w:lastColumn="0" w:noHBand="0" w:noVBand="1"/>
            </w:tblPr>
            <w:tblGrid>
              <w:gridCol w:w="150"/>
              <w:gridCol w:w="150"/>
              <w:gridCol w:w="150"/>
              <w:gridCol w:w="150"/>
              <w:gridCol w:w="150"/>
              <w:gridCol w:w="150"/>
              <w:gridCol w:w="150"/>
              <w:gridCol w:w="150"/>
              <w:gridCol w:w="150"/>
              <w:gridCol w:w="150"/>
              <w:gridCol w:w="150"/>
              <w:gridCol w:w="150"/>
              <w:gridCol w:w="150"/>
              <w:gridCol w:w="150"/>
              <w:gridCol w:w="151"/>
              <w:gridCol w:w="151"/>
              <w:gridCol w:w="151"/>
              <w:gridCol w:w="151"/>
              <w:gridCol w:w="151"/>
              <w:gridCol w:w="151"/>
              <w:gridCol w:w="151"/>
              <w:gridCol w:w="151"/>
              <w:gridCol w:w="151"/>
              <w:gridCol w:w="151"/>
              <w:gridCol w:w="151"/>
              <w:gridCol w:w="151"/>
              <w:gridCol w:w="151"/>
              <w:gridCol w:w="151"/>
              <w:gridCol w:w="151"/>
              <w:gridCol w:w="151"/>
              <w:gridCol w:w="151"/>
              <w:gridCol w:w="36"/>
            </w:tblGrid>
            <w:tr w:rsidR="003D6DF0" w:rsidTr="0056586E">
              <w:trPr>
                <w:gridAfter w:val="1"/>
                <w:hidden/>
              </w:trPr>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c>
                <w:tcPr>
                  <w:tcW w:w="312" w:type="dxa"/>
                  <w:vAlign w:val="center"/>
                  <w:hideMark/>
                </w:tcPr>
                <w:p w:rsidR="003D6DF0" w:rsidRDefault="003D6DF0" w:rsidP="0056586E">
                  <w:pPr>
                    <w:spacing w:after="200" w:line="276" w:lineRule="auto"/>
                    <w:rPr>
                      <w:vanish/>
                      <w:sz w:val="22"/>
                      <w:szCs w:val="22"/>
                    </w:rPr>
                  </w:pPr>
                </w:p>
              </w:tc>
            </w:tr>
            <w:tr w:rsidR="003D6DF0" w:rsidTr="0056586E">
              <w:trPr>
                <w:trHeight w:val="255"/>
              </w:trPr>
              <w:tc>
                <w:tcPr>
                  <w:tcW w:w="0" w:type="auto"/>
                  <w:gridSpan w:val="31"/>
                </w:tcPr>
                <w:p w:rsidR="003D6DF0" w:rsidRDefault="003D6DF0" w:rsidP="0056586E">
                  <w:pPr>
                    <w:rPr>
                      <w:rFonts w:ascii="Times New Roman" w:hAnsi="Times New Roman"/>
                      <w:b/>
                      <w:bCs/>
                      <w:sz w:val="22"/>
                      <w:szCs w:val="22"/>
                    </w:rPr>
                  </w:pPr>
                </w:p>
              </w:tc>
              <w:tc>
                <w:tcPr>
                  <w:tcW w:w="0" w:type="auto"/>
                  <w:vAlign w:val="center"/>
                  <w:hideMark/>
                </w:tcPr>
                <w:p w:rsidR="003D6DF0" w:rsidRDefault="003D6DF0" w:rsidP="0056586E">
                  <w:pPr>
                    <w:spacing w:line="276" w:lineRule="auto"/>
                    <w:rPr>
                      <w:sz w:val="22"/>
                      <w:szCs w:val="22"/>
                    </w:rPr>
                  </w:pPr>
                </w:p>
              </w:tc>
            </w:tr>
          </w:tbl>
          <w:p w:rsidR="003D6DF0" w:rsidRDefault="003D6DF0" w:rsidP="0056586E">
            <w:pPr>
              <w:pStyle w:val="12"/>
              <w:spacing w:line="276" w:lineRule="auto"/>
              <w:rPr>
                <w:rFonts w:ascii="Times New Roman" w:hAnsi="Times New Roman"/>
              </w:rPr>
            </w:pPr>
          </w:p>
          <w:p w:rsidR="003D6DF0" w:rsidRDefault="003D6DF0" w:rsidP="0056586E">
            <w:pPr>
              <w:pStyle w:val="ae"/>
              <w:spacing w:line="276" w:lineRule="auto"/>
              <w:rPr>
                <w:rFonts w:ascii="Times New Roman" w:hAnsi="Times New Roman" w:cs="Times New Roman"/>
                <w:sz w:val="20"/>
                <w:szCs w:val="20"/>
              </w:rPr>
            </w:pPr>
            <w:r>
              <w:rPr>
                <w:rFonts w:ascii="Times New Roman" w:hAnsi="Times New Roman" w:cs="Times New Roman"/>
                <w:sz w:val="20"/>
                <w:szCs w:val="20"/>
              </w:rPr>
              <w:t>ПРОДАВЕЦ:</w:t>
            </w:r>
          </w:p>
          <w:p w:rsidR="003D6DF0" w:rsidRDefault="003D6DF0" w:rsidP="0056586E">
            <w:pPr>
              <w:pStyle w:val="ae"/>
              <w:spacing w:line="276" w:lineRule="auto"/>
              <w:rPr>
                <w:rFonts w:ascii="Times New Roman" w:hAnsi="Times New Roman" w:cs="Times New Roman"/>
                <w:sz w:val="20"/>
                <w:szCs w:val="20"/>
              </w:rPr>
            </w:pPr>
          </w:p>
          <w:p w:rsidR="003D6DF0" w:rsidRDefault="003D6DF0" w:rsidP="0056586E">
            <w:pPr>
              <w:pStyle w:val="ae"/>
              <w:spacing w:line="276" w:lineRule="auto"/>
              <w:rPr>
                <w:rFonts w:ascii="Times New Roman" w:hAnsi="Times New Roman" w:cs="Times New Roman"/>
                <w:sz w:val="20"/>
                <w:szCs w:val="20"/>
              </w:rPr>
            </w:pPr>
          </w:p>
          <w:p w:rsidR="003D6DF0" w:rsidRDefault="003D6DF0" w:rsidP="0056586E">
            <w:pPr>
              <w:pStyle w:val="ae"/>
              <w:spacing w:line="276" w:lineRule="auto"/>
              <w:rPr>
                <w:rFonts w:ascii="Times New Roman" w:hAnsi="Times New Roman" w:cs="Times New Roman"/>
                <w:sz w:val="20"/>
                <w:szCs w:val="20"/>
              </w:rPr>
            </w:pPr>
          </w:p>
          <w:p w:rsidR="003D6DF0" w:rsidRDefault="003D6DF0" w:rsidP="0056586E">
            <w:pPr>
              <w:pStyle w:val="ae"/>
              <w:spacing w:line="276" w:lineRule="auto"/>
              <w:rPr>
                <w:rFonts w:ascii="Times New Roman" w:hAnsi="Times New Roman" w:cs="Times New Roman"/>
                <w:sz w:val="20"/>
                <w:szCs w:val="20"/>
              </w:rPr>
            </w:pPr>
            <w:r>
              <w:rPr>
                <w:rFonts w:ascii="Times New Roman" w:hAnsi="Times New Roman" w:cs="Times New Roman"/>
                <w:sz w:val="20"/>
                <w:szCs w:val="20"/>
              </w:rPr>
              <w:t xml:space="preserve">Директор ООО фирма  «ГОТТИ»  </w:t>
            </w:r>
          </w:p>
          <w:p w:rsidR="003D6DF0" w:rsidRDefault="003D6DF0" w:rsidP="0056586E">
            <w:pPr>
              <w:pStyle w:val="ae"/>
              <w:spacing w:line="276" w:lineRule="auto"/>
              <w:rPr>
                <w:rFonts w:ascii="Times New Roman" w:hAnsi="Times New Roman" w:cs="Times New Roman"/>
                <w:sz w:val="20"/>
                <w:szCs w:val="20"/>
              </w:rPr>
            </w:pPr>
            <w:r>
              <w:rPr>
                <w:rFonts w:ascii="Times New Roman" w:hAnsi="Times New Roman" w:cs="Times New Roman"/>
                <w:sz w:val="20"/>
                <w:szCs w:val="20"/>
              </w:rPr>
              <w:t>Зорина Т.Н.</w:t>
            </w:r>
          </w:p>
          <w:p w:rsidR="003D6DF0" w:rsidRDefault="003D6DF0" w:rsidP="0056586E">
            <w:pPr>
              <w:spacing w:after="200" w:line="192" w:lineRule="auto"/>
              <w:rPr>
                <w:rFonts w:ascii="Times New Roman" w:hAnsi="Times New Roman"/>
              </w:rPr>
            </w:pPr>
          </w:p>
        </w:tc>
        <w:tc>
          <w:tcPr>
            <w:tcW w:w="4757" w:type="dxa"/>
            <w:gridSpan w:val="5"/>
            <w:tcMar>
              <w:top w:w="0" w:type="dxa"/>
              <w:left w:w="108" w:type="dxa"/>
              <w:bottom w:w="0" w:type="dxa"/>
              <w:right w:w="108" w:type="dxa"/>
            </w:tcMar>
          </w:tcPr>
          <w:p w:rsidR="003D6DF0" w:rsidRDefault="003D6DF0" w:rsidP="0056586E">
            <w:pPr>
              <w:pStyle w:val="12"/>
              <w:spacing w:line="276" w:lineRule="auto"/>
              <w:jc w:val="center"/>
              <w:rPr>
                <w:rFonts w:ascii="Times New Roman" w:hAnsi="Times New Roman"/>
                <w:bCs/>
              </w:rPr>
            </w:pPr>
          </w:p>
          <w:p w:rsidR="003D6DF0" w:rsidRDefault="003D6DF0" w:rsidP="0056586E">
            <w:pPr>
              <w:pStyle w:val="ae"/>
              <w:spacing w:line="276" w:lineRule="auto"/>
              <w:rPr>
                <w:rFonts w:ascii="Times New Roman" w:hAnsi="Times New Roman" w:cs="Times New Roman"/>
                <w:sz w:val="20"/>
                <w:szCs w:val="20"/>
              </w:rPr>
            </w:pPr>
          </w:p>
          <w:p w:rsidR="003D6DF0" w:rsidRDefault="003D6DF0" w:rsidP="0056586E">
            <w:pPr>
              <w:pStyle w:val="ae"/>
              <w:spacing w:line="276" w:lineRule="auto"/>
              <w:rPr>
                <w:rFonts w:ascii="Times New Roman" w:hAnsi="Times New Roman" w:cs="Times New Roman"/>
                <w:sz w:val="20"/>
                <w:szCs w:val="20"/>
              </w:rPr>
            </w:pPr>
            <w:r>
              <w:rPr>
                <w:rFonts w:ascii="Times New Roman" w:hAnsi="Times New Roman" w:cs="Times New Roman"/>
                <w:sz w:val="20"/>
                <w:szCs w:val="20"/>
              </w:rPr>
              <w:t>ПОКУПАТЕЛЬ:</w:t>
            </w:r>
          </w:p>
          <w:p w:rsidR="003D6DF0" w:rsidRDefault="003D6DF0" w:rsidP="0056586E">
            <w:pPr>
              <w:rPr>
                <w:rFonts w:ascii="Times New Roman" w:hAnsi="Times New Roman"/>
              </w:rPr>
            </w:pPr>
            <w:r>
              <w:rPr>
                <w:rFonts w:ascii="Times New Roman" w:hAnsi="Times New Roman"/>
              </w:rPr>
              <w:t xml:space="preserve">ФГБОУ  </w:t>
            </w:r>
            <w:proofErr w:type="spellStart"/>
            <w:r>
              <w:rPr>
                <w:rFonts w:ascii="Times New Roman" w:hAnsi="Times New Roman"/>
              </w:rPr>
              <w:t>ВО</w:t>
            </w:r>
            <w:proofErr w:type="gramStart"/>
            <w:r>
              <w:rPr>
                <w:rFonts w:ascii="Times New Roman" w:hAnsi="Times New Roman"/>
              </w:rPr>
              <w:t>«С</w:t>
            </w:r>
            <w:proofErr w:type="gramEnd"/>
            <w:r>
              <w:rPr>
                <w:rFonts w:ascii="Times New Roman" w:hAnsi="Times New Roman"/>
              </w:rPr>
              <w:t>ибирский</w:t>
            </w:r>
            <w:proofErr w:type="spellEnd"/>
            <w:r>
              <w:rPr>
                <w:rFonts w:ascii="Times New Roman" w:hAnsi="Times New Roman"/>
              </w:rPr>
              <w:t xml:space="preserve"> государственный университет путей сообщения» (СГУПС)</w:t>
            </w:r>
          </w:p>
          <w:p w:rsidR="003D6DF0" w:rsidRDefault="003D6DF0" w:rsidP="0056586E">
            <w:pPr>
              <w:pStyle w:val="ae"/>
              <w:spacing w:line="276" w:lineRule="auto"/>
              <w:rPr>
                <w:rFonts w:ascii="Times New Roman" w:hAnsi="Times New Roman" w:cs="Times New Roman"/>
                <w:sz w:val="20"/>
                <w:szCs w:val="20"/>
              </w:rPr>
            </w:pPr>
          </w:p>
          <w:p w:rsidR="003D6DF0" w:rsidRDefault="003D6DF0" w:rsidP="0056586E">
            <w:pPr>
              <w:pStyle w:val="ae"/>
              <w:spacing w:line="276" w:lineRule="auto"/>
              <w:rPr>
                <w:rFonts w:ascii="Times New Roman" w:hAnsi="Times New Roman" w:cs="Times New Roman"/>
                <w:sz w:val="20"/>
                <w:szCs w:val="20"/>
              </w:rPr>
            </w:pPr>
            <w:r>
              <w:rPr>
                <w:rFonts w:ascii="Times New Roman" w:hAnsi="Times New Roman" w:cs="Times New Roman"/>
                <w:sz w:val="20"/>
                <w:szCs w:val="20"/>
              </w:rPr>
              <w:t xml:space="preserve">Проректор СГУПС                </w:t>
            </w:r>
          </w:p>
          <w:p w:rsidR="003D6DF0" w:rsidRDefault="003D6DF0" w:rsidP="0056586E">
            <w:pPr>
              <w:pStyle w:val="ae"/>
              <w:spacing w:line="276" w:lineRule="auto"/>
              <w:rPr>
                <w:rFonts w:ascii="Times New Roman" w:hAnsi="Times New Roman" w:cs="Times New Roman"/>
                <w:sz w:val="20"/>
                <w:szCs w:val="20"/>
                <w:u w:val="single"/>
              </w:rPr>
            </w:pPr>
            <w:r>
              <w:rPr>
                <w:rFonts w:ascii="Times New Roman" w:hAnsi="Times New Roman" w:cs="Times New Roman"/>
                <w:sz w:val="20"/>
                <w:szCs w:val="20"/>
              </w:rPr>
              <w:t>О.Ю. Васильев</w:t>
            </w:r>
          </w:p>
          <w:p w:rsidR="003D6DF0" w:rsidRDefault="003D6DF0" w:rsidP="0056586E">
            <w:pPr>
              <w:spacing w:after="200" w:line="192" w:lineRule="auto"/>
              <w:rPr>
                <w:rFonts w:ascii="Times New Roman" w:hAnsi="Times New Roman"/>
                <w:bCs/>
              </w:rPr>
            </w:pPr>
          </w:p>
        </w:tc>
      </w:tr>
    </w:tbl>
    <w:p w:rsidR="003D6DF0" w:rsidRPr="00032747" w:rsidRDefault="003D6DF0" w:rsidP="003D6DF0"/>
    <w:p w:rsidR="003D6DF0" w:rsidRPr="003D6DF0" w:rsidRDefault="003D6DF0" w:rsidP="003D6DF0"/>
    <w:sectPr w:rsidR="003D6DF0" w:rsidRPr="003D6DF0"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2747"/>
    <w:rsid w:val="00061457"/>
    <w:rsid w:val="00070E90"/>
    <w:rsid w:val="000730F0"/>
    <w:rsid w:val="00075399"/>
    <w:rsid w:val="0008081F"/>
    <w:rsid w:val="00082DDA"/>
    <w:rsid w:val="00083D0D"/>
    <w:rsid w:val="00085B2E"/>
    <w:rsid w:val="00092C84"/>
    <w:rsid w:val="000953EF"/>
    <w:rsid w:val="000A6710"/>
    <w:rsid w:val="000B4E32"/>
    <w:rsid w:val="000B64FE"/>
    <w:rsid w:val="000C33C6"/>
    <w:rsid w:val="000C7706"/>
    <w:rsid w:val="000D3F36"/>
    <w:rsid w:val="000F6C58"/>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D0231"/>
    <w:rsid w:val="003D5035"/>
    <w:rsid w:val="003D6DF0"/>
    <w:rsid w:val="003E2140"/>
    <w:rsid w:val="003E25DF"/>
    <w:rsid w:val="003F65C4"/>
    <w:rsid w:val="0041331D"/>
    <w:rsid w:val="00422D51"/>
    <w:rsid w:val="00425F0D"/>
    <w:rsid w:val="00426E20"/>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 w:type="paragraph" w:styleId="ae">
    <w:name w:val="No Spacing"/>
    <w:uiPriority w:val="1"/>
    <w:qFormat/>
    <w:rsid w:val="003D6DF0"/>
    <w:rPr>
      <w:rFonts w:asciiTheme="minorHAnsi" w:eastAsiaTheme="minorEastAsia" w:hAnsiTheme="minorHAnsi" w:cstheme="minorBidi"/>
      <w:sz w:val="22"/>
      <w:szCs w:val="22"/>
    </w:rPr>
  </w:style>
  <w:style w:type="paragraph" w:customStyle="1" w:styleId="12">
    <w:name w:val="Обычный1"/>
    <w:rsid w:val="003D6DF0"/>
    <w:rPr>
      <w:rFonts w:ascii="Arial" w:hAnsi="Arial"/>
    </w:rPr>
  </w:style>
  <w:style w:type="paragraph" w:customStyle="1" w:styleId="1CStyle23">
    <w:name w:val="1CStyle23"/>
    <w:rsid w:val="003D6DF0"/>
    <w:pPr>
      <w:spacing w:after="200" w:line="276" w:lineRule="auto"/>
      <w:jc w:val="center"/>
    </w:pPr>
    <w:rPr>
      <w:rFonts w:asciiTheme="minorHAnsi" w:eastAsiaTheme="minorEastAsia" w:hAnsiTheme="minorHAnsi" w:cstheme="minorBidi"/>
      <w:sz w:val="22"/>
      <w:szCs w:val="22"/>
    </w:rPr>
  </w:style>
  <w:style w:type="paragraph" w:customStyle="1" w:styleId="1CStyle24">
    <w:name w:val="1CStyle24"/>
    <w:rsid w:val="003D6DF0"/>
    <w:pPr>
      <w:spacing w:after="200" w:line="276" w:lineRule="auto"/>
      <w:jc w:val="right"/>
    </w:pPr>
    <w:rPr>
      <w:rFonts w:asciiTheme="minorHAnsi" w:eastAsiaTheme="minorEastAsia" w:hAnsiTheme="minorHAnsi" w:cstheme="minorBidi"/>
      <w:sz w:val="22"/>
      <w:szCs w:val="22"/>
    </w:rPr>
  </w:style>
  <w:style w:type="paragraph" w:customStyle="1" w:styleId="1CStyle25">
    <w:name w:val="1CStyle25"/>
    <w:rsid w:val="003D6DF0"/>
    <w:pPr>
      <w:spacing w:after="200" w:line="276" w:lineRule="auto"/>
      <w:jc w:val="right"/>
    </w:pPr>
    <w:rPr>
      <w:rFonts w:asciiTheme="minorHAnsi" w:eastAsiaTheme="minorEastAsia" w:hAnsiTheme="minorHAnsi" w:cstheme="minorBidi"/>
      <w:sz w:val="22"/>
      <w:szCs w:val="22"/>
    </w:rPr>
  </w:style>
  <w:style w:type="paragraph" w:customStyle="1" w:styleId="1CStyle26">
    <w:name w:val="1CStyle26"/>
    <w:rsid w:val="003D6DF0"/>
    <w:pPr>
      <w:spacing w:after="200" w:line="276" w:lineRule="auto"/>
      <w:jc w:val="righ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 w:type="paragraph" w:styleId="ae">
    <w:name w:val="No Spacing"/>
    <w:uiPriority w:val="1"/>
    <w:qFormat/>
    <w:rsid w:val="003D6DF0"/>
    <w:rPr>
      <w:rFonts w:asciiTheme="minorHAnsi" w:eastAsiaTheme="minorEastAsia" w:hAnsiTheme="minorHAnsi" w:cstheme="minorBidi"/>
      <w:sz w:val="22"/>
      <w:szCs w:val="22"/>
    </w:rPr>
  </w:style>
  <w:style w:type="paragraph" w:customStyle="1" w:styleId="12">
    <w:name w:val="Обычный1"/>
    <w:rsid w:val="003D6DF0"/>
    <w:rPr>
      <w:rFonts w:ascii="Arial" w:hAnsi="Arial"/>
    </w:rPr>
  </w:style>
  <w:style w:type="paragraph" w:customStyle="1" w:styleId="1CStyle23">
    <w:name w:val="1CStyle23"/>
    <w:rsid w:val="003D6DF0"/>
    <w:pPr>
      <w:spacing w:after="200" w:line="276" w:lineRule="auto"/>
      <w:jc w:val="center"/>
    </w:pPr>
    <w:rPr>
      <w:rFonts w:asciiTheme="minorHAnsi" w:eastAsiaTheme="minorEastAsia" w:hAnsiTheme="minorHAnsi" w:cstheme="minorBidi"/>
      <w:sz w:val="22"/>
      <w:szCs w:val="22"/>
    </w:rPr>
  </w:style>
  <w:style w:type="paragraph" w:customStyle="1" w:styleId="1CStyle24">
    <w:name w:val="1CStyle24"/>
    <w:rsid w:val="003D6DF0"/>
    <w:pPr>
      <w:spacing w:after="200" w:line="276" w:lineRule="auto"/>
      <w:jc w:val="right"/>
    </w:pPr>
    <w:rPr>
      <w:rFonts w:asciiTheme="minorHAnsi" w:eastAsiaTheme="minorEastAsia" w:hAnsiTheme="minorHAnsi" w:cstheme="minorBidi"/>
      <w:sz w:val="22"/>
      <w:szCs w:val="22"/>
    </w:rPr>
  </w:style>
  <w:style w:type="paragraph" w:customStyle="1" w:styleId="1CStyle25">
    <w:name w:val="1CStyle25"/>
    <w:rsid w:val="003D6DF0"/>
    <w:pPr>
      <w:spacing w:after="200" w:line="276" w:lineRule="auto"/>
      <w:jc w:val="right"/>
    </w:pPr>
    <w:rPr>
      <w:rFonts w:asciiTheme="minorHAnsi" w:eastAsiaTheme="minorEastAsia" w:hAnsiTheme="minorHAnsi" w:cstheme="minorBidi"/>
      <w:sz w:val="22"/>
      <w:szCs w:val="22"/>
    </w:rPr>
  </w:style>
  <w:style w:type="paragraph" w:customStyle="1" w:styleId="1CStyle26">
    <w:name w:val="1CStyle26"/>
    <w:rsid w:val="003D6DF0"/>
    <w:pPr>
      <w:spacing w:after="200" w:line="276" w:lineRule="auto"/>
      <w:jc w:val="righ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2968</Words>
  <Characters>16923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19852</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2012-01-25T02:04:00Z</cp:lastPrinted>
  <dcterms:created xsi:type="dcterms:W3CDTF">2017-06-13T02:09:00Z</dcterms:created>
  <dcterms:modified xsi:type="dcterms:W3CDTF">2017-06-13T02:09:00Z</dcterms:modified>
</cp:coreProperties>
</file>