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193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C060DD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E65B38" w:rsidRPr="00B254D0" w:rsidTr="004D71E0">
        <w:tc>
          <w:tcPr>
            <w:tcW w:w="2978" w:type="dxa"/>
          </w:tcPr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65B38" w:rsidRPr="00E65B38" w:rsidRDefault="00E65B38" w:rsidP="00641D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5B38">
              <w:rPr>
                <w:rFonts w:ascii="Arial" w:hAnsi="Arial" w:cs="Arial"/>
                <w:sz w:val="18"/>
                <w:szCs w:val="18"/>
              </w:rPr>
              <w:t xml:space="preserve">Услуги туроператора по организации </w:t>
            </w:r>
            <w:r w:rsidR="00C060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поездки делегации Заказчика в Пекин для участия в международной конференции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DEE">
              <w:rPr>
                <w:rFonts w:ascii="Arial" w:hAnsi="Arial" w:cs="Arial"/>
                <w:sz w:val="18"/>
                <w:szCs w:val="18"/>
              </w:rPr>
              <w:t xml:space="preserve">– 3 человека </w:t>
            </w:r>
            <w:r w:rsidRPr="00E65B3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E65B38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Pr="00E65B38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65B38" w:rsidRPr="00B254D0" w:rsidTr="004D71E0">
        <w:tc>
          <w:tcPr>
            <w:tcW w:w="2978" w:type="dxa"/>
          </w:tcPr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65B38" w:rsidRPr="00E65B38" w:rsidRDefault="00E65B38" w:rsidP="0019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5B38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193944">
              <w:rPr>
                <w:rFonts w:ascii="Arial" w:hAnsi="Arial" w:cs="Arial"/>
                <w:sz w:val="18"/>
                <w:szCs w:val="18"/>
              </w:rPr>
              <w:t>4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060DD">
              <w:rPr>
                <w:rFonts w:ascii="Arial" w:hAnsi="Arial" w:cs="Arial"/>
                <w:sz w:val="18"/>
                <w:szCs w:val="18"/>
              </w:rPr>
              <w:t>11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0DD">
              <w:rPr>
                <w:rFonts w:ascii="Arial" w:hAnsi="Arial" w:cs="Arial"/>
                <w:sz w:val="18"/>
                <w:szCs w:val="18"/>
              </w:rPr>
              <w:t>июля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 201</w:t>
            </w:r>
            <w:r w:rsidR="00C060DD">
              <w:rPr>
                <w:rFonts w:ascii="Arial" w:hAnsi="Arial" w:cs="Arial"/>
                <w:sz w:val="18"/>
                <w:szCs w:val="18"/>
              </w:rPr>
              <w:t>7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года (</w:t>
            </w:r>
            <w:proofErr w:type="gramStart"/>
            <w:r w:rsidRPr="00E65B38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Pr="00E65B38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65B38" w:rsidRPr="00B254D0" w:rsidTr="004D71E0">
        <w:tc>
          <w:tcPr>
            <w:tcW w:w="2978" w:type="dxa"/>
          </w:tcPr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E65B38" w:rsidRPr="00E65B38" w:rsidRDefault="00E65B38" w:rsidP="00C06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5B38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C060DD">
              <w:rPr>
                <w:rFonts w:ascii="Arial" w:hAnsi="Arial" w:cs="Arial"/>
                <w:sz w:val="18"/>
                <w:szCs w:val="18"/>
              </w:rPr>
              <w:t>11</w:t>
            </w:r>
            <w:r w:rsidRPr="00E65B38">
              <w:rPr>
                <w:rFonts w:ascii="Arial" w:hAnsi="Arial" w:cs="Arial"/>
                <w:sz w:val="18"/>
                <w:szCs w:val="18"/>
              </w:rPr>
              <w:t>8 0</w:t>
            </w:r>
            <w:r w:rsidR="00C060DD">
              <w:rPr>
                <w:rFonts w:ascii="Arial" w:hAnsi="Arial" w:cs="Arial"/>
                <w:sz w:val="18"/>
                <w:szCs w:val="18"/>
              </w:rPr>
              <w:t>18</w:t>
            </w:r>
            <w:r w:rsidRPr="00E65B38">
              <w:rPr>
                <w:rFonts w:ascii="Arial" w:hAnsi="Arial" w:cs="Arial"/>
                <w:sz w:val="18"/>
                <w:szCs w:val="18"/>
              </w:rPr>
              <w:t>,00 рублей (</w:t>
            </w:r>
            <w:r w:rsidRPr="00E65B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E65B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E65B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</w:t>
            </w:r>
            <w:bookmarkStart w:id="0" w:name="_GoBack"/>
            <w:bookmarkEnd w:id="0"/>
            <w:r w:rsidRPr="00E65B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ов, сборов и пошлин</w:t>
            </w:r>
            <w:r w:rsidRPr="00E65B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65B38" w:rsidRPr="00B254D0" w:rsidTr="004D71E0">
        <w:tc>
          <w:tcPr>
            <w:tcW w:w="2978" w:type="dxa"/>
          </w:tcPr>
          <w:p w:rsidR="00E65B38" w:rsidRPr="00B254D0" w:rsidRDefault="00E65B3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E65B38" w:rsidRPr="00E65B38" w:rsidRDefault="00E65B38" w:rsidP="006B7736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5B38">
              <w:rPr>
                <w:rFonts w:ascii="Arial" w:hAnsi="Arial" w:cs="Arial"/>
                <w:sz w:val="18"/>
                <w:szCs w:val="18"/>
              </w:rPr>
              <w:t>Безналичный расчет, после оказания  Исполнител</w:t>
            </w:r>
            <w:r w:rsidR="006B7736">
              <w:rPr>
                <w:rFonts w:ascii="Arial" w:hAnsi="Arial" w:cs="Arial"/>
                <w:sz w:val="18"/>
                <w:szCs w:val="18"/>
              </w:rPr>
              <w:t>ем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всего объема услуг и принятия их Заказчиком,  в течение </w:t>
            </w:r>
            <w:r w:rsidR="00193944">
              <w:rPr>
                <w:rFonts w:ascii="Arial" w:hAnsi="Arial" w:cs="Arial"/>
                <w:sz w:val="18"/>
                <w:szCs w:val="18"/>
              </w:rPr>
              <w:t>5</w:t>
            </w:r>
            <w:r w:rsidRPr="00E65B38">
              <w:rPr>
                <w:rFonts w:ascii="Arial" w:hAnsi="Arial" w:cs="Arial"/>
                <w:sz w:val="18"/>
                <w:szCs w:val="18"/>
              </w:rPr>
              <w:t xml:space="preserve"> банковских дней со дня предоставления Исполнителем надлежаще оформленных документов на оплату (счет, счет-фактура, акт сдачи-приемки услуг)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Default="003F3957" w:rsidP="000572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82DD1">
        <w:rPr>
          <w:rFonts w:ascii="Arial" w:hAnsi="Arial" w:cs="Arial"/>
          <w:b/>
          <w:sz w:val="20"/>
          <w:szCs w:val="20"/>
        </w:rPr>
        <w:t>ПРОЕКТ ДОГОВОРА</w:t>
      </w: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на оказание услуг</w:t>
      </w:r>
    </w:p>
    <w:p w:rsidR="005C7CB1" w:rsidRPr="005C7CB1" w:rsidRDefault="005C7CB1" w:rsidP="005C7CB1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            г. Новосибирск                                                                                              от «____»  </w:t>
      </w:r>
      <w:r w:rsidR="00193944">
        <w:rPr>
          <w:rFonts w:ascii="Arial" w:eastAsia="Times New Roman" w:hAnsi="Arial" w:cs="Arial"/>
          <w:sz w:val="18"/>
          <w:szCs w:val="18"/>
          <w:lang w:eastAsia="ru-RU"/>
        </w:rPr>
        <w:t xml:space="preserve">_________________ </w:t>
      </w:r>
      <w:r w:rsidRPr="005C7CB1">
        <w:rPr>
          <w:rFonts w:ascii="Arial" w:eastAsia="Times New Roman" w:hAnsi="Arial" w:cs="Arial"/>
          <w:sz w:val="18"/>
          <w:szCs w:val="18"/>
          <w:lang w:eastAsia="ru-RU"/>
        </w:rPr>
        <w:t>2017 г.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</w:r>
      <w:proofErr w:type="gramStart"/>
      <w:r w:rsidRPr="005C7CB1">
        <w:rPr>
          <w:rFonts w:ascii="Arial" w:eastAsia="Times New Roman" w:hAnsi="Arial" w:cs="Arial"/>
          <w:spacing w:val="-5"/>
          <w:sz w:val="18"/>
          <w:szCs w:val="18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  <w:r w:rsidRPr="005C7CB1">
        <w:rPr>
          <w:rFonts w:ascii="Arial" w:eastAsia="Times New Roman" w:hAnsi="Arial" w:cs="Arial"/>
          <w:color w:val="333333"/>
          <w:spacing w:val="-5"/>
          <w:sz w:val="18"/>
          <w:szCs w:val="18"/>
          <w:shd w:val="clear" w:color="auto" w:fill="FFFFFF"/>
          <w:lang w:eastAsia="ru-RU"/>
        </w:rPr>
        <w:t xml:space="preserve"> </w:t>
      </w: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именуемое в дальнейшем «Заказчик», в лице  Ректора Манакова Алексея Леонидовича, действующего на основании Устава, с одной стороны, и Общество с ограниченной ответственностью Международный центр «Сибирь», запись  № РТО 017512 в Едином  Федеральном  реестре  туроператоров,  именуемое  в  дальнейшем «Исполнитель», в лице Генерального директора </w:t>
      </w:r>
      <w:proofErr w:type="spellStart"/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>Курмакаева</w:t>
      </w:r>
      <w:proofErr w:type="spellEnd"/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 Аркадия Николаевича, действующего  на  основании  Устава</w:t>
      </w:r>
      <w:proofErr w:type="gramEnd"/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, с другой стороны, в соответствии с Федеральным законом от 18.07.2011 г. № 223-ФЗ и </w:t>
      </w:r>
      <w:proofErr w:type="spellStart"/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>п.п</w:t>
      </w:r>
      <w:proofErr w:type="spellEnd"/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. 1 п. 5.1. положения о закупке товаров, работ, услуг Заказчика, заключили </w:t>
      </w:r>
      <w:proofErr w:type="spellStart"/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>гражданско</w:t>
      </w:r>
      <w:proofErr w:type="spellEnd"/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 - правовой договор о нижеследующем: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  <w:lastRenderedPageBreak/>
        <w:t>1.</w:t>
      </w:r>
      <w:r w:rsidRPr="005C7CB1"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  <w:tab/>
        <w:t>Предмет договора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1.1.</w:t>
      </w: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По настоящему договору Исполнитель оказывает услуги туроператора - принимает на себя обязательства по организации поездки делегации СГУПС в Китай, г. Пекин, а Заказчик обязуется принять эти услуги и оплатить их стоимость.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1.2. Перечень услуг Исполнителя включает в себя: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1.2.1. Организация визового сопровождения (оформление визы через консульство КНР).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1.2.2. Организация наземного обслуживания в КНР с 09.07 по 10.07 и с 09.07 по 11.07.2017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1.2.3. Оформление медицинских полисов в КНР с 04.07 по 10.07 и с 04.07 по 11.07.2017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1.2.5. Организация проживания и предоставление ваучера на проживание в гостинице 4*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1.2.6. Услуги русскоговорящего гида-переводчика, сопровождение.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1.2.7. Полная информация по услугам отражена в Заявке на бронирование (Приложение №1). Перечень и стоимость услуг </w:t>
      </w:r>
      <w:proofErr w:type="gram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предусмотрены</w:t>
      </w:r>
      <w:proofErr w:type="gram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в смете расходов (Приложение №2).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Цена  договора и порядок оплаты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2.1. Цена договора определяется общей стоимостью услуг, оказываемых по настоящему договору, и составляет </w:t>
      </w: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118018 (восемнадцать тысяч восемнадцать) рублей, 00 коп</w:t>
      </w:r>
      <w:proofErr w:type="gram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., </w:t>
      </w:r>
      <w:proofErr w:type="gram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>НДС не предусмотрен.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ств пр</w:t>
      </w:r>
      <w:proofErr w:type="gram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>и оказании этих услуг, а также уплату всех необходимых налогов, сборов и пошлин.</w:t>
      </w:r>
    </w:p>
    <w:p w:rsidR="00193944" w:rsidRDefault="005C7CB1" w:rsidP="006B773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2.3. Оплата услуг по настоящему договору производится </w:t>
      </w:r>
      <w:r w:rsidR="00193944" w:rsidRPr="00E65B38">
        <w:rPr>
          <w:rFonts w:ascii="Arial" w:hAnsi="Arial" w:cs="Arial"/>
          <w:sz w:val="18"/>
          <w:szCs w:val="18"/>
        </w:rPr>
        <w:t>Заказчиком после оказания Исполнител</w:t>
      </w:r>
      <w:r w:rsidR="006B7736">
        <w:rPr>
          <w:rFonts w:ascii="Arial" w:hAnsi="Arial" w:cs="Arial"/>
          <w:sz w:val="18"/>
          <w:szCs w:val="18"/>
        </w:rPr>
        <w:t>ем</w:t>
      </w:r>
      <w:r w:rsidR="00193944" w:rsidRPr="00E65B38">
        <w:rPr>
          <w:rFonts w:ascii="Arial" w:hAnsi="Arial" w:cs="Arial"/>
          <w:sz w:val="18"/>
          <w:szCs w:val="18"/>
        </w:rPr>
        <w:t xml:space="preserve"> всего объема услуг и принятия их Заказчиком, в течение </w:t>
      </w:r>
      <w:r w:rsidR="00193944">
        <w:rPr>
          <w:rFonts w:ascii="Arial" w:hAnsi="Arial" w:cs="Arial"/>
          <w:sz w:val="18"/>
          <w:szCs w:val="18"/>
        </w:rPr>
        <w:t>5</w:t>
      </w:r>
      <w:r w:rsidR="00193944" w:rsidRPr="00E65B38">
        <w:rPr>
          <w:rFonts w:ascii="Arial" w:hAnsi="Arial" w:cs="Arial"/>
          <w:sz w:val="18"/>
          <w:szCs w:val="18"/>
        </w:rPr>
        <w:t xml:space="preserve"> банковских дней со дня предоставления Исполнителем надлежаще оформленных документов на оплату (счет, счет-фактура, акт сдачи-приемки услуг)</w:t>
      </w: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5C7CB1" w:rsidRPr="005C7CB1" w:rsidRDefault="005C7CB1" w:rsidP="00193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2.4. Заказчик производит оплату услуг из внебюджетных сре</w:t>
      </w:r>
      <w:proofErr w:type="gram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дств в б</w:t>
      </w:r>
      <w:proofErr w:type="gram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3. Обязанности сторон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3.1. Обязанности Исполнителя: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3.1.2.Исполнитель обязан оказать услуги в полном объеме и в срок, предусмотренный настоящим договором.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3.1.3. Исполнитель обязан сообщать Заказчику, по его требованию, все сведения о ходе исполнения условий договора.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3.2. Обязанности Заказчика: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3.2.1. Заказчик обязан принять оказанные услуги и оплатить их на условиях настоящего договора.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3.2.2. Заказчик обязан обеспечить Исполнителя необходимыми документами и материалами.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4. Сроки и качество услуг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4.1. Исполнитель обязуется оказать услуги, предусмотренные настоящим договором, в следующие сроки: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- оформление консульских однократных виз в КНР до 01.07.2017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- организация наземного обслуживания с 09.07.17 по 10.07.17 и с 09.07.17 по 11.07.17 в КНР, включая проживание в отеле в </w:t>
      </w:r>
      <w:proofErr w:type="spell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.П</w:t>
      </w:r>
      <w:proofErr w:type="gram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>екин</w:t>
      </w:r>
      <w:proofErr w:type="spell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>, транспортное обслуживание в Пекине.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- оформление и предоставление медицинских полисов с 04.07.17 по 10.07.17, с 04.07.17 по 11.07.17  в  КНР  до 01.07.2017.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</w:pP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pacing w:val="-5"/>
          <w:sz w:val="18"/>
          <w:szCs w:val="18"/>
          <w:lang w:eastAsia="ru-RU"/>
        </w:rPr>
        <w:t>5. Порядок сдачи и приемки услуг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5.1. При завершении оказания услуг Исполнитель предоставляет Заказчику акт сдачи-приемки услуг, фактически выполненных Исполнителем по условиям договора.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6. Ответственность сторон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7. Обстоятельства непреодолимой силы</w:t>
      </w:r>
    </w:p>
    <w:p w:rsidR="005C7CB1" w:rsidRPr="005C7CB1" w:rsidRDefault="005C7CB1" w:rsidP="005C7CB1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pacing w:val="-5"/>
          <w:sz w:val="18"/>
          <w:szCs w:val="18"/>
          <w:lang w:eastAsia="ru-RU"/>
        </w:rPr>
        <w:tab/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8. Порядок разрешения споров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9.Срок действия договора и прочие условия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5C7CB1" w:rsidRPr="005C7CB1" w:rsidRDefault="005C7CB1" w:rsidP="005C7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9.3. Настоящий </w:t>
      </w:r>
      <w:proofErr w:type="gram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договор</w:t>
      </w:r>
      <w:proofErr w:type="gram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ab/>
        <w:t>9.4. Настоящий договор составлен с двумя приложениями: Приложение №1 – смета расходов. Договор подписан  в двух экземплярах, имеющих одинаковую юридическую силу, по одному для каждой из сторон.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5C7CB1" w:rsidRPr="005C7CB1" w:rsidTr="000D16CD">
        <w:trPr>
          <w:trHeight w:val="286"/>
        </w:trPr>
        <w:tc>
          <w:tcPr>
            <w:tcW w:w="4923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Заказчик: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ru-RU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Почтовый адрес: ул. Д. Ковальчук - 191, 630049, Новосибирск, Россия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Телефон: +7 383 328-04-00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Факс: +7 383 226-79-78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E-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mail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: </w:t>
            </w:r>
            <w:hyperlink r:id="rId8" w:history="1"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public@stu.ru</w:t>
              </w:r>
            </w:hyperlink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ИНН 5402113155 КПП 540201001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ОКПО 01115969 ОКТМО 50701000001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Банковские реквизиты: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Получатель: УФК по Новосибирской области (СГУПС л/с 20516Х38290)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Банк: </w:t>
            </w:r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СИБИРСКОЕ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 ГУ БАНКА РОССИИ Г. НОВОСИБИРСК 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БИК 045004001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Расчетный счет: № 40501810700042000002.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Примечание: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 В лицевом счете 20516Х38290 символ X (икс) пишется на латинском языке.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Ректор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       А.Л. Манаков</w:t>
            </w:r>
          </w:p>
        </w:tc>
        <w:tc>
          <w:tcPr>
            <w:tcW w:w="5040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Исполнитель: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ООО Международный центр «Сибирь»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30005, г"/>
              </w:smartTagPr>
              <w:r w:rsidRPr="005C7CB1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630005, г</w:t>
              </w:r>
            </w:smartTag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Новосибирск, ул. Гоголя, 42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 630005, г. Новосибирск, ул. Гоголя, 42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Телефоны: (383) 209-07-70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ИНН: 5401306362, КПП: 540601001, 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OLE_LINK2"/>
            <w:bookmarkStart w:id="2" w:name="OLE_LINK3"/>
            <w:bookmarkStart w:id="3" w:name="OLE_LINK4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 1085401005876,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ОКПО: 84971884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ОКТМО:50701000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постановки на учет в налоговой инспекции 14.03.2008 г.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Банковские реквизиты:</w:t>
            </w:r>
            <w:bookmarkEnd w:id="1"/>
            <w:bookmarkEnd w:id="2"/>
            <w:bookmarkEnd w:id="3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Банк «Левобережный» (ПАО),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   40702810503000002832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К/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   30101810100000000850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БИК:  045004850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7CB1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Email</w:t>
            </w:r>
            <w:proofErr w:type="spellEnd"/>
            <w:r w:rsidRPr="005C7CB1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:</w:t>
            </w:r>
            <w:hyperlink r:id="rId9" w:history="1"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general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intsib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hyperlink r:id="rId10" w:history="1"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general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miets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hyperlink r:id="rId11" w:history="1"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to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8@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intsib</w:t>
              </w:r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Курмакаев</w:t>
            </w:r>
            <w:proofErr w:type="spellEnd"/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Приложение № 1                                                                                                          </w:t>
      </w: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bookmarkStart w:id="4" w:name="OLE_LINK54"/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к Договору № ____________ на оказание услуг</w:t>
      </w: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от «____» </w:t>
      </w:r>
      <w:r w:rsidR="00193944">
        <w:rPr>
          <w:rFonts w:ascii="Arial" w:eastAsia="Times New Roman" w:hAnsi="Arial" w:cs="Arial"/>
          <w:b/>
          <w:sz w:val="18"/>
          <w:szCs w:val="18"/>
          <w:lang w:eastAsia="ru-RU"/>
        </w:rPr>
        <w:t>____________</w:t>
      </w: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2017 г. </w:t>
      </w:r>
    </w:p>
    <w:bookmarkEnd w:id="4"/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ЗАЯВКА НА БРОНИРОВАНИЕ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СВЕДЕНИЯ О ТУРИСТАХ: 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1260"/>
        <w:gridCol w:w="1907"/>
        <w:gridCol w:w="1153"/>
      </w:tblGrid>
      <w:tr w:rsidR="005C7CB1" w:rsidRPr="005C7CB1" w:rsidTr="000D16C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Фамилия, имя, отчество</w:t>
            </w: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(рус.) и (англ., как указано в з/п):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 паспорта: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рождения (как указано в з/п):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выдачи паспорта:</w:t>
            </w:r>
          </w:p>
        </w:tc>
      </w:tr>
      <w:tr w:rsidR="005C7CB1" w:rsidRPr="005C7CB1" w:rsidTr="000D16CD">
        <w:trPr>
          <w:trHeight w:val="31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Нехорошков Владимир Петрович</w:t>
            </w: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NEKHOROSHKOV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VLADIMIR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72 7224746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24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.01.1946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30.12.2013</w:t>
            </w:r>
          </w:p>
        </w:tc>
      </w:tr>
      <w:tr w:rsidR="005C7CB1" w:rsidRPr="005C7CB1" w:rsidTr="000D16CD">
        <w:trPr>
          <w:trHeight w:val="31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Разуваев Денис Алексеевич</w:t>
            </w: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RAZUVAEV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DENIS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72 6695187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15.07.1987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Казахская ССР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12.11.2013</w:t>
            </w:r>
          </w:p>
        </w:tc>
      </w:tr>
      <w:tr w:rsidR="005C7CB1" w:rsidRPr="005C7CB1" w:rsidTr="000D16CD">
        <w:trPr>
          <w:trHeight w:val="31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Исаков Александр Леонидович</w:t>
            </w: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ISAKOV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ALEKSANDR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75 1499516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30.09.1948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28.05.2015</w:t>
            </w:r>
          </w:p>
        </w:tc>
      </w:tr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46"/>
      </w:tblGrid>
      <w:tr w:rsidR="005C7CB1" w:rsidRPr="005C7CB1" w:rsidTr="000D16CD">
        <w:tc>
          <w:tcPr>
            <w:tcW w:w="2093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ИТОГО: 3</w:t>
            </w:r>
          </w:p>
        </w:tc>
        <w:tc>
          <w:tcPr>
            <w:tcW w:w="8046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 человек, совершеннолетних,   0, детей до 18 лет</w:t>
            </w:r>
          </w:p>
        </w:tc>
      </w:tr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2. ПРОГРАММА ПРЕБЫВАНИЯ И МАРШРУТ ПУТЕШЕСТВИЯ: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500"/>
      </w:tblGrid>
      <w:tr w:rsidR="005C7CB1" w:rsidRPr="005C7CB1" w:rsidTr="000D16C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Страна, город/курорт: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Даты пребывания: начало/окончание:</w:t>
            </w:r>
          </w:p>
        </w:tc>
      </w:tr>
      <w:tr w:rsidR="005C7CB1" w:rsidRPr="005C7CB1" w:rsidTr="000D16CD">
        <w:trPr>
          <w:trHeight w:val="37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B1" w:rsidRPr="005C7CB1" w:rsidRDefault="005C7CB1" w:rsidP="005C7CB1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" w:name="_Hlk484695751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Китай, г. Пекин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6" w:name="OLE_LINK6"/>
            <w:bookmarkStart w:id="7" w:name="OLE_LINK7"/>
            <w:bookmarkStart w:id="8" w:name="OLE_LINK8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09.07.2017 – 10.07.2017 (2 человека)</w:t>
            </w: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09.07.2017 – 11.07.2017 (1 человек)</w:t>
            </w:r>
            <w:bookmarkEnd w:id="6"/>
            <w:bookmarkEnd w:id="7"/>
            <w:bookmarkEnd w:id="8"/>
          </w:p>
        </w:tc>
      </w:tr>
      <w:bookmarkEnd w:id="5"/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widowControl w:val="0"/>
        <w:numPr>
          <w:ilvl w:val="0"/>
          <w:numId w:val="15"/>
        </w:numPr>
        <w:suppressAutoHyphens/>
        <w:spacing w:after="0" w:line="240" w:lineRule="auto"/>
        <w:ind w:left="0" w:hanging="218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СРЕДСТВА РАЗМЕЩЕНИЯ: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3227"/>
      </w:tblGrid>
      <w:tr w:rsidR="005C7CB1" w:rsidRPr="005C7CB1" w:rsidTr="000D16CD">
        <w:tc>
          <w:tcPr>
            <w:tcW w:w="3652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(место нахождения средств размещения):</w:t>
            </w:r>
          </w:p>
        </w:tc>
        <w:tc>
          <w:tcPr>
            <w:tcW w:w="3260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Категория средств размещения:</w:t>
            </w:r>
          </w:p>
        </w:tc>
        <w:tc>
          <w:tcPr>
            <w:tcW w:w="3227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Даты заезда и выезда:</w:t>
            </w:r>
          </w:p>
        </w:tc>
      </w:tr>
      <w:tr w:rsidR="005C7CB1" w:rsidRPr="005C7CB1" w:rsidTr="000D16CD">
        <w:tc>
          <w:tcPr>
            <w:tcW w:w="3652" w:type="dxa"/>
            <w:vAlign w:val="center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bookmarkStart w:id="9" w:name="_Hlk484695773"/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</w:t>
            </w: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. </w:t>
            </w: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Пекин</w:t>
            </w: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, </w:t>
            </w:r>
            <w:bookmarkStart w:id="10" w:name="OLE_LINK5"/>
            <w:r w:rsidRPr="005C7CB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Howard Johnson Paragon Hotel</w:t>
            </w:r>
            <w:bookmarkEnd w:id="10"/>
          </w:p>
        </w:tc>
        <w:tc>
          <w:tcPr>
            <w:tcW w:w="3260" w:type="dxa"/>
            <w:vAlign w:val="center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4*</w:t>
            </w:r>
          </w:p>
        </w:tc>
        <w:tc>
          <w:tcPr>
            <w:tcW w:w="3227" w:type="dxa"/>
            <w:vAlign w:val="center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09.07.2017 – 10.07.2017 (2 человека)</w:t>
            </w: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09.07.2017 – 11.07.2017 (1 человек)</w:t>
            </w:r>
          </w:p>
        </w:tc>
      </w:tr>
      <w:bookmarkEnd w:id="9"/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3227"/>
      </w:tblGrid>
      <w:tr w:rsidR="005C7CB1" w:rsidRPr="005C7CB1" w:rsidTr="000D16CD">
        <w:tc>
          <w:tcPr>
            <w:tcW w:w="3652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Категория номера:</w:t>
            </w:r>
          </w:p>
        </w:tc>
        <w:tc>
          <w:tcPr>
            <w:tcW w:w="3260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Тип размещения в номере</w:t>
            </w: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(количество человек в номере):</w:t>
            </w:r>
          </w:p>
        </w:tc>
        <w:tc>
          <w:tcPr>
            <w:tcW w:w="3227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Категория питания:</w:t>
            </w:r>
          </w:p>
        </w:tc>
      </w:tr>
      <w:tr w:rsidR="005C7CB1" w:rsidRPr="005C7CB1" w:rsidTr="000D16CD">
        <w:tc>
          <w:tcPr>
            <w:tcW w:w="3652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bookmarkStart w:id="11" w:name="_Hlk484695796"/>
            <w:r w:rsidRPr="005C7CB1">
              <w:rPr>
                <w:rFonts w:ascii="Arial" w:eastAsia="SimSun" w:hAnsi="Arial" w:cs="Arial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Standard Room</w:t>
            </w:r>
          </w:p>
        </w:tc>
        <w:tc>
          <w:tcPr>
            <w:tcW w:w="3260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SNGL (1)</w:t>
            </w:r>
          </w:p>
        </w:tc>
        <w:tc>
          <w:tcPr>
            <w:tcW w:w="3227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BB</w:t>
            </w:r>
          </w:p>
        </w:tc>
      </w:tr>
      <w:bookmarkEnd w:id="11"/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widowControl w:val="0"/>
        <w:numPr>
          <w:ilvl w:val="0"/>
          <w:numId w:val="15"/>
        </w:numPr>
        <w:suppressAutoHyphens/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ИНФОРМАЦИЯ ОБ УСЛУГАХ ПЕРЕВОЗКИ: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560"/>
        <w:gridCol w:w="992"/>
        <w:gridCol w:w="1134"/>
        <w:gridCol w:w="1559"/>
        <w:gridCol w:w="1701"/>
        <w:gridCol w:w="567"/>
      </w:tblGrid>
      <w:tr w:rsidR="005C7CB1" w:rsidRPr="005C7CB1" w:rsidTr="000D16CD">
        <w:trPr>
          <w:trHeight w:val="1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Маршрут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День вылета/выезда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 рейса/__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вылета/выезда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прилета/приезда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Класс </w:t>
            </w:r>
          </w:p>
        </w:tc>
      </w:tr>
      <w:tr w:rsidR="005C7CB1" w:rsidRPr="005C7CB1" w:rsidTr="000D16CD">
        <w:trPr>
          <w:trHeight w:val="1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widowControl w:val="0"/>
        <w:numPr>
          <w:ilvl w:val="0"/>
          <w:numId w:val="15"/>
        </w:numPr>
        <w:suppressAutoHyphens/>
        <w:spacing w:after="0" w:line="240" w:lineRule="auto"/>
        <w:ind w:left="0" w:hanging="862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УСЛУГИ ПО ПЕРЕВОЗКЕ В СТРАНЕ ВРЕМЕННОГО ПРЕБЫВАНИЯ: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2340"/>
        <w:gridCol w:w="1620"/>
      </w:tblGrid>
      <w:tr w:rsidR="005C7CB1" w:rsidRPr="005C7CB1" w:rsidTr="000D16CD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тр.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</w:p>
        </w:tc>
      </w:tr>
      <w:tr w:rsidR="005C7CB1" w:rsidRPr="005C7CB1" w:rsidTr="000D16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2" w:name="_Hlk484695841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Пекин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Аэропорт – отель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Минивен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09.07.2017</w:t>
            </w:r>
          </w:p>
        </w:tc>
      </w:tr>
      <w:tr w:rsidR="005C7CB1" w:rsidRPr="005C7CB1" w:rsidTr="000D16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Пекин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Отель – ресторан Пекинская Утка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Минивен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09.07.2017</w:t>
            </w:r>
          </w:p>
        </w:tc>
      </w:tr>
      <w:tr w:rsidR="005C7CB1" w:rsidRPr="005C7CB1" w:rsidTr="000D16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Пекин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Ресторан Пекинская Утка – отель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Минивен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09.07.2017</w:t>
            </w:r>
          </w:p>
        </w:tc>
      </w:tr>
      <w:tr w:rsidR="005C7CB1" w:rsidRPr="005C7CB1" w:rsidTr="000D16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Пекин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Отель – аэропорт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Минивен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10.07.2017</w:t>
            </w:r>
          </w:p>
        </w:tc>
      </w:tr>
      <w:bookmarkEnd w:id="12"/>
      <w:tr w:rsidR="005C7CB1" w:rsidRPr="005C7CB1" w:rsidTr="000D16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Пекин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Отель – аэропорт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Автомобиль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11.07.2017</w:t>
            </w:r>
          </w:p>
        </w:tc>
      </w:tr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6. </w:t>
      </w:r>
      <w:proofErr w:type="gramStart"/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ЭКСКУРСИОННАЯ ПРОГРАММА  (включая информацию о наличии экскурсовода (гида) и (или) гида-переводчика и (или) инструктора-проводника):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620"/>
      </w:tblGrid>
      <w:tr w:rsidR="005C7CB1" w:rsidRPr="005C7CB1" w:rsidTr="000D16CD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экскурсии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</w:p>
        </w:tc>
      </w:tr>
      <w:tr w:rsidR="005C7CB1" w:rsidRPr="005C7CB1" w:rsidTr="000D16CD">
        <w:trPr>
          <w:trHeight w:val="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7. ВИЗОВОЕ ОФОРМЛЕНИЕ: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3402"/>
      </w:tblGrid>
      <w:tr w:rsidR="005C7CB1" w:rsidRPr="005C7CB1" w:rsidTr="000D16CD">
        <w:trPr>
          <w:trHeight w:val="2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визы: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начала действия визы: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окончания действия визы:</w:t>
            </w:r>
          </w:p>
        </w:tc>
      </w:tr>
      <w:tr w:rsidR="005C7CB1" w:rsidRPr="005C7CB1" w:rsidTr="000D16CD">
        <w:trPr>
          <w:trHeight w:val="3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3" w:name="_Hlk484695866"/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Однократная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(коридор въезда 90 дней, срок пребывания 30 дней)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05.07.2017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03.08.2017</w:t>
            </w:r>
          </w:p>
        </w:tc>
      </w:tr>
      <w:bookmarkEnd w:id="13"/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8. ДРУГИЕ УСЛУГИ: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5792"/>
      </w:tblGrid>
      <w:tr w:rsidR="005C7CB1" w:rsidRPr="005C7CB1" w:rsidTr="000D16CD">
        <w:trPr>
          <w:trHeight w:hRule="exact" w:val="232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услуги:</w:t>
            </w: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Характеристики услуги:</w:t>
            </w:r>
          </w:p>
        </w:tc>
      </w:tr>
      <w:tr w:rsidR="005C7CB1" w:rsidRPr="005C7CB1" w:rsidTr="000D16CD">
        <w:trPr>
          <w:trHeight w:val="280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4" w:name="_Hlk484695877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 стола в ресторане Пекинская Утка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09.07.2017, вечер</w:t>
            </w:r>
          </w:p>
        </w:tc>
      </w:tr>
      <w:bookmarkEnd w:id="14"/>
      <w:tr w:rsidR="005C7CB1" w:rsidRPr="005C7CB1" w:rsidTr="000D16CD">
        <w:trPr>
          <w:trHeight w:val="269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 автомобиля с сопровождающим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10.07.2017, с 10:00 до 20:00</w:t>
            </w:r>
          </w:p>
        </w:tc>
      </w:tr>
      <w:tr w:rsidR="005C7CB1" w:rsidRPr="005C7CB1" w:rsidTr="000D16CD">
        <w:trPr>
          <w:trHeight w:val="322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 (обед и ужин)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10.07.2017, на 1 человека</w:t>
            </w:r>
          </w:p>
        </w:tc>
      </w:tr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9. СЕДЕНИЯ О ДОГОВОРЕ ДОБРОВОЛЬНОГО СТРАХОВАНИЯ В ПОЛЬЗУ ТУРИСТОВ: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305"/>
        <w:gridCol w:w="2322"/>
        <w:gridCol w:w="2319"/>
      </w:tblGrid>
      <w:tr w:rsidR="005C7CB1" w:rsidRPr="005C7CB1" w:rsidTr="000D16CD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Страховая компания: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страховки: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начала страхования: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окончания страхования:</w:t>
            </w:r>
          </w:p>
        </w:tc>
      </w:tr>
      <w:tr w:rsidR="005C7CB1" w:rsidRPr="005C7CB1" w:rsidTr="000D16CD">
        <w:trPr>
          <w:trHeight w:val="1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5" w:name="_Hlk484694423"/>
            <w:bookmarkStart w:id="16" w:name="OLE_LINK9"/>
            <w:bookmarkStart w:id="17" w:name="OLE_LINK10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САО  ВСК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ECONOM-CLASS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04.07.2017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10.07.2017 (2 человека)</w:t>
            </w:r>
          </w:p>
        </w:tc>
      </w:tr>
      <w:bookmarkEnd w:id="15"/>
      <w:tr w:rsidR="005C7CB1" w:rsidRPr="005C7CB1" w:rsidTr="000D16CD">
        <w:trPr>
          <w:trHeight w:val="2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САО  ВСК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ECONOM-CLASS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04.07.2017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11.07.2017 (1 человек)</w:t>
            </w:r>
          </w:p>
        </w:tc>
      </w:tr>
    </w:tbl>
    <w:bookmarkEnd w:id="16"/>
    <w:bookmarkEnd w:id="17"/>
    <w:p w:rsidR="005C7CB1" w:rsidRPr="005C7CB1" w:rsidRDefault="005C7CB1" w:rsidP="005C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Договор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медицинскую эвакуацию туриста в стране временного пребывания и из страны временного пребывания</w:t>
      </w:r>
      <w:proofErr w:type="gram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в страну постоянного проживания (далее - медицинская помощь в экстренной и неотложной формах в стране временного пребывания),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пребывания.</w:t>
      </w:r>
      <w:proofErr w:type="gramEnd"/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10. ОБЩАЯ ЦЕНА ЗА УСЛУГИ: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10.1. Общая цена за услуги на дату заключения настоящего Договора составляет </w:t>
      </w:r>
      <w:bookmarkStart w:id="18" w:name="OLE_LINK16"/>
      <w:bookmarkStart w:id="19" w:name="OLE_LINK17"/>
      <w:bookmarkStart w:id="20" w:name="OLE_LINK18"/>
      <w:r w:rsidRPr="005C7CB1">
        <w:rPr>
          <w:rFonts w:ascii="Arial" w:eastAsia="Times New Roman" w:hAnsi="Arial" w:cs="Arial"/>
          <w:sz w:val="18"/>
          <w:szCs w:val="18"/>
          <w:lang w:eastAsia="ru-RU"/>
        </w:rPr>
        <w:t>118018 (сто восемнадцать тысяч восемнадцать) рублей 00 копеек.</w:t>
      </w:r>
    </w:p>
    <w:bookmarkEnd w:id="18"/>
    <w:bookmarkEnd w:id="19"/>
    <w:bookmarkEnd w:id="20"/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В настоящей Заявке на бронирование, договоре и сопроводительных к нему документах применяются следующие категории, терминология и понятия: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Hotel</w:t>
      </w:r>
      <w:proofErr w:type="spell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– гостиница, выбранная «Заказчиком» для проживания. Категория гостиницы, устанавливается местными органами сертификации. В некоторых странах </w:t>
      </w:r>
      <w:proofErr w:type="spell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категорийность</w:t>
      </w:r>
      <w:proofErr w:type="spell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отелей отсутствует и указывается «Исполнителем» в соответствии с оценкой «Исполнителя».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Типы размещения, выбранные «Заказчиком» для проживания: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- SGL – тип размещения, при котором в номере проживает один человек;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- DBL – тип размещения, при котором в номере проживает два человека (одна большая кровать);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- TWIN – тип размещения, при котором в номере проживают два человека (две раздельные кровати);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- EXB (</w:t>
      </w:r>
      <w:proofErr w:type="spell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extra</w:t>
      </w:r>
      <w:proofErr w:type="spell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bed</w:t>
      </w:r>
      <w:proofErr w:type="spell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>) – дополнительная кровать, устанавливаемая в той же комнате дополнительно для проживания третьего (четвертого) человека;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- TRIPLE – тип размещения, при котором в номере проживает три человека.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- SUITE – номер с отделенной спальней;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- JUNIOR SUITE – номер с выделенной зоной для отдыха;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Тип питания, выбранный «Заказчиком»: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- EP – без питания; </w:t>
      </w:r>
      <w:proofErr w:type="gram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ВВ</w:t>
      </w:r>
      <w:proofErr w:type="gram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- только завтрак; НВ - завтрак и ужин; FB - завтрак, обед, ужин.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Во время обеда и ужина все напитки, заказываемые «Заказчиком», оплачиваются им на месте дополнительно. Тип завтрака, обеда и ужина, время предоставления их определяются отелем и субъективной оценке не подлежат.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Трансфер (TRF) — услуга по перевозке туриста от места его прибытия в страну (место временного пребывания) до места его размещения и обратно, или услуга по перевозке «Заказчика» между несколькими средствами размещения или объектами посещения.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Check</w:t>
      </w:r>
      <w:proofErr w:type="spell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out</w:t>
      </w:r>
      <w:proofErr w:type="spell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- время выселения из отеля (12:00).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Check</w:t>
      </w:r>
      <w:proofErr w:type="spell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C7CB1">
        <w:rPr>
          <w:rFonts w:ascii="Arial" w:eastAsia="Times New Roman" w:hAnsi="Arial" w:cs="Arial"/>
          <w:sz w:val="18"/>
          <w:szCs w:val="18"/>
          <w:lang w:eastAsia="ru-RU"/>
        </w:rPr>
        <w:t>in</w:t>
      </w:r>
      <w:proofErr w:type="spellEnd"/>
      <w:r w:rsidRPr="005C7CB1">
        <w:rPr>
          <w:rFonts w:ascii="Arial" w:eastAsia="Times New Roman" w:hAnsi="Arial" w:cs="Arial"/>
          <w:sz w:val="18"/>
          <w:szCs w:val="18"/>
          <w:lang w:eastAsia="ru-RU"/>
        </w:rPr>
        <w:t xml:space="preserve"> - время заселения в отель (14:00).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Принимающая сторона – организация, принимающие «Заказчика» в стране (месте) его временного пребывания и действующие при этом на основании договоров с «Исполнителем». Название принимающей компании, а также контактные реквизиты указываются в ваучере или памятке «Заказчику».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sz w:val="18"/>
          <w:szCs w:val="18"/>
          <w:lang w:eastAsia="ru-RU"/>
        </w:rPr>
        <w:t>Подписанием  настоящего  Приложения  к  договору Заказчик подтверждает свое ознакомление с указанной информацией.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5C7CB1" w:rsidRPr="005C7CB1" w:rsidTr="000D16CD">
        <w:trPr>
          <w:trHeight w:val="286"/>
        </w:trPr>
        <w:tc>
          <w:tcPr>
            <w:tcW w:w="4981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Заказчик: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Ректор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  <w:tc>
          <w:tcPr>
            <w:tcW w:w="5099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Исполнитель: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Международный центр «Сибирь»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Курмакаев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Приложение №2 </w:t>
      </w: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к Договору № _________на оказание услуг</w:t>
      </w: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от «___» </w:t>
      </w:r>
      <w:r w:rsidR="00193944">
        <w:rPr>
          <w:rFonts w:ascii="Arial" w:eastAsia="Times New Roman" w:hAnsi="Arial" w:cs="Arial"/>
          <w:b/>
          <w:sz w:val="18"/>
          <w:szCs w:val="18"/>
          <w:lang w:eastAsia="ru-RU"/>
        </w:rPr>
        <w:t>__________</w:t>
      </w: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2017 г. </w:t>
      </w: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Смета расходов </w:t>
      </w: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5C7CB1" w:rsidRPr="005C7CB1" w:rsidTr="000D16CD">
        <w:tc>
          <w:tcPr>
            <w:tcW w:w="774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C7CB1" w:rsidRPr="005C7CB1" w:rsidTr="000D16CD">
        <w:tc>
          <w:tcPr>
            <w:tcW w:w="7740" w:type="dxa"/>
          </w:tcPr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Проживание в гостинице в г. Пекин с  09.07 по 10.07.17, </w:t>
            </w:r>
          </w:p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09.07 по 11.07.17</w:t>
            </w:r>
          </w:p>
        </w:tc>
        <w:tc>
          <w:tcPr>
            <w:tcW w:w="180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26190,00</w:t>
            </w:r>
          </w:p>
        </w:tc>
      </w:tr>
      <w:tr w:rsidR="005C7CB1" w:rsidRPr="005C7CB1" w:rsidTr="000D16CD">
        <w:tc>
          <w:tcPr>
            <w:tcW w:w="7740" w:type="dxa"/>
          </w:tcPr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транспортного обслуживания в г. Пекин 09.07, 10.07,11.07.17</w:t>
            </w:r>
          </w:p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45175,00</w:t>
            </w:r>
          </w:p>
        </w:tc>
      </w:tr>
      <w:tr w:rsidR="005C7CB1" w:rsidRPr="005C7CB1" w:rsidTr="000D16CD">
        <w:tc>
          <w:tcPr>
            <w:tcW w:w="7740" w:type="dxa"/>
          </w:tcPr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гида-переводчика в г. Пекин 10.07.17</w:t>
            </w:r>
          </w:p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11800,00</w:t>
            </w:r>
          </w:p>
        </w:tc>
      </w:tr>
      <w:tr w:rsidR="005C7CB1" w:rsidRPr="005C7CB1" w:rsidTr="000D16CD">
        <w:tc>
          <w:tcPr>
            <w:tcW w:w="7740" w:type="dxa"/>
          </w:tcPr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консульской однократной визы в КНР</w:t>
            </w:r>
          </w:p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16800,00</w:t>
            </w:r>
          </w:p>
        </w:tc>
      </w:tr>
      <w:tr w:rsidR="005C7CB1" w:rsidRPr="005C7CB1" w:rsidTr="000D16CD">
        <w:trPr>
          <w:trHeight w:val="426"/>
        </w:trPr>
        <w:tc>
          <w:tcPr>
            <w:tcW w:w="7740" w:type="dxa"/>
          </w:tcPr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Организация питания 09.07.17 и 10.07.2017</w:t>
            </w:r>
          </w:p>
        </w:tc>
        <w:tc>
          <w:tcPr>
            <w:tcW w:w="180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16018,00</w:t>
            </w:r>
          </w:p>
        </w:tc>
      </w:tr>
      <w:tr w:rsidR="005C7CB1" w:rsidRPr="005C7CB1" w:rsidTr="000D16CD">
        <w:tc>
          <w:tcPr>
            <w:tcW w:w="7740" w:type="dxa"/>
          </w:tcPr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медицинских полисов  в КНР с 04.07.17 по 10.07.17, с 04.07.17 по 11.07.17</w:t>
            </w:r>
          </w:p>
          <w:p w:rsidR="005C7CB1" w:rsidRPr="005C7CB1" w:rsidRDefault="005C7CB1" w:rsidP="005C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2035,00</w:t>
            </w:r>
          </w:p>
        </w:tc>
      </w:tr>
      <w:tr w:rsidR="005C7CB1" w:rsidRPr="005C7CB1" w:rsidTr="000D16CD">
        <w:trPr>
          <w:trHeight w:val="426"/>
        </w:trPr>
        <w:tc>
          <w:tcPr>
            <w:tcW w:w="774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 стоимость на 3чел.</w:t>
            </w:r>
          </w:p>
        </w:tc>
        <w:tc>
          <w:tcPr>
            <w:tcW w:w="1800" w:type="dxa"/>
          </w:tcPr>
          <w:p w:rsidR="005C7CB1" w:rsidRPr="005C7CB1" w:rsidRDefault="005C7CB1" w:rsidP="005C7CB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118018,00</w:t>
            </w:r>
          </w:p>
        </w:tc>
      </w:tr>
    </w:tbl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5C7CB1" w:rsidRPr="005C7CB1" w:rsidTr="000D16CD">
        <w:trPr>
          <w:trHeight w:val="286"/>
        </w:trPr>
        <w:tc>
          <w:tcPr>
            <w:tcW w:w="4923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1" w:name="OLE_LINK55"/>
            <w:bookmarkStart w:id="22" w:name="OLE_LINK56"/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Заказчик: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Ректор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Исполнитель: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Международный центр «Сибирь»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Курмакаев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bookmarkEnd w:id="21"/>
      <w:bookmarkEnd w:id="22"/>
    </w:tbl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Приложение № 3</w:t>
      </w:r>
    </w:p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                                                                    к Договору № _________на оказание услуг</w:t>
      </w: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от «____» </w:t>
      </w:r>
      <w:r w:rsidR="00193944">
        <w:rPr>
          <w:rFonts w:ascii="Arial" w:eastAsia="Times New Roman" w:hAnsi="Arial" w:cs="Arial"/>
          <w:b/>
          <w:sz w:val="18"/>
          <w:szCs w:val="18"/>
          <w:lang w:eastAsia="ru-RU"/>
        </w:rPr>
        <w:t>______________</w:t>
      </w: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2017 г. </w:t>
      </w:r>
    </w:p>
    <w:p w:rsidR="005C7CB1" w:rsidRPr="005C7CB1" w:rsidRDefault="005C7CB1" w:rsidP="005C7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C7CB1">
        <w:rPr>
          <w:rFonts w:ascii="Arial" w:eastAsia="Times New Roman" w:hAnsi="Arial" w:cs="Arial"/>
          <w:b/>
          <w:sz w:val="18"/>
          <w:szCs w:val="18"/>
          <w:lang w:eastAsia="ru-RU"/>
        </w:rPr>
        <w:t>ИНФОРМАЦИЯ ОБ ИСПОЛНИТЕЛЕ:</w:t>
      </w: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C7CB1" w:rsidRPr="005C7CB1" w:rsidRDefault="005C7CB1" w:rsidP="005C7CB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63"/>
      </w:tblGrid>
      <w:tr w:rsidR="005C7CB1" w:rsidRPr="005C7CB1" w:rsidTr="000D16CD">
        <w:tc>
          <w:tcPr>
            <w:tcW w:w="3085" w:type="dxa"/>
          </w:tcPr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Полное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наименование:</w:t>
            </w:r>
          </w:p>
        </w:tc>
        <w:tc>
          <w:tcPr>
            <w:tcW w:w="6563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Международный центр «Сибирь».</w:t>
            </w:r>
          </w:p>
        </w:tc>
      </w:tr>
      <w:tr w:rsidR="005C7CB1" w:rsidRPr="005C7CB1" w:rsidTr="000D16CD">
        <w:tc>
          <w:tcPr>
            <w:tcW w:w="3085" w:type="dxa"/>
          </w:tcPr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Сокращенное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наименование:</w:t>
            </w:r>
          </w:p>
        </w:tc>
        <w:tc>
          <w:tcPr>
            <w:tcW w:w="6563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МЦ «Сибирь».</w:t>
            </w:r>
          </w:p>
        </w:tc>
      </w:tr>
      <w:tr w:rsidR="005C7CB1" w:rsidRPr="005C7CB1" w:rsidTr="000D16CD">
        <w:trPr>
          <w:trHeight w:val="375"/>
        </w:trPr>
        <w:tc>
          <w:tcPr>
            <w:tcW w:w="3085" w:type="dxa"/>
          </w:tcPr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Юридический адрес: </w:t>
            </w:r>
          </w:p>
        </w:tc>
        <w:tc>
          <w:tcPr>
            <w:tcW w:w="6563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05, г"/>
              </w:smartTagPr>
              <w:r w:rsidRPr="005C7CB1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630005, </w:t>
              </w:r>
              <w:proofErr w:type="spellStart"/>
              <w:r w:rsidRPr="005C7CB1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г</w:t>
              </w:r>
            </w:smartTag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Гоголя, 42.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C7CB1" w:rsidRPr="005C7CB1" w:rsidTr="000D16CD">
        <w:trPr>
          <w:trHeight w:val="357"/>
        </w:trPr>
        <w:tc>
          <w:tcPr>
            <w:tcW w:w="3085" w:type="dxa"/>
          </w:tcPr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Фактический адрес:</w:t>
            </w:r>
          </w:p>
        </w:tc>
        <w:tc>
          <w:tcPr>
            <w:tcW w:w="6563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630005,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ул.Гоголя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42.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630090,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ул.Терешковой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30</w:t>
            </w:r>
          </w:p>
        </w:tc>
      </w:tr>
      <w:tr w:rsidR="005C7CB1" w:rsidRPr="005C7CB1" w:rsidTr="000D16CD">
        <w:trPr>
          <w:trHeight w:val="357"/>
        </w:trPr>
        <w:tc>
          <w:tcPr>
            <w:tcW w:w="3085" w:type="dxa"/>
          </w:tcPr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Телефон/факс:</w:t>
            </w:r>
          </w:p>
        </w:tc>
        <w:tc>
          <w:tcPr>
            <w:tcW w:w="6563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– 209-07-70 (многоканальный)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+7 (383) – 214-14-91, 214-96-21, 286-60-97, 214-04-72 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(круглосуточная поддержка туристов и агентств).</w:t>
            </w:r>
          </w:p>
        </w:tc>
      </w:tr>
      <w:tr w:rsidR="005C7CB1" w:rsidRPr="005C7CB1" w:rsidTr="000D16CD">
        <w:trPr>
          <w:trHeight w:val="357"/>
        </w:trPr>
        <w:tc>
          <w:tcPr>
            <w:tcW w:w="3085" w:type="dxa"/>
          </w:tcPr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Электронная почта, сайт:</w:t>
            </w:r>
          </w:p>
        </w:tc>
        <w:tc>
          <w:tcPr>
            <w:tcW w:w="6563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E-mail: </w:t>
            </w:r>
            <w:hyperlink r:id="rId12" w:history="1"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general@intsib.ru</w:t>
              </w:r>
            </w:hyperlink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, </w:t>
            </w:r>
            <w:hyperlink r:id="rId13" w:history="1">
              <w:r w:rsidRPr="005C7CB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general@miets.ru</w:t>
              </w:r>
            </w:hyperlink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www.intsib.ru</w:t>
            </w:r>
          </w:p>
        </w:tc>
      </w:tr>
      <w:tr w:rsidR="005C7CB1" w:rsidRPr="005C7CB1" w:rsidTr="000D16CD">
        <w:trPr>
          <w:trHeight w:val="352"/>
        </w:trPr>
        <w:tc>
          <w:tcPr>
            <w:tcW w:w="3085" w:type="dxa"/>
          </w:tcPr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Реестровый номер в Едином федеральном реестре туроператоров:</w:t>
            </w:r>
          </w:p>
        </w:tc>
        <w:tc>
          <w:tcPr>
            <w:tcW w:w="6563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Реестровый номер РТО 017512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внутренний туризм;</w:t>
            </w: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международный въездной туризм;</w:t>
            </w:r>
            <w:r w:rsidRPr="005C7C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международный выездной туризм;</w:t>
            </w:r>
          </w:p>
        </w:tc>
      </w:tr>
      <w:tr w:rsidR="005C7CB1" w:rsidRPr="005C7CB1" w:rsidTr="000D16CD">
        <w:trPr>
          <w:trHeight w:val="352"/>
        </w:trPr>
        <w:tc>
          <w:tcPr>
            <w:tcW w:w="3085" w:type="dxa"/>
          </w:tcPr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Режим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работы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6563" w:type="dxa"/>
          </w:tcPr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 – Пятница, с 09:00 до 20:00</w:t>
            </w: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Суббота – Воскресенье, с 10:00 до 18:00</w:t>
            </w:r>
          </w:p>
        </w:tc>
      </w:tr>
    </w:tbl>
    <w:p w:rsidR="005C7CB1" w:rsidRPr="005C7CB1" w:rsidRDefault="005C7CB1" w:rsidP="005C7CB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5C7CB1" w:rsidRPr="005C7CB1" w:rsidTr="000D16CD">
        <w:trPr>
          <w:trHeight w:val="286"/>
        </w:trPr>
        <w:tc>
          <w:tcPr>
            <w:tcW w:w="4923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Заказчик: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</w:t>
            </w:r>
            <w:proofErr w:type="gram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Ректор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Исполнитель: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Международный центр «Сибирь»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директор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7CB1" w:rsidRPr="005C7CB1" w:rsidRDefault="005C7CB1" w:rsidP="005C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       А.Н. </w:t>
            </w:r>
            <w:proofErr w:type="spellStart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Курмакаев</w:t>
            </w:r>
            <w:proofErr w:type="spellEnd"/>
            <w:r w:rsidRPr="005C7C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5C7CB1" w:rsidRPr="005C7CB1" w:rsidRDefault="005C7CB1" w:rsidP="005C7C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C060DD" w:rsidRDefault="00C060DD" w:rsidP="001939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sectPr w:rsidR="00C060DD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096E7B40"/>
    <w:multiLevelType w:val="hybridMultilevel"/>
    <w:tmpl w:val="346A14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>
    <w:nsid w:val="193E092C"/>
    <w:multiLevelType w:val="hybridMultilevel"/>
    <w:tmpl w:val="CAD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C410FD"/>
    <w:multiLevelType w:val="hybridMultilevel"/>
    <w:tmpl w:val="08F8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569B1"/>
    <w:multiLevelType w:val="hybridMultilevel"/>
    <w:tmpl w:val="9E20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16557"/>
    <w:rsid w:val="00052962"/>
    <w:rsid w:val="000572A5"/>
    <w:rsid w:val="00071174"/>
    <w:rsid w:val="000E7C99"/>
    <w:rsid w:val="00175863"/>
    <w:rsid w:val="00191C40"/>
    <w:rsid w:val="00193944"/>
    <w:rsid w:val="00194763"/>
    <w:rsid w:val="001B2B34"/>
    <w:rsid w:val="001B6111"/>
    <w:rsid w:val="001E355A"/>
    <w:rsid w:val="002005F7"/>
    <w:rsid w:val="00281EEF"/>
    <w:rsid w:val="002A19AC"/>
    <w:rsid w:val="002C5FEA"/>
    <w:rsid w:val="002D7CD6"/>
    <w:rsid w:val="002F16D0"/>
    <w:rsid w:val="00393ACA"/>
    <w:rsid w:val="003E49C6"/>
    <w:rsid w:val="003F3957"/>
    <w:rsid w:val="00493160"/>
    <w:rsid w:val="004C48DD"/>
    <w:rsid w:val="004D71E0"/>
    <w:rsid w:val="00512CCA"/>
    <w:rsid w:val="005B384B"/>
    <w:rsid w:val="005C7CB1"/>
    <w:rsid w:val="005D67C4"/>
    <w:rsid w:val="005F34BF"/>
    <w:rsid w:val="005F42D3"/>
    <w:rsid w:val="00627169"/>
    <w:rsid w:val="00641DEE"/>
    <w:rsid w:val="006B200A"/>
    <w:rsid w:val="006B7736"/>
    <w:rsid w:val="00723FEF"/>
    <w:rsid w:val="00782DD1"/>
    <w:rsid w:val="0079111A"/>
    <w:rsid w:val="007B7548"/>
    <w:rsid w:val="0086646D"/>
    <w:rsid w:val="008B7E2A"/>
    <w:rsid w:val="00905F7A"/>
    <w:rsid w:val="00980858"/>
    <w:rsid w:val="00987098"/>
    <w:rsid w:val="009C5523"/>
    <w:rsid w:val="009F169B"/>
    <w:rsid w:val="00A04C70"/>
    <w:rsid w:val="00A2205A"/>
    <w:rsid w:val="00AA5354"/>
    <w:rsid w:val="00BB5020"/>
    <w:rsid w:val="00BD4D52"/>
    <w:rsid w:val="00C060DD"/>
    <w:rsid w:val="00C83847"/>
    <w:rsid w:val="00D03E05"/>
    <w:rsid w:val="00D517CA"/>
    <w:rsid w:val="00DB325B"/>
    <w:rsid w:val="00DE7D4F"/>
    <w:rsid w:val="00E65B38"/>
    <w:rsid w:val="00E86D37"/>
    <w:rsid w:val="00E95F28"/>
    <w:rsid w:val="00EC0DA9"/>
    <w:rsid w:val="00F61E9A"/>
    <w:rsid w:val="00F73DDD"/>
    <w:rsid w:val="00FB6F04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44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styleId="ab">
    <w:name w:val="List Paragraph"/>
    <w:basedOn w:val="a"/>
    <w:uiPriority w:val="34"/>
    <w:qFormat/>
    <w:rsid w:val="001E3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44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styleId="ab">
    <w:name w:val="List Paragraph"/>
    <w:basedOn w:val="a"/>
    <w:uiPriority w:val="34"/>
    <w:qFormat/>
    <w:rsid w:val="001E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stu.ru" TargetMode="External"/><Relationship Id="rId13" Type="http://schemas.openxmlformats.org/officeDocument/2006/relationships/hyperlink" Target="mailto:general@mie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12" Type="http://schemas.openxmlformats.org/officeDocument/2006/relationships/hyperlink" Target="mailto:general@int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11" Type="http://schemas.openxmlformats.org/officeDocument/2006/relationships/hyperlink" Target="mailto:to8@intsi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neral@miet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ral@ints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2017-06-20T01:32:00Z</cp:lastPrinted>
  <dcterms:created xsi:type="dcterms:W3CDTF">2017-06-20T01:54:00Z</dcterms:created>
  <dcterms:modified xsi:type="dcterms:W3CDTF">2017-06-21T03:11:00Z</dcterms:modified>
</cp:coreProperties>
</file>