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895C19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10450" w:type="dxa"/>
        <w:tblInd w:w="250" w:type="dxa"/>
        <w:tblLook w:val="04A0" w:firstRow="1" w:lastRow="0" w:firstColumn="1" w:lastColumn="0" w:noHBand="0" w:noVBand="1"/>
      </w:tblPr>
      <w:tblGrid>
        <w:gridCol w:w="3827"/>
        <w:gridCol w:w="6623"/>
      </w:tblGrid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6623" w:type="dxa"/>
          </w:tcPr>
          <w:p w:rsidR="003F3957" w:rsidRPr="00B254D0" w:rsidRDefault="003F3957" w:rsidP="00895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  <w:r w:rsidR="00895C19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662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6623" w:type="dxa"/>
          </w:tcPr>
          <w:p w:rsidR="003F3957" w:rsidRPr="00BF571F" w:rsidRDefault="00992BDB" w:rsidP="00992B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медицинских услуг - п</w:t>
            </w:r>
            <w:r w:rsidR="00D60333">
              <w:rPr>
                <w:rFonts w:ascii="Arial" w:hAnsi="Arial" w:cs="Arial"/>
                <w:sz w:val="18"/>
                <w:szCs w:val="18"/>
              </w:rPr>
              <w:t xml:space="preserve">роведение периодического медицинского осмотра </w:t>
            </w:r>
            <w:r w:rsidR="00C544AC">
              <w:rPr>
                <w:rFonts w:ascii="Arial" w:hAnsi="Arial" w:cs="Arial"/>
                <w:sz w:val="18"/>
                <w:szCs w:val="18"/>
              </w:rPr>
              <w:t>сотрудников</w:t>
            </w:r>
            <w:r w:rsidR="003450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филиала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овоалтайске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DB3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DB3">
              <w:rPr>
                <w:rFonts w:ascii="Arial" w:hAnsi="Arial" w:cs="Arial"/>
                <w:sz w:val="18"/>
                <w:szCs w:val="18"/>
              </w:rPr>
              <w:t xml:space="preserve">83 чел., 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>согласно приказ</w:t>
            </w:r>
            <w:r w:rsidR="008A407E">
              <w:rPr>
                <w:rFonts w:ascii="Arial" w:hAnsi="Arial" w:cs="Arial"/>
                <w:sz w:val="18"/>
                <w:szCs w:val="18"/>
              </w:rPr>
              <w:t>у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60333" w:rsidRPr="00D60333">
              <w:rPr>
                <w:rFonts w:ascii="Arial" w:hAnsi="Arial" w:cs="Arial"/>
                <w:sz w:val="18"/>
                <w:szCs w:val="18"/>
              </w:rPr>
              <w:t>Минздравсоцразвития</w:t>
            </w:r>
            <w:proofErr w:type="spellEnd"/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РФ №302н  п.18 от 12.04.2011г</w:t>
            </w:r>
            <w:r w:rsidR="004C48DD" w:rsidRPr="00BF57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(согласно проекта договора).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6623" w:type="dxa"/>
          </w:tcPr>
          <w:p w:rsidR="00D60333" w:rsidRDefault="00D60333" w:rsidP="00D6033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По месту нахождения исполнителя</w:t>
            </w:r>
            <w:r w:rsid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</w:t>
            </w:r>
            <w:r w:rsidR="00992BDB" w:rsidRPr="00992B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 Барнаул, </w:t>
            </w:r>
            <w:proofErr w:type="spellStart"/>
            <w:r w:rsidR="00992BDB" w:rsidRPr="00992B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р.п</w:t>
            </w:r>
            <w:proofErr w:type="spellEnd"/>
            <w:r w:rsidR="00992BDB" w:rsidRPr="00992B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Южный, проезд Кубанский, д. 2а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3F3957" w:rsidRPr="00BF571F" w:rsidRDefault="00D60333" w:rsidP="00992B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Сроки оказания услуг: </w:t>
            </w:r>
            <w:r w:rsid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 22.08.2017 </w:t>
            </w:r>
            <w:r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до </w:t>
            </w:r>
            <w:r w:rsidR="0034501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8.08.</w:t>
            </w:r>
            <w:r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201</w:t>
            </w:r>
            <w:r w:rsidR="001B42D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</w:t>
            </w:r>
            <w:r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6623" w:type="dxa"/>
          </w:tcPr>
          <w:p w:rsidR="003F3957" w:rsidRPr="00BF571F" w:rsidRDefault="003F3957" w:rsidP="00895C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992BDB">
              <w:rPr>
                <w:rFonts w:ascii="Arial" w:hAnsi="Arial" w:cs="Arial"/>
                <w:sz w:val="18"/>
                <w:szCs w:val="18"/>
              </w:rPr>
              <w:t>131 497,00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992BDB" w:rsidRP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Стоимость услуг, включает в себя стоимость </w:t>
            </w:r>
            <w:r w:rsidR="00895C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самих</w:t>
            </w:r>
            <w:r w:rsidR="00992BDB" w:rsidRP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Услуг, применяемых материалов</w:t>
            </w:r>
            <w:bookmarkStart w:id="0" w:name="_GoBack"/>
            <w:bookmarkEnd w:id="0"/>
            <w:r w:rsidR="00992BDB" w:rsidRPr="00992B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налоги, сборы, страхование, а также все иные расходы, связанные с исполнением настоящего договора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6623" w:type="dxa"/>
          </w:tcPr>
          <w:p w:rsidR="00895C19" w:rsidRPr="00BF571F" w:rsidRDefault="003F3957" w:rsidP="00895C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5C19">
              <w:rPr>
                <w:rFonts w:ascii="Arial" w:hAnsi="Arial" w:cs="Arial"/>
                <w:sz w:val="18"/>
                <w:szCs w:val="18"/>
              </w:rPr>
              <w:t xml:space="preserve">по факту 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>оказания</w:t>
            </w:r>
            <w:r w:rsidR="00895C19">
              <w:rPr>
                <w:rFonts w:ascii="Arial" w:hAnsi="Arial" w:cs="Arial"/>
                <w:sz w:val="18"/>
                <w:szCs w:val="18"/>
              </w:rPr>
              <w:t xml:space="preserve"> всех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услуг, </w:t>
            </w:r>
            <w:r w:rsidR="00895C19" w:rsidRPr="00895C19">
              <w:rPr>
                <w:rFonts w:ascii="Arial" w:hAnsi="Arial" w:cs="Arial"/>
                <w:sz w:val="18"/>
                <w:szCs w:val="18"/>
                <w:lang w:val="x-none"/>
              </w:rPr>
              <w:t>в течение 5 (пяти) банковских дней с момента подписания</w:t>
            </w:r>
            <w:r w:rsidR="00895C19" w:rsidRPr="00895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5C19" w:rsidRPr="00895C19">
              <w:rPr>
                <w:rFonts w:ascii="Arial" w:hAnsi="Arial" w:cs="Arial"/>
                <w:sz w:val="18"/>
                <w:szCs w:val="18"/>
                <w:lang w:val="x-none"/>
              </w:rPr>
              <w:t>сторонами акта приёмки-передачи выполненных услуг</w:t>
            </w:r>
            <w:r w:rsidR="00895C19" w:rsidRPr="00895C19">
              <w:rPr>
                <w:rFonts w:ascii="Arial" w:hAnsi="Arial" w:cs="Arial"/>
                <w:sz w:val="18"/>
                <w:szCs w:val="18"/>
              </w:rPr>
              <w:t xml:space="preserve"> и предоставления исполнителем счета на оплату</w:t>
            </w:r>
            <w:r w:rsidR="00895C1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895C19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895C19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662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662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6623" w:type="dxa"/>
          </w:tcPr>
          <w:p w:rsidR="00C6395A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395A">
              <w:rPr>
                <w:rFonts w:ascii="Arial" w:hAnsi="Arial" w:cs="Arial"/>
                <w:sz w:val="20"/>
                <w:szCs w:val="20"/>
              </w:rPr>
              <w:t>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(лицензия);</w:t>
            </w:r>
          </w:p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662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895C19">
        <w:tc>
          <w:tcPr>
            <w:tcW w:w="3827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662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8A407E" w:rsidRDefault="008A407E" w:rsidP="003F3957">
      <w:pPr>
        <w:spacing w:after="0" w:line="240" w:lineRule="auto"/>
        <w:jc w:val="both"/>
        <w:rPr>
          <w:b/>
        </w:rPr>
      </w:pPr>
    </w:p>
    <w:p w:rsidR="00D60333" w:rsidRDefault="00F333EA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  <w:r>
        <w:rPr>
          <w:rFonts w:ascii="Times New Roman" w:eastAsia="Arial Unicode MS" w:hAnsi="Times New Roman" w:cs="Times New Roman"/>
          <w:b/>
          <w:lang w:eastAsia="ar-SA"/>
        </w:rPr>
        <w:t xml:space="preserve">Проект </w:t>
      </w:r>
      <w:proofErr w:type="spellStart"/>
      <w:r w:rsidRPr="00F333EA">
        <w:rPr>
          <w:rFonts w:ascii="Times New Roman" w:eastAsia="Arial Unicode MS" w:hAnsi="Times New Roman" w:cs="Times New Roman"/>
          <w:b/>
          <w:lang w:eastAsia="ar-SA"/>
        </w:rPr>
        <w:t>ДОГОВОР</w:t>
      </w:r>
      <w:r>
        <w:rPr>
          <w:rFonts w:ascii="Times New Roman" w:eastAsia="Arial Unicode MS" w:hAnsi="Times New Roman" w:cs="Times New Roman"/>
          <w:b/>
          <w:lang w:eastAsia="ar-SA"/>
        </w:rPr>
        <w:t>а</w:t>
      </w:r>
      <w:proofErr w:type="spellEnd"/>
      <w:r w:rsidRPr="00F333EA">
        <w:rPr>
          <w:rFonts w:ascii="Times New Roman" w:eastAsia="Arial Unicode MS" w:hAnsi="Times New Roman" w:cs="Times New Roman"/>
          <w:b/>
          <w:lang w:eastAsia="ar-SA"/>
        </w:rPr>
        <w:t xml:space="preserve"> </w:t>
      </w:r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ВОЗМЕЗДНОГО ОКАЗАНИЯ МЕДИЦИНСКИХ УСЛУГ №      /2017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254"/>
      </w:tblGrid>
      <w:tr w:rsidR="00992BDB" w:rsidRPr="00992BDB" w:rsidTr="001C42CD">
        <w:trPr>
          <w:trHeight w:val="578"/>
        </w:trPr>
        <w:tc>
          <w:tcPr>
            <w:tcW w:w="4316" w:type="dxa"/>
          </w:tcPr>
          <w:p w:rsidR="00992BDB" w:rsidRPr="00992BDB" w:rsidRDefault="00992BDB" w:rsidP="00992BD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Барнаул</w:t>
            </w:r>
          </w:p>
        </w:tc>
        <w:tc>
          <w:tcPr>
            <w:tcW w:w="5254" w:type="dxa"/>
          </w:tcPr>
          <w:p w:rsidR="00992BDB" w:rsidRPr="00992BDB" w:rsidRDefault="00992BDB" w:rsidP="00992BDB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2BD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___ _________</w:t>
            </w:r>
            <w:r w:rsidRPr="00992B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992BDB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2017 г</w:t>
              </w:r>
            </w:smartTag>
            <w:r w:rsidRPr="00992B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</w:tc>
      </w:tr>
    </w:tbl>
    <w:p w:rsidR="00992BDB" w:rsidRPr="00992BDB" w:rsidRDefault="00992BDB" w:rsidP="0099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Федеральное государственное бюджетное образовательное учреждение высшего образования «Сибирский </w:t>
      </w:r>
      <w:r w:rsidRPr="00992BDB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государственный университет путей сообщения» (СГУПС),</w:t>
      </w:r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(именуемый в дальнейшем “заказчик”) в лице директора филиала  СГУПС в </w:t>
      </w:r>
      <w:proofErr w:type="spellStart"/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>г</w:t>
      </w:r>
      <w:proofErr w:type="gramStart"/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>.Н</w:t>
      </w:r>
      <w:proofErr w:type="gramEnd"/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>овоалтайске</w:t>
      </w:r>
      <w:proofErr w:type="spellEnd"/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proofErr w:type="spellStart"/>
      <w:r w:rsidRPr="00992BD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Куртушана</w:t>
      </w:r>
      <w:proofErr w:type="spellEnd"/>
      <w:r w:rsidRPr="00992BD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Александра Ивановича,</w:t>
      </w:r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действующего на основании Доверенности №7 от 01.03.2016 года, с одной стороны, и О</w:t>
      </w:r>
      <w:r w:rsidRPr="00992BD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бщество с ограниченной ответственностью «Медицинский центр «ЗДРАВГОРОД»</w:t>
      </w:r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(именуемое “исполнитель”) в лице директора </w:t>
      </w:r>
      <w:proofErr w:type="spellStart"/>
      <w:r w:rsidRPr="00992BD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Овчинникова</w:t>
      </w:r>
      <w:proofErr w:type="spellEnd"/>
      <w:r w:rsidRPr="00992BD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Алексея Владимировича</w:t>
      </w:r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действующего в качестве единоличного исполнительного </w:t>
      </w:r>
      <w:proofErr w:type="gramStart"/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>органа хозяйственного общества в соответствии с его уставом и лицензией на осуществление медицинской деятельности № ЛО-22-01-004418 от 26.12.2016г  выдана Главным управлением Алтайского края по здравоохранению и фармацевтической деятельности., с другой стороны, с целью осуществления закупки на основании Федерального закона от 18.07.2011г. № 223-ФЗ и в соответствии с подпунктом 1 п. 5.1.</w:t>
      </w:r>
      <w:proofErr w:type="gramEnd"/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Положения о закупке Заказчика, заключили настоящий договор о нижеследующем:</w:t>
      </w:r>
    </w:p>
    <w:p w:rsidR="00992BDB" w:rsidRPr="00992BDB" w:rsidRDefault="00992BDB" w:rsidP="00992BDB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Предмет договора</w:t>
      </w:r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Исполнитель обязуется оказать медицинские услуги - периодические медицинские осмотры (обследования) (далее – “медицинские осмотры”) работников заказчика (далее – “работник”, “пациент”)</w:t>
      </w:r>
      <w:r w:rsidR="00715DB3">
        <w:rPr>
          <w:rFonts w:ascii="Arial" w:eastAsia="Times New Roman" w:hAnsi="Arial" w:cs="Arial"/>
          <w:sz w:val="18"/>
          <w:szCs w:val="18"/>
          <w:lang w:eastAsia="ru-RU"/>
        </w:rPr>
        <w:t xml:space="preserve"> – 83 чел.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>, а заказчик обязуется произвести оплату за оказанные медицинские услуги.</w:t>
      </w:r>
    </w:p>
    <w:p w:rsidR="00992BDB" w:rsidRPr="00992BDB" w:rsidRDefault="00992BDB" w:rsidP="00992BDB">
      <w:pPr>
        <w:keepNext/>
        <w:widowControl w:val="0"/>
        <w:numPr>
          <w:ilvl w:val="0"/>
          <w:numId w:val="31"/>
        </w:numPr>
        <w:tabs>
          <w:tab w:val="clear" w:pos="720"/>
          <w:tab w:val="num" w:pos="360"/>
          <w:tab w:val="left" w:pos="5400"/>
        </w:tabs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Порядок оказания услуг</w:t>
      </w:r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2.1. 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Медицинские осмотры проводятся по месту нахождения исполнителя по адресу: г. Барнаул, </w:t>
      </w:r>
      <w:proofErr w:type="spell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р.п</w:t>
      </w:r>
      <w:proofErr w:type="spell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. Южный, проезд Кубанский, д. 2а, в соответствии с </w:t>
      </w:r>
      <w:bookmarkStart w:id="1" w:name="_Toc349878956"/>
      <w:r w:rsidRPr="00992BDB">
        <w:rPr>
          <w:rFonts w:ascii="Arial" w:eastAsia="Times New Roman" w:hAnsi="Arial" w:cs="Arial"/>
          <w:sz w:val="18"/>
          <w:szCs w:val="18"/>
          <w:lang w:eastAsia="ru-RU"/>
        </w:rPr>
        <w:t>Порядком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bookmarkEnd w:id="1"/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 (приложение 3 к приказу </w:t>
      </w:r>
      <w:proofErr w:type="spell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Минздравсоцразвития</w:t>
      </w:r>
      <w:proofErr w:type="spell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 РФ от 12.04.2011 № 302н).</w:t>
      </w:r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2.2. 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Состав специалистов и объем лабораторных и функциональных исследований, необходимых при проведении осмотров, определяется в соответствии с </w:t>
      </w:r>
      <w:bookmarkStart w:id="2" w:name="_Toc352737626"/>
      <w:r w:rsidRPr="00992BDB">
        <w:rPr>
          <w:rFonts w:ascii="Arial" w:eastAsia="Times New Roman" w:hAnsi="Arial" w:cs="Arial"/>
          <w:sz w:val="18"/>
          <w:szCs w:val="18"/>
          <w:lang w:eastAsia="ru-RU"/>
        </w:rPr>
        <w:t>Перечнем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</w:t>
      </w:r>
      <w:bookmarkEnd w:id="2"/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 (приложение 1 к приказу </w:t>
      </w:r>
      <w:proofErr w:type="spell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Минздравсоцразвития</w:t>
      </w:r>
      <w:proofErr w:type="spell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 РФ от 12.04.2011 № 302н) (далее – “Перечень факторов”).</w:t>
      </w:r>
    </w:p>
    <w:p w:rsidR="00992BDB" w:rsidRPr="00992BDB" w:rsidRDefault="00992BDB" w:rsidP="00992BDB">
      <w:pPr>
        <w:widowControl w:val="0"/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Обязательства сторон</w:t>
      </w:r>
    </w:p>
    <w:p w:rsidR="00992BDB" w:rsidRPr="00992BDB" w:rsidRDefault="00992BDB" w:rsidP="00992BDB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Заказчик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 обязуется: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Не позднее, чем за 2 месяца до даты начала проведения медицинских осмотров (п. 5.2. настоящего договора) представить исполнителю поименный список работников, подлежащих периодическому осмотру (далее - поименный список);</w:t>
      </w:r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п. 22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(приложение № 3 к приказу </w:t>
      </w:r>
      <w:proofErr w:type="spell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Минздравсоцразвития</w:t>
      </w:r>
      <w:proofErr w:type="spell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 РФ от 12.04.2011 № 302н) поименный список должен содержать следующие сведения:</w:t>
      </w:r>
    </w:p>
    <w:p w:rsidR="00992BDB" w:rsidRPr="00992BDB" w:rsidRDefault="00992BDB" w:rsidP="00992BDB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фамилия, имя, отчество, профессия (должность) работника, подлежащего периодическому медицинскому осмотру;</w:t>
      </w:r>
    </w:p>
    <w:p w:rsidR="00992BDB" w:rsidRPr="00992BDB" w:rsidRDefault="00992BDB" w:rsidP="00992BDB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наименование вредного производственного фактора или вида работы;</w:t>
      </w:r>
    </w:p>
    <w:p w:rsidR="00992BDB" w:rsidRPr="00992BDB" w:rsidRDefault="00992BDB" w:rsidP="00992BDB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наименование структурного подразделения работодателя (при наличии).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Вручить работнику, подлежащему медицинскому осмотру, соответствующее </w:t>
      </w:r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>направление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>, оформленное в соответствии с приложениями 1, 2;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Предоставить исполнителю список лиц, имеющих право (допуск) на знакомство с информацией, составляющей содержание врачебной тайны (ст. 13 закона от 21.11.2011 № 323-ФЗ «Об основах охраны здоровья граждан в Российской Федерации»);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Согласовать представленный исполнителем (п. 3.2.2. настоящего договора) календарный план проведения медицинских осмотров (далее – календарный план) и после его утверждения исполнителем ознакомить работников с календарным планом.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В течение 2-х рабочих дней (исходя из 5-дневной рабочей недели) согласовать предъявленную исполнителем ресурсную смету (</w:t>
      </w:r>
      <w:proofErr w:type="spell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п.п</w:t>
      </w:r>
      <w:proofErr w:type="spell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>. 3.2.2., 4.4. настоящего договора), либо представить исполнителю мотивированные разногласия к названной смете.</w:t>
      </w:r>
    </w:p>
    <w:p w:rsidR="00992BDB" w:rsidRPr="00992BDB" w:rsidRDefault="00992BDB" w:rsidP="00992BDB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Если в течение указанного выше срока заказчик не представит исполнителю мотивированные разногласия, смета считается согласованной.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Своевременно оплачивать предоставленные исполнителем медицинские услуги.</w:t>
      </w:r>
    </w:p>
    <w:p w:rsidR="00992BDB" w:rsidRPr="00992BDB" w:rsidRDefault="00992BDB" w:rsidP="00992BDB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Исполнитель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 обязуется: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Своевременно, в полном объеме, с надлежащим качеством осуществить медицинские осмотры;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Представить заказчику на согласование календарный план проведения медицинских осмотров; ресурсную смету;</w:t>
      </w:r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Ресурсная смета устанавливает объем предстоящей работы, исходя из представленного заказчиком поименного списка (п. 3.1.1. настоящего договора) и структуры медицинских услуг (участие врачей-специалистов, лабораторные и функциональные исследования), определяемой, исходя из характера вредных и (или) опасных веществ и производственных факторов в соответствии с Перечнем факторов (абзац второй п. 2 настоящего договора).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Оформлять медицинскую документацию (медицинские карты амбулаторных больных (форма 3 025/у-4), паспорт здоровья (приложение 3)) с внесением в нее результатов медицинских осмотров и заключения медицинской комиссии, рекомендаций по профилактике заболеваний, а при наличии заболевания (заболеваний) - по дальнейшему наблюдению, лечению и реабилитации заболевания (заболеваний) в соответствии с установленной группой состояния здоровья;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По окончании медицинского осмотра пациента оформить медицинское заключение (приложение 4) и выдать его работнику (по его просьбе);</w:t>
      </w:r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Медицинский осмотр пациента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в </w:t>
      </w:r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>Перечне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 факторов.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Обобщить результаты проведенных медицинских осмотров работников и совместно с представителем заказчика и территориального органа </w:t>
      </w:r>
      <w:proofErr w:type="spell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Роспотребнадзора</w:t>
      </w:r>
      <w:proofErr w:type="spell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 по Алтайскому краю составить заключительный акт (приложение 5).</w:t>
      </w:r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Заключительный акт составляется в течение 30 дней после завершения медицинских осмотров (п. 5.3. настоящего договора) в четырех экземплярах и должен быть представлен исполнителем заказчику, а также территориальному органу </w:t>
      </w:r>
      <w:proofErr w:type="spell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Роспотребнадзора</w:t>
      </w:r>
      <w:proofErr w:type="spell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 по Алтайскому краю и центру </w:t>
      </w:r>
      <w:proofErr w:type="spell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профпатологии</w:t>
      </w:r>
      <w:proofErr w:type="spell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992BDB" w:rsidRPr="00992BDB" w:rsidRDefault="00992BDB" w:rsidP="00992BDB">
      <w:pPr>
        <w:widowControl w:val="0"/>
        <w:numPr>
          <w:ilvl w:val="2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Вести учет медицинских услуг и представлять заказчику (по письменному требованию) сведения об объеме услуг с указанием в реестре услуг фамилии, имени, отчества работника, даты выполнения услуги и ее стоимости;</w:t>
      </w:r>
    </w:p>
    <w:p w:rsidR="00992BDB" w:rsidRPr="00992BDB" w:rsidRDefault="00992BDB" w:rsidP="00992BDB">
      <w:pPr>
        <w:keepNext/>
        <w:widowControl w:val="0"/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Оплата по договору</w:t>
      </w:r>
    </w:p>
    <w:p w:rsidR="00992BDB" w:rsidRPr="00992BDB" w:rsidRDefault="00992BDB" w:rsidP="00992BDB">
      <w:pPr>
        <w:widowControl w:val="0"/>
        <w:numPr>
          <w:ilvl w:val="1"/>
          <w:numId w:val="3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</w:pPr>
      <w:r w:rsidRPr="00992BDB">
        <w:rPr>
          <w:rFonts w:ascii="Arial" w:eastAsia="Times New Roman" w:hAnsi="Arial" w:cs="Arial"/>
          <w:sz w:val="18"/>
          <w:szCs w:val="18"/>
          <w:lang w:eastAsia="x-none"/>
        </w:rPr>
        <w:t xml:space="preserve">           </w:t>
      </w:r>
      <w:r w:rsidRPr="00992BDB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4.1.Цена Договора определяется в соответствии с Ресурсной сметой, являющейся неотъемлемой частью настоящего договора (Приложение № 6), и составляет: </w:t>
      </w:r>
      <w:r w:rsidRPr="00992BDB">
        <w:rPr>
          <w:rFonts w:ascii="Arial" w:eastAsia="Times New Roman" w:hAnsi="Arial" w:cs="Arial"/>
          <w:b/>
          <w:sz w:val="18"/>
          <w:szCs w:val="18"/>
          <w:lang w:eastAsia="x-none"/>
        </w:rPr>
        <w:t>131497,00</w:t>
      </w:r>
      <w:r w:rsidRPr="00992BDB">
        <w:rPr>
          <w:rFonts w:ascii="Arial" w:eastAsia="Times New Roman" w:hAnsi="Arial" w:cs="Arial"/>
          <w:b/>
          <w:sz w:val="18"/>
          <w:szCs w:val="18"/>
          <w:lang w:val="x-none" w:eastAsia="x-none"/>
        </w:rPr>
        <w:t xml:space="preserve"> (</w:t>
      </w:r>
      <w:r w:rsidRPr="00992BDB">
        <w:rPr>
          <w:rFonts w:ascii="Arial" w:eastAsia="Times New Roman" w:hAnsi="Arial" w:cs="Arial"/>
          <w:b/>
          <w:sz w:val="18"/>
          <w:szCs w:val="18"/>
          <w:lang w:eastAsia="x-none"/>
        </w:rPr>
        <w:t>Сто тридцать одна тысяча четыреста девяносто семь</w:t>
      </w:r>
      <w:r w:rsidRPr="00992BDB">
        <w:rPr>
          <w:rFonts w:ascii="Arial" w:eastAsia="Times New Roman" w:hAnsi="Arial" w:cs="Arial"/>
          <w:b/>
          <w:sz w:val="18"/>
          <w:szCs w:val="18"/>
          <w:lang w:val="x-none" w:eastAsia="x-none"/>
        </w:rPr>
        <w:t>) рублей 00 копеек</w:t>
      </w:r>
      <w:r w:rsidRPr="00992BDB">
        <w:rPr>
          <w:rFonts w:ascii="Arial" w:eastAsia="Times New Roman" w:hAnsi="Arial" w:cs="Arial"/>
          <w:b/>
          <w:sz w:val="18"/>
          <w:szCs w:val="18"/>
          <w:lang w:eastAsia="x-none"/>
        </w:rPr>
        <w:t>, без НДС.</w:t>
      </w:r>
    </w:p>
    <w:p w:rsidR="00992BDB" w:rsidRPr="00992BDB" w:rsidRDefault="00992BDB" w:rsidP="00992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4.2.Стоимость услуг, указанная в п.4.1. договора включает в себя стоимость оказания Услуг, применяемых материалов, налоги, сборы, страхование, а также все иные расходы, связанные с исполнением настоящего договора.</w:t>
      </w:r>
    </w:p>
    <w:p w:rsidR="00992BDB" w:rsidRPr="00992BDB" w:rsidRDefault="00992BDB" w:rsidP="00992BDB">
      <w:pPr>
        <w:widowControl w:val="0"/>
        <w:numPr>
          <w:ilvl w:val="1"/>
          <w:numId w:val="31"/>
        </w:numPr>
        <w:tabs>
          <w:tab w:val="left" w:pos="0"/>
          <w:tab w:val="left" w:pos="18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992BDB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4.3. Оплата производится </w:t>
      </w:r>
      <w:r w:rsidRPr="00992BDB">
        <w:rPr>
          <w:rFonts w:ascii="Arial" w:eastAsia="Times New Roman" w:hAnsi="Arial" w:cs="Arial"/>
          <w:sz w:val="18"/>
          <w:szCs w:val="18"/>
          <w:lang w:eastAsia="x-none"/>
        </w:rPr>
        <w:t xml:space="preserve"> за счет средств бюджетного учреждения</w:t>
      </w:r>
      <w:r w:rsidRPr="00992BDB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указанной в П.4.1. настоящего договора вносится путем безналичного перечисления денежных средств на расчетный счет Исполнителя в течение 5 (пяти) банковских дней с момента подписания</w:t>
      </w:r>
      <w:r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992BDB">
        <w:rPr>
          <w:rFonts w:ascii="Arial" w:eastAsia="Times New Roman" w:hAnsi="Arial" w:cs="Arial"/>
          <w:sz w:val="18"/>
          <w:szCs w:val="18"/>
          <w:lang w:val="x-none" w:eastAsia="x-none"/>
        </w:rPr>
        <w:t>сторонами акта приёмки-передачи выполненных услуг</w:t>
      </w:r>
      <w:r w:rsidRPr="00992BDB">
        <w:rPr>
          <w:rFonts w:ascii="Arial" w:eastAsia="Times New Roman" w:hAnsi="Arial" w:cs="Arial"/>
          <w:sz w:val="18"/>
          <w:szCs w:val="18"/>
          <w:lang w:eastAsia="x-none"/>
        </w:rPr>
        <w:t xml:space="preserve"> и предоставления исполнителем счета на оплату.</w:t>
      </w:r>
      <w:r w:rsidRPr="00992BDB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</w:t>
      </w:r>
    </w:p>
    <w:p w:rsidR="00992BDB" w:rsidRPr="00992BDB" w:rsidRDefault="00992BDB" w:rsidP="00992BDB">
      <w:pPr>
        <w:widowControl w:val="0"/>
        <w:numPr>
          <w:ilvl w:val="1"/>
          <w:numId w:val="31"/>
        </w:numPr>
        <w:tabs>
          <w:tab w:val="left" w:pos="0"/>
          <w:tab w:val="left" w:pos="18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992BDB">
        <w:rPr>
          <w:rFonts w:ascii="Arial" w:eastAsia="Times New Roman" w:hAnsi="Arial" w:cs="Arial"/>
          <w:sz w:val="18"/>
          <w:szCs w:val="18"/>
          <w:lang w:val="x-none" w:eastAsia="x-none"/>
        </w:rPr>
        <w:t>4.4.Датой окончательного расчёта по договору является дата поступ</w:t>
      </w:r>
      <w:r>
        <w:rPr>
          <w:rFonts w:ascii="Arial" w:eastAsia="Times New Roman" w:hAnsi="Arial" w:cs="Arial"/>
          <w:sz w:val="18"/>
          <w:szCs w:val="18"/>
          <w:lang w:val="x-none" w:eastAsia="x-none"/>
        </w:rPr>
        <w:t>ления денежных средств в сумме,</w:t>
      </w:r>
      <w:r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992BDB">
        <w:rPr>
          <w:rFonts w:ascii="Arial" w:eastAsia="Times New Roman" w:hAnsi="Arial" w:cs="Arial"/>
          <w:sz w:val="18"/>
          <w:szCs w:val="18"/>
          <w:lang w:val="x-none" w:eastAsia="x-none"/>
        </w:rPr>
        <w:t>указанной в П.4.1, на расчётный счёт Исполнителя.</w:t>
      </w:r>
    </w:p>
    <w:p w:rsidR="00992BDB" w:rsidRPr="00992BDB" w:rsidRDefault="00992BDB" w:rsidP="00992BDB">
      <w:pPr>
        <w:widowControl w:val="0"/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Действие договора, изменение его условий, ответственность сторон, </w:t>
      </w: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br/>
        <w:t>разрешение споров</w:t>
      </w:r>
    </w:p>
    <w:p w:rsidR="00992BDB" w:rsidRPr="00992BDB" w:rsidRDefault="00992BDB" w:rsidP="00992BDB">
      <w:pPr>
        <w:widowControl w:val="0"/>
        <w:numPr>
          <w:ilvl w:val="1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Договор вступает в силу с момента его подписания и действует до момента исполнения сторонами принятых на себя обязательств.</w:t>
      </w:r>
    </w:p>
    <w:p w:rsidR="00992BDB" w:rsidRPr="00992BDB" w:rsidRDefault="00992BDB" w:rsidP="00992BDB">
      <w:pPr>
        <w:widowControl w:val="0"/>
        <w:numPr>
          <w:ilvl w:val="1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Датой начала проведения медицинских осмотров стороны определили 22 августа</w:t>
      </w: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>2017г.</w:t>
      </w:r>
    </w:p>
    <w:p w:rsidR="00992BDB" w:rsidRPr="00992BDB" w:rsidRDefault="00992BDB" w:rsidP="00992BDB">
      <w:pPr>
        <w:widowControl w:val="0"/>
        <w:numPr>
          <w:ilvl w:val="1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Датой окончания проведения медицинских осмотров является дата завершения медицинского осмотра (п. 3.2.4. настоящего договора) последнего пациента из числа работников, представленных в поименном списке (п. 3.1.1. настоящего договора).</w:t>
      </w:r>
    </w:p>
    <w:p w:rsidR="00992BDB" w:rsidRPr="00992BDB" w:rsidRDefault="00992BDB" w:rsidP="00992BDB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Вместе с тем, соглашением сторон может быть определена иная дата окончания проведения медицинских осмотров (в случае уклонения работника (работников) от прохождения медицинского осмотра, его (их) увольнения и в иных подобных случаях).</w:t>
      </w:r>
    </w:p>
    <w:p w:rsidR="00992BDB" w:rsidRPr="00992BDB" w:rsidRDefault="00992BDB" w:rsidP="00992BDB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Во всяком случае, проведение медицинских осмотров считается завершенным  28 августа</w:t>
      </w: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>2017г.</w:t>
      </w:r>
    </w:p>
    <w:p w:rsidR="00992BDB" w:rsidRPr="00992BDB" w:rsidRDefault="00992BDB" w:rsidP="00992BDB">
      <w:pPr>
        <w:widowControl w:val="0"/>
        <w:numPr>
          <w:ilvl w:val="1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Споры по настоящему договору рассматриваются в претензионном порядке. Срок ответа на претензию контрагента составляет 5 рабочих дней, исходя из 5-дневной рабочей недели.</w:t>
      </w:r>
    </w:p>
    <w:p w:rsidR="00992BDB" w:rsidRPr="00992BDB" w:rsidRDefault="00992BDB" w:rsidP="00992BDB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Приложения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</w:p>
    <w:p w:rsidR="00992BDB" w:rsidRPr="00992BDB" w:rsidRDefault="00992BDB" w:rsidP="00992BDB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№1 Форма </w:t>
      </w:r>
      <w:bookmarkStart w:id="3" w:name="_Toc349878961"/>
      <w:r w:rsidRPr="00992BDB">
        <w:rPr>
          <w:rFonts w:ascii="Arial" w:eastAsia="Times New Roman" w:hAnsi="Arial" w:cs="Arial"/>
          <w:sz w:val="18"/>
          <w:szCs w:val="18"/>
          <w:lang w:eastAsia="ru-RU"/>
        </w:rPr>
        <w:t>направления на периодический медицинский осмотр (обследование)</w:t>
      </w:r>
      <w:bookmarkEnd w:id="3"/>
    </w:p>
    <w:p w:rsidR="00992BDB" w:rsidRPr="00992BDB" w:rsidRDefault="00992BDB" w:rsidP="00992BDB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4" w:name="_Toc349878962"/>
      <w:r w:rsidRPr="00992BDB">
        <w:rPr>
          <w:rFonts w:ascii="Arial" w:eastAsia="Times New Roman" w:hAnsi="Arial" w:cs="Arial"/>
          <w:sz w:val="18"/>
          <w:szCs w:val="18"/>
          <w:lang w:eastAsia="ru-RU"/>
        </w:rPr>
        <w:t>Приложение №2 Инструкция по заполнению направления на предварительный (периодический) медицинский осмотр (обследование)</w:t>
      </w:r>
      <w:bookmarkEnd w:id="4"/>
    </w:p>
    <w:p w:rsidR="00992BDB" w:rsidRPr="00992BDB" w:rsidRDefault="00992BDB" w:rsidP="00992BDB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Приложение №3 Форма паспорта здоровья работника</w:t>
      </w:r>
    </w:p>
    <w:p w:rsidR="00992BDB" w:rsidRPr="00992BDB" w:rsidRDefault="00992BDB" w:rsidP="00992BDB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Приложение №4 Форма медицинского заключения по результатам периодического медицинского осмотра (обследования)</w:t>
      </w:r>
    </w:p>
    <w:p w:rsidR="00992BDB" w:rsidRPr="00992BDB" w:rsidRDefault="00992BDB" w:rsidP="00992BDB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Приложение №5 Форма заключительного акта по результатам проведенного периодического медицинского осмотра (обследования) работников</w:t>
      </w:r>
    </w:p>
    <w:p w:rsidR="00992BDB" w:rsidRPr="00992BDB" w:rsidRDefault="00992BDB" w:rsidP="00992BDB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>Приложение №6 Форма ресурсной сметы</w:t>
      </w:r>
    </w:p>
    <w:p w:rsidR="00992BDB" w:rsidRPr="00992BDB" w:rsidRDefault="00992BDB" w:rsidP="00992BDB">
      <w:pPr>
        <w:keepNext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ind w:left="357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Реквизиты сторон</w:t>
      </w:r>
    </w:p>
    <w:p w:rsidR="00992BDB" w:rsidRPr="00992BDB" w:rsidRDefault="00992BDB" w:rsidP="00992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Заказчика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992BDB" w:rsidRPr="00992BDB" w:rsidTr="001C42CD">
        <w:trPr>
          <w:cantSplit/>
          <w:trHeight w:val="1991"/>
        </w:trPr>
        <w:tc>
          <w:tcPr>
            <w:tcW w:w="10031" w:type="dxa"/>
          </w:tcPr>
          <w:p w:rsidR="00992BDB" w:rsidRPr="00992BDB" w:rsidRDefault="00992BDB" w:rsidP="0099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ФГБОУ ВО «Сибирский </w:t>
            </w:r>
            <w:proofErr w:type="spell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государственый</w:t>
            </w:r>
            <w:proofErr w:type="spell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университет путей сообщения</w:t>
            </w:r>
            <w:proofErr w:type="gram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»(</w:t>
            </w:r>
            <w:proofErr w:type="gram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СГУПС) </w:t>
            </w:r>
          </w:p>
          <w:p w:rsidR="00992BDB" w:rsidRPr="00992BDB" w:rsidRDefault="00992BDB" w:rsidP="0099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992BDB">
                <w:rPr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630049 г</w:t>
              </w:r>
            </w:smartTag>
            <w:proofErr w:type="gram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.Н</w:t>
            </w:r>
            <w:proofErr w:type="gram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овосибирск,49 </w:t>
            </w:r>
            <w:proofErr w:type="spell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д.191, </w:t>
            </w:r>
          </w:p>
          <w:p w:rsidR="00992BDB" w:rsidRPr="00992BDB" w:rsidRDefault="00992BDB" w:rsidP="0099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ИНН: 5402113155 КПП 540201001</w:t>
            </w:r>
          </w:p>
          <w:p w:rsidR="00992BDB" w:rsidRPr="00992BDB" w:rsidRDefault="00992BDB" w:rsidP="0099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Филиал СГУПС в </w:t>
            </w:r>
            <w:proofErr w:type="spell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.Н</w:t>
            </w:r>
            <w:proofErr w:type="gram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овоалтайске</w:t>
            </w:r>
            <w:proofErr w:type="spellEnd"/>
          </w:p>
          <w:p w:rsidR="00992BDB" w:rsidRPr="00992BDB" w:rsidRDefault="00992BDB" w:rsidP="0099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658080 Алтайский край </w:t>
            </w:r>
            <w:proofErr w:type="spell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.Н</w:t>
            </w:r>
            <w:proofErr w:type="gram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овоалтайск</w:t>
            </w:r>
            <w:proofErr w:type="spell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ул.Красногвардейская</w:t>
            </w:r>
            <w:proofErr w:type="spell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д.13 тел.(38532)2-58-59</w:t>
            </w:r>
          </w:p>
          <w:p w:rsidR="00992BDB" w:rsidRPr="00992BDB" w:rsidRDefault="00992BDB" w:rsidP="0099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Отделение Барнаул </w:t>
            </w:r>
            <w:proofErr w:type="spell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.Б</w:t>
            </w:r>
            <w:proofErr w:type="gram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арнаул</w:t>
            </w:r>
            <w:proofErr w:type="spell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л/с 20176Х27450  БИК 040173001</w:t>
            </w:r>
          </w:p>
          <w:p w:rsidR="00992BDB" w:rsidRPr="00992BDB" w:rsidRDefault="00992BDB" w:rsidP="0099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</w:pPr>
            <w:proofErr w:type="gram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р</w:t>
            </w:r>
            <w:proofErr w:type="gram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/</w:t>
            </w:r>
            <w:proofErr w:type="spellStart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сч</w:t>
            </w:r>
            <w:proofErr w:type="spellEnd"/>
            <w:r w:rsidRPr="00992BD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 xml:space="preserve"> 40702810202000008846 </w:t>
            </w:r>
          </w:p>
          <w:p w:rsidR="00992BDB" w:rsidRPr="00992BDB" w:rsidRDefault="00992BDB" w:rsidP="0099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Исполнителя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ООО «Медицинский центр «ЗДРАВГОРОД»  </w:t>
      </w:r>
    </w:p>
    <w:p w:rsidR="00992BDB" w:rsidRPr="00992BDB" w:rsidRDefault="00992BDB" w:rsidP="00992BDB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Почтовые</w:t>
      </w:r>
      <w:proofErr w:type="gram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: г. Барнаул, </w:t>
      </w:r>
      <w:proofErr w:type="spell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р.п</w:t>
      </w:r>
      <w:proofErr w:type="spell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. Южный, проезд Кубанский, д. 2а. </w:t>
      </w:r>
      <w:r w:rsidRPr="00992BD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Налоговые: ИНН / КПП 2225108060 / 222501001, ОГРН 1102225002472. </w:t>
      </w:r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sz w:val="18"/>
          <w:szCs w:val="18"/>
          <w:lang w:eastAsia="ru-RU"/>
        </w:rPr>
        <w:t xml:space="preserve">Реквизиты банка: Филиал  №5440 ВТБ 24(ПАО) </w:t>
      </w:r>
      <w:proofErr w:type="spell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.Н</w:t>
      </w:r>
      <w:proofErr w:type="gram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>овосибирск</w:t>
      </w:r>
      <w:proofErr w:type="spellEnd"/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992BDB">
        <w:rPr>
          <w:rFonts w:ascii="Arial" w:eastAsia="Times New Roman" w:hAnsi="Arial" w:cs="Arial"/>
          <w:sz w:val="18"/>
          <w:szCs w:val="18"/>
          <w:lang w:eastAsia="ru-RU"/>
        </w:rPr>
        <w:t>р</w:t>
      </w:r>
      <w:proofErr w:type="gramEnd"/>
      <w:r w:rsidRPr="00992BDB">
        <w:rPr>
          <w:rFonts w:ascii="Arial" w:eastAsia="Times New Roman" w:hAnsi="Arial" w:cs="Arial"/>
          <w:sz w:val="18"/>
          <w:szCs w:val="18"/>
          <w:lang w:eastAsia="ru-RU"/>
        </w:rPr>
        <w:t>/с 40702810710140014124, к/с 30101810450040000751БИК 045004751</w:t>
      </w:r>
    </w:p>
    <w:p w:rsidR="00992BDB" w:rsidRPr="00992BDB" w:rsidRDefault="00992BDB" w:rsidP="00992BD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92BDB">
        <w:rPr>
          <w:rFonts w:ascii="Arial" w:eastAsia="Times New Roman" w:hAnsi="Arial" w:cs="Arial"/>
          <w:sz w:val="18"/>
          <w:szCs w:val="18"/>
        </w:rPr>
        <w:t>ОКПО 65375596 ОКТМО 01701000  Дата постановки на учет 10 марта 2010.</w:t>
      </w:r>
    </w:p>
    <w:p w:rsidR="00992BDB" w:rsidRDefault="00992BDB" w:rsidP="00992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Тел.8(3852) 67-49-62   </w:t>
      </w:r>
      <w:hyperlink r:id="rId8" w:history="1">
        <w:r w:rsidR="00895C19" w:rsidRPr="00F91F7C">
          <w:rPr>
            <w:rStyle w:val="a4"/>
            <w:rFonts w:ascii="Arial" w:eastAsia="Times New Roman" w:hAnsi="Arial" w:cs="Arial"/>
            <w:bCs/>
            <w:sz w:val="18"/>
            <w:szCs w:val="18"/>
            <w:lang w:val="en-US" w:eastAsia="ru-RU"/>
          </w:rPr>
          <w:t>zdravmal</w:t>
        </w:r>
        <w:r w:rsidR="00895C19" w:rsidRPr="00F91F7C">
          <w:rPr>
            <w:rStyle w:val="a4"/>
            <w:rFonts w:ascii="Arial" w:eastAsia="Times New Roman" w:hAnsi="Arial" w:cs="Arial"/>
            <w:bCs/>
            <w:sz w:val="18"/>
            <w:szCs w:val="18"/>
            <w:lang w:eastAsia="ru-RU"/>
          </w:rPr>
          <w:t>@</w:t>
        </w:r>
        <w:r w:rsidR="00895C19" w:rsidRPr="00F91F7C">
          <w:rPr>
            <w:rStyle w:val="a4"/>
            <w:rFonts w:ascii="Arial" w:eastAsia="Times New Roman" w:hAnsi="Arial" w:cs="Arial"/>
            <w:bCs/>
            <w:sz w:val="18"/>
            <w:szCs w:val="18"/>
            <w:lang w:val="en-US" w:eastAsia="ru-RU"/>
          </w:rPr>
          <w:t>mail</w:t>
        </w:r>
        <w:r w:rsidR="00895C19" w:rsidRPr="00F91F7C">
          <w:rPr>
            <w:rStyle w:val="a4"/>
            <w:rFonts w:ascii="Arial" w:eastAsia="Times New Roman" w:hAnsi="Arial" w:cs="Arial"/>
            <w:bCs/>
            <w:sz w:val="18"/>
            <w:szCs w:val="18"/>
            <w:lang w:eastAsia="ru-RU"/>
          </w:rPr>
          <w:t>.</w:t>
        </w:r>
        <w:r w:rsidR="00895C19" w:rsidRPr="00F91F7C">
          <w:rPr>
            <w:rStyle w:val="a4"/>
            <w:rFonts w:ascii="Arial" w:eastAsia="Times New Roman" w:hAnsi="Arial" w:cs="Arial"/>
            <w:bCs/>
            <w:sz w:val="18"/>
            <w:szCs w:val="18"/>
            <w:lang w:val="en-US" w:eastAsia="ru-RU"/>
          </w:rPr>
          <w:t>ru</w:t>
        </w:r>
      </w:hyperlink>
    </w:p>
    <w:p w:rsidR="00895C19" w:rsidRPr="00992BDB" w:rsidRDefault="00895C19" w:rsidP="00992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Заказчик:</w:t>
      </w: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ab/>
        <w:t xml:space="preserve">                                                                                                </w:t>
      </w:r>
      <w:proofErr w:type="spellStart"/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А.И.Куртушан</w:t>
      </w:r>
      <w:proofErr w:type="spellEnd"/>
    </w:p>
    <w:p w:rsidR="00992BDB" w:rsidRPr="00992BDB" w:rsidRDefault="00992BDB" w:rsidP="00992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Исполнитель                                                                                              </w:t>
      </w:r>
      <w:proofErr w:type="spellStart"/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>А.В.Овчинников</w:t>
      </w:r>
      <w:proofErr w:type="spellEnd"/>
      <w:r w:rsidRPr="00992B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</w:t>
      </w:r>
    </w:p>
    <w:p w:rsidR="00D60333" w:rsidRDefault="00D60333" w:rsidP="00992BDB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sectPr w:rsidR="00D60333" w:rsidSect="00895C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4AF6FE5"/>
    <w:multiLevelType w:val="multilevel"/>
    <w:tmpl w:val="B9600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173A4132"/>
    <w:multiLevelType w:val="hybridMultilevel"/>
    <w:tmpl w:val="D98A423A"/>
    <w:lvl w:ilvl="0" w:tplc="F1D2C3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BB64AF2"/>
    <w:multiLevelType w:val="hybridMultilevel"/>
    <w:tmpl w:val="EB06E8A8"/>
    <w:lvl w:ilvl="0" w:tplc="F65CDD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B573B2"/>
    <w:multiLevelType w:val="multilevel"/>
    <w:tmpl w:val="6EA41D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6">
    <w:nsid w:val="37F55E9D"/>
    <w:multiLevelType w:val="hybridMultilevel"/>
    <w:tmpl w:val="042C483A"/>
    <w:lvl w:ilvl="0" w:tplc="51F81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AD8710C">
      <w:numFmt w:val="none"/>
      <w:lvlText w:val=""/>
      <w:lvlJc w:val="left"/>
      <w:pPr>
        <w:tabs>
          <w:tab w:val="num" w:pos="360"/>
        </w:tabs>
      </w:pPr>
    </w:lvl>
    <w:lvl w:ilvl="2" w:tplc="79AAF634">
      <w:numFmt w:val="none"/>
      <w:lvlText w:val=""/>
      <w:lvlJc w:val="left"/>
      <w:pPr>
        <w:tabs>
          <w:tab w:val="num" w:pos="360"/>
        </w:tabs>
      </w:pPr>
    </w:lvl>
    <w:lvl w:ilvl="3" w:tplc="A9FCC72C">
      <w:numFmt w:val="none"/>
      <w:lvlText w:val=""/>
      <w:lvlJc w:val="left"/>
      <w:pPr>
        <w:tabs>
          <w:tab w:val="num" w:pos="360"/>
        </w:tabs>
      </w:pPr>
    </w:lvl>
    <w:lvl w:ilvl="4" w:tplc="909C26A8">
      <w:numFmt w:val="none"/>
      <w:lvlText w:val=""/>
      <w:lvlJc w:val="left"/>
      <w:pPr>
        <w:tabs>
          <w:tab w:val="num" w:pos="360"/>
        </w:tabs>
      </w:pPr>
    </w:lvl>
    <w:lvl w:ilvl="5" w:tplc="6E6203B2">
      <w:numFmt w:val="none"/>
      <w:lvlText w:val=""/>
      <w:lvlJc w:val="left"/>
      <w:pPr>
        <w:tabs>
          <w:tab w:val="num" w:pos="360"/>
        </w:tabs>
      </w:pPr>
    </w:lvl>
    <w:lvl w:ilvl="6" w:tplc="0FA0B67C">
      <w:numFmt w:val="none"/>
      <w:lvlText w:val=""/>
      <w:lvlJc w:val="left"/>
      <w:pPr>
        <w:tabs>
          <w:tab w:val="num" w:pos="360"/>
        </w:tabs>
      </w:pPr>
    </w:lvl>
    <w:lvl w:ilvl="7" w:tplc="338AA0FC">
      <w:numFmt w:val="none"/>
      <w:lvlText w:val=""/>
      <w:lvlJc w:val="left"/>
      <w:pPr>
        <w:tabs>
          <w:tab w:val="num" w:pos="360"/>
        </w:tabs>
      </w:pPr>
    </w:lvl>
    <w:lvl w:ilvl="8" w:tplc="95AE985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0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1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5D1E239B"/>
    <w:multiLevelType w:val="multilevel"/>
    <w:tmpl w:val="604481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7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1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9"/>
  </w:num>
  <w:num w:numId="5">
    <w:abstractNumId w:val="15"/>
  </w:num>
  <w:num w:numId="6">
    <w:abstractNumId w:val="18"/>
  </w:num>
  <w:num w:numId="7">
    <w:abstractNumId w:val="10"/>
  </w:num>
  <w:num w:numId="8">
    <w:abstractNumId w:val="29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</w:num>
  <w:num w:numId="14">
    <w:abstractNumId w:val="6"/>
  </w:num>
  <w:num w:numId="15">
    <w:abstractNumId w:val="9"/>
  </w:num>
  <w:num w:numId="16">
    <w:abstractNumId w:val="4"/>
  </w:num>
  <w:num w:numId="17">
    <w:abstractNumId w:val="26"/>
  </w:num>
  <w:num w:numId="18">
    <w:abstractNumId w:val="21"/>
  </w:num>
  <w:num w:numId="19">
    <w:abstractNumId w:val="30"/>
  </w:num>
  <w:num w:numId="20">
    <w:abstractNumId w:val="12"/>
  </w:num>
  <w:num w:numId="21">
    <w:abstractNumId w:val="8"/>
  </w:num>
  <w:num w:numId="22">
    <w:abstractNumId w:val="17"/>
  </w:num>
  <w:num w:numId="23">
    <w:abstractNumId w:val="24"/>
  </w:num>
  <w:num w:numId="24">
    <w:abstractNumId w:val="27"/>
  </w:num>
  <w:num w:numId="25">
    <w:abstractNumId w:val="23"/>
  </w:num>
  <w:num w:numId="26">
    <w:abstractNumId w:val="31"/>
  </w:num>
  <w:num w:numId="27">
    <w:abstractNumId w:val="14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</w:num>
  <w:num w:numId="32">
    <w:abstractNumId w:val="25"/>
  </w:num>
  <w:num w:numId="33">
    <w:abstractNumId w:val="5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E7C99"/>
    <w:rsid w:val="001B42D5"/>
    <w:rsid w:val="002055FF"/>
    <w:rsid w:val="0034501F"/>
    <w:rsid w:val="003F3957"/>
    <w:rsid w:val="00461898"/>
    <w:rsid w:val="004B65FE"/>
    <w:rsid w:val="004C48DD"/>
    <w:rsid w:val="004D52AA"/>
    <w:rsid w:val="005C0709"/>
    <w:rsid w:val="005C5934"/>
    <w:rsid w:val="005D1A45"/>
    <w:rsid w:val="0061244B"/>
    <w:rsid w:val="0067154D"/>
    <w:rsid w:val="00694F4E"/>
    <w:rsid w:val="00715DB3"/>
    <w:rsid w:val="00723CBD"/>
    <w:rsid w:val="00895C19"/>
    <w:rsid w:val="008A278C"/>
    <w:rsid w:val="008A407E"/>
    <w:rsid w:val="00992BDB"/>
    <w:rsid w:val="009A6B1D"/>
    <w:rsid w:val="009C5523"/>
    <w:rsid w:val="009F169B"/>
    <w:rsid w:val="00AD2CD9"/>
    <w:rsid w:val="00B36E92"/>
    <w:rsid w:val="00B966A9"/>
    <w:rsid w:val="00BB5020"/>
    <w:rsid w:val="00BE39D3"/>
    <w:rsid w:val="00BF571F"/>
    <w:rsid w:val="00C544AC"/>
    <w:rsid w:val="00C6395A"/>
    <w:rsid w:val="00D22513"/>
    <w:rsid w:val="00D60333"/>
    <w:rsid w:val="00DA25E4"/>
    <w:rsid w:val="00DB6F50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ma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2017-01-17T03:10:00Z</cp:lastPrinted>
  <dcterms:created xsi:type="dcterms:W3CDTF">2017-08-09T01:23:00Z</dcterms:created>
  <dcterms:modified xsi:type="dcterms:W3CDTF">2017-08-09T01:43:00Z</dcterms:modified>
</cp:coreProperties>
</file>