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665C43">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0572A5">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0572A5">
              <w:rPr>
                <w:rFonts w:ascii="Arial" w:hAnsi="Arial" w:cs="Arial"/>
                <w:sz w:val="20"/>
                <w:szCs w:val="20"/>
              </w:rPr>
              <w:t>1</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665C43" w:rsidP="005A0E5B">
            <w:pPr>
              <w:jc w:val="both"/>
              <w:rPr>
                <w:rFonts w:ascii="Arial" w:hAnsi="Arial" w:cs="Arial"/>
                <w:sz w:val="20"/>
                <w:szCs w:val="20"/>
              </w:rPr>
            </w:pPr>
            <w:r w:rsidRPr="00665C43">
              <w:rPr>
                <w:rFonts w:ascii="Arial" w:hAnsi="Arial" w:cs="Arial"/>
                <w:sz w:val="20"/>
                <w:szCs w:val="20"/>
              </w:rPr>
              <w:t xml:space="preserve">Поставка </w:t>
            </w:r>
            <w:r w:rsidR="008C5BB8" w:rsidRPr="008C5BB8">
              <w:rPr>
                <w:rFonts w:ascii="Arial" w:hAnsi="Arial" w:cs="Arial"/>
                <w:sz w:val="20"/>
                <w:szCs w:val="20"/>
              </w:rPr>
              <w:t>анализатор</w:t>
            </w:r>
            <w:r w:rsidR="008C5BB8">
              <w:rPr>
                <w:rFonts w:ascii="Arial" w:hAnsi="Arial" w:cs="Arial"/>
                <w:sz w:val="20"/>
                <w:szCs w:val="20"/>
              </w:rPr>
              <w:t>а</w:t>
            </w:r>
            <w:r w:rsidR="008C5BB8" w:rsidRPr="008C5BB8">
              <w:rPr>
                <w:rFonts w:ascii="Arial" w:hAnsi="Arial" w:cs="Arial"/>
                <w:sz w:val="20"/>
                <w:szCs w:val="20"/>
              </w:rPr>
              <w:t xml:space="preserve"> коррозии арматуры </w:t>
            </w:r>
            <w:r w:rsidR="005A0E5B">
              <w:rPr>
                <w:rFonts w:ascii="Arial" w:hAnsi="Arial" w:cs="Arial"/>
                <w:sz w:val="20"/>
                <w:szCs w:val="20"/>
              </w:rPr>
              <w:t>–</w:t>
            </w:r>
            <w:r w:rsidR="008C5BB8">
              <w:rPr>
                <w:rFonts w:ascii="Arial" w:hAnsi="Arial" w:cs="Arial"/>
                <w:sz w:val="20"/>
                <w:szCs w:val="20"/>
              </w:rPr>
              <w:t xml:space="preserve"> </w:t>
            </w:r>
            <w:r w:rsidR="008C5BB8" w:rsidRPr="008C5BB8">
              <w:rPr>
                <w:rFonts w:ascii="Arial" w:hAnsi="Arial" w:cs="Arial"/>
                <w:sz w:val="20"/>
                <w:szCs w:val="20"/>
              </w:rPr>
              <w:t xml:space="preserve">Армкор-1 - </w:t>
            </w:r>
            <w:r w:rsidR="008C5BB8">
              <w:rPr>
                <w:rFonts w:ascii="Arial" w:hAnsi="Arial" w:cs="Arial"/>
                <w:sz w:val="20"/>
                <w:szCs w:val="20"/>
              </w:rPr>
              <w:t>1</w:t>
            </w:r>
            <w:r w:rsidR="00A740EF">
              <w:rPr>
                <w:rFonts w:ascii="Arial" w:hAnsi="Arial" w:cs="Arial"/>
                <w:sz w:val="20"/>
                <w:szCs w:val="20"/>
              </w:rPr>
              <w:t>шт.</w:t>
            </w:r>
            <w:r w:rsidR="00A740EF" w:rsidRPr="00A740EF">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E77CA1" w:rsidP="008C5BB8">
            <w:pPr>
              <w:jc w:val="both"/>
              <w:rPr>
                <w:rFonts w:ascii="Arial" w:hAnsi="Arial" w:cs="Arial"/>
                <w:sz w:val="20"/>
                <w:szCs w:val="20"/>
              </w:rPr>
            </w:pPr>
            <w:r>
              <w:rPr>
                <w:rFonts w:ascii="Arial" w:hAnsi="Arial" w:cs="Arial"/>
                <w:sz w:val="20"/>
                <w:szCs w:val="20"/>
              </w:rPr>
              <w:t xml:space="preserve">Поставка </w:t>
            </w:r>
            <w:r w:rsidR="008C5BB8" w:rsidRPr="008C5BB8">
              <w:rPr>
                <w:rFonts w:ascii="Arial" w:hAnsi="Arial" w:cs="Arial"/>
                <w:sz w:val="20"/>
                <w:szCs w:val="20"/>
              </w:rPr>
              <w:t>в течение 20 рабочих дней с момента поступления авансового платежа на расчетный счет ПОСТАВЩИКА</w:t>
            </w:r>
            <w:r w:rsidR="008C5BB8">
              <w:rPr>
                <w:rFonts w:ascii="Arial" w:hAnsi="Arial" w:cs="Arial"/>
                <w:sz w:val="20"/>
                <w:szCs w:val="20"/>
              </w:rPr>
              <w:t xml:space="preserve">. </w:t>
            </w:r>
            <w:proofErr w:type="gramStart"/>
            <w:r w:rsidR="008C5BB8" w:rsidRPr="008C5BB8">
              <w:rPr>
                <w:rFonts w:ascii="Arial" w:hAnsi="Arial" w:cs="Arial"/>
                <w:sz w:val="20"/>
                <w:szCs w:val="20"/>
              </w:rPr>
              <w:t xml:space="preserve">Доставка осуществляется курьерской службой «СДЭК» на адрес: 630049, РФ, г. Новосибирск, ул. Дуси Ковальчук, д. 191 </w:t>
            </w:r>
            <w:r w:rsidR="003F3957" w:rsidRPr="00B254D0">
              <w:rPr>
                <w:rFonts w:ascii="Arial" w:hAnsi="Arial" w:cs="Arial"/>
                <w:sz w:val="20"/>
                <w:szCs w:val="20"/>
              </w:rPr>
              <w:t>(согласно проекта договора)</w:t>
            </w:r>
            <w:proofErr w:type="gramEnd"/>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8C5BB8">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8C5BB8">
              <w:rPr>
                <w:rFonts w:ascii="Arial" w:hAnsi="Arial" w:cs="Arial"/>
                <w:sz w:val="20"/>
                <w:szCs w:val="20"/>
              </w:rPr>
              <w:t>113 100</w:t>
            </w:r>
            <w:r w:rsidR="004B58BC">
              <w:rPr>
                <w:rFonts w:ascii="Arial" w:hAnsi="Arial" w:cs="Arial"/>
                <w:sz w:val="20"/>
                <w:szCs w:val="20"/>
              </w:rPr>
              <w:t>,00</w:t>
            </w:r>
            <w:r w:rsidR="00D517CA" w:rsidRPr="001B2B34">
              <w:rPr>
                <w:rFonts w:ascii="Arial" w:hAnsi="Arial" w:cs="Arial"/>
                <w:sz w:val="20"/>
                <w:szCs w:val="20"/>
              </w:rPr>
              <w:t xml:space="preserve"> </w:t>
            </w:r>
            <w:r w:rsidRPr="0034651C">
              <w:rPr>
                <w:rFonts w:ascii="Arial" w:hAnsi="Arial" w:cs="Arial"/>
                <w:sz w:val="18"/>
                <w:szCs w:val="18"/>
              </w:rPr>
              <w:t>рублей (</w:t>
            </w:r>
            <w:r w:rsidR="008C5BB8" w:rsidRPr="008C5BB8">
              <w:rPr>
                <w:rFonts w:ascii="Arial" w:eastAsia="Times New Roman" w:hAnsi="Arial" w:cs="Arial"/>
                <w:sz w:val="20"/>
                <w:szCs w:val="20"/>
                <w:lang w:eastAsia="ru-RU"/>
              </w:rPr>
              <w:t>Цена включает в себя стоимость поставляемого товара, стоимость упаковки,</w:t>
            </w:r>
            <w:r w:rsidR="008C5BB8">
              <w:rPr>
                <w:rFonts w:ascii="Arial" w:eastAsia="Times New Roman" w:hAnsi="Arial" w:cs="Arial"/>
                <w:sz w:val="20"/>
                <w:szCs w:val="20"/>
                <w:lang w:eastAsia="ru-RU"/>
              </w:rPr>
              <w:t xml:space="preserve"> доставки,</w:t>
            </w:r>
            <w:r w:rsidR="008C5BB8" w:rsidRPr="008C5BB8">
              <w:rPr>
                <w:rFonts w:ascii="Arial" w:eastAsia="Times New Roman" w:hAnsi="Arial" w:cs="Arial"/>
                <w:sz w:val="20"/>
                <w:szCs w:val="20"/>
                <w:lang w:eastAsia="ru-RU"/>
              </w:rPr>
              <w:t xml:space="preserve"> расходы по </w:t>
            </w:r>
            <w:bookmarkStart w:id="0" w:name="_GoBack"/>
            <w:bookmarkEnd w:id="0"/>
            <w:r w:rsidR="008C5BB8" w:rsidRPr="008C5BB8">
              <w:rPr>
                <w:rFonts w:ascii="Arial" w:eastAsia="Times New Roman" w:hAnsi="Arial" w:cs="Arial"/>
                <w:sz w:val="20"/>
                <w:szCs w:val="20"/>
                <w:lang w:eastAsia="ru-RU"/>
              </w:rPr>
              <w:t>уплате всех необходимых налогов, сборов и пошлин</w:t>
            </w:r>
            <w:r w:rsidR="00C83847" w:rsidRPr="0034651C">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91C40" w:rsidRDefault="003F3957" w:rsidP="008C5BB8">
            <w:pPr>
              <w:jc w:val="both"/>
              <w:rPr>
                <w:rFonts w:ascii="Arial" w:eastAsia="Times New Roman" w:hAnsi="Arial" w:cs="Arial"/>
                <w:bCs/>
                <w:sz w:val="18"/>
                <w:szCs w:val="18"/>
                <w:lang w:eastAsia="ru-RU"/>
              </w:rPr>
            </w:pPr>
            <w:r w:rsidRPr="00B254D0">
              <w:rPr>
                <w:rFonts w:ascii="Arial" w:hAnsi="Arial" w:cs="Arial"/>
                <w:sz w:val="20"/>
                <w:szCs w:val="20"/>
              </w:rPr>
              <w:t xml:space="preserve">Безналичный расчет, </w:t>
            </w:r>
            <w:r w:rsidR="008C5BB8" w:rsidRPr="008C5BB8">
              <w:rPr>
                <w:rFonts w:ascii="Arial" w:eastAsia="Times New Roman" w:hAnsi="Arial" w:cs="Arial"/>
                <w:bCs/>
                <w:sz w:val="18"/>
                <w:szCs w:val="18"/>
                <w:lang w:eastAsia="ru-RU"/>
              </w:rPr>
              <w:t>30% стоимости договора на основании выставленного счета в течение 5 банковских дней после подписания договора. Окончательный расчет производится в течение 10 банковских дней после получения оборудования на основании счета и товарно-транспортной накладной</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936804" w:rsidRPr="00E77CA1" w:rsidRDefault="00936804" w:rsidP="003F3957">
      <w:pPr>
        <w:spacing w:after="0" w:line="240" w:lineRule="auto"/>
        <w:jc w:val="both"/>
        <w:rPr>
          <w:b/>
        </w:rPr>
      </w:pPr>
    </w:p>
    <w:p w:rsidR="00E77CA1" w:rsidRDefault="00936804" w:rsidP="00E77CA1">
      <w:pPr>
        <w:pStyle w:val="1"/>
        <w:jc w:val="center"/>
        <w:rPr>
          <w:rFonts w:ascii="Arial" w:hAnsi="Arial" w:cs="Arial"/>
          <w:b/>
          <w:sz w:val="20"/>
          <w:szCs w:val="20"/>
        </w:rPr>
      </w:pPr>
      <w:r>
        <w:rPr>
          <w:rFonts w:ascii="Arial" w:hAnsi="Arial" w:cs="Arial"/>
          <w:b/>
          <w:sz w:val="20"/>
          <w:szCs w:val="20"/>
        </w:rPr>
        <w:t>ПРОЕКТ ДОГОВОРА</w:t>
      </w:r>
    </w:p>
    <w:tbl>
      <w:tblPr>
        <w:tblStyle w:val="TableStyle0"/>
        <w:tblW w:w="10894" w:type="dxa"/>
        <w:tblInd w:w="0" w:type="dxa"/>
        <w:tblLayout w:type="fixed"/>
        <w:tblLook w:val="04A0" w:firstRow="1" w:lastRow="0" w:firstColumn="1" w:lastColumn="0" w:noHBand="0" w:noVBand="1"/>
      </w:tblPr>
      <w:tblGrid>
        <w:gridCol w:w="158"/>
        <w:gridCol w:w="473"/>
        <w:gridCol w:w="945"/>
        <w:gridCol w:w="945"/>
        <w:gridCol w:w="945"/>
        <w:gridCol w:w="945"/>
        <w:gridCol w:w="945"/>
        <w:gridCol w:w="945"/>
        <w:gridCol w:w="945"/>
        <w:gridCol w:w="409"/>
        <w:gridCol w:w="20"/>
        <w:gridCol w:w="122"/>
        <w:gridCol w:w="20"/>
        <w:gridCol w:w="2106"/>
        <w:gridCol w:w="20"/>
        <w:gridCol w:w="20"/>
        <w:gridCol w:w="931"/>
      </w:tblGrid>
      <w:tr w:rsidR="008C5BB8" w:rsidRPr="008C5BB8" w:rsidTr="007A3A7C">
        <w:tc>
          <w:tcPr>
            <w:tcW w:w="158" w:type="dxa"/>
            <w:shd w:val="clear" w:color="FFFFFF" w:fill="auto"/>
            <w:vAlign w:val="bottom"/>
          </w:tcPr>
          <w:p w:rsidR="008C5BB8" w:rsidRPr="008C5BB8" w:rsidRDefault="008C5BB8" w:rsidP="008C5BB8">
            <w:pPr>
              <w:ind w:left="-3" w:firstLine="3"/>
              <w:rPr>
                <w:rFonts w:ascii="Times New Roman" w:hAnsi="Times New Roman"/>
                <w:sz w:val="18"/>
                <w:szCs w:val="18"/>
              </w:rPr>
            </w:pPr>
          </w:p>
        </w:tc>
        <w:tc>
          <w:tcPr>
            <w:tcW w:w="1418" w:type="dxa"/>
            <w:gridSpan w:val="2"/>
            <w:shd w:val="clear" w:color="FFFFFF" w:fill="auto"/>
            <w:vAlign w:val="bottom"/>
          </w:tcPr>
          <w:p w:rsidR="008C5BB8" w:rsidRPr="008C5BB8" w:rsidRDefault="008C5BB8" w:rsidP="008C5BB8">
            <w:pPr>
              <w:ind w:left="-3" w:firstLine="3"/>
              <w:rPr>
                <w:rFonts w:ascii="Times New Roman" w:hAnsi="Times New Roman"/>
                <w:sz w:val="18"/>
                <w:szCs w:val="18"/>
              </w:rPr>
            </w:pPr>
            <w:r w:rsidRPr="008C5BB8">
              <w:rPr>
                <w:rFonts w:ascii="Times New Roman" w:hAnsi="Times New Roman"/>
                <w:sz w:val="18"/>
                <w:szCs w:val="18"/>
              </w:rPr>
              <w:t>г. Челябинск</w:t>
            </w:r>
          </w:p>
        </w:tc>
        <w:tc>
          <w:tcPr>
            <w:tcW w:w="945" w:type="dxa"/>
            <w:shd w:val="clear" w:color="FFFFFF" w:fill="auto"/>
            <w:vAlign w:val="bottom"/>
          </w:tcPr>
          <w:p w:rsidR="008C5BB8" w:rsidRPr="008C5BB8" w:rsidRDefault="008C5BB8" w:rsidP="008C5BB8">
            <w:pPr>
              <w:ind w:left="-3" w:firstLine="3"/>
              <w:rPr>
                <w:sz w:val="18"/>
                <w:szCs w:val="18"/>
              </w:rPr>
            </w:pPr>
          </w:p>
        </w:tc>
        <w:tc>
          <w:tcPr>
            <w:tcW w:w="945" w:type="dxa"/>
            <w:shd w:val="clear" w:color="FFFFFF" w:fill="auto"/>
            <w:vAlign w:val="bottom"/>
          </w:tcPr>
          <w:p w:rsidR="008C5BB8" w:rsidRPr="008C5BB8" w:rsidRDefault="008C5BB8" w:rsidP="008C5BB8">
            <w:pPr>
              <w:ind w:left="-3" w:firstLine="3"/>
              <w:rPr>
                <w:sz w:val="18"/>
                <w:szCs w:val="18"/>
              </w:rPr>
            </w:pPr>
          </w:p>
        </w:tc>
        <w:tc>
          <w:tcPr>
            <w:tcW w:w="945" w:type="dxa"/>
            <w:shd w:val="clear" w:color="FFFFFF" w:fill="auto"/>
            <w:vAlign w:val="bottom"/>
          </w:tcPr>
          <w:p w:rsidR="008C5BB8" w:rsidRPr="008C5BB8" w:rsidRDefault="008C5BB8" w:rsidP="008C5BB8">
            <w:pPr>
              <w:ind w:left="-3" w:firstLine="3"/>
              <w:rPr>
                <w:rFonts w:ascii="Times New Roman" w:hAnsi="Times New Roman"/>
                <w:sz w:val="18"/>
                <w:szCs w:val="18"/>
              </w:rPr>
            </w:pPr>
          </w:p>
        </w:tc>
        <w:tc>
          <w:tcPr>
            <w:tcW w:w="1890" w:type="dxa"/>
            <w:gridSpan w:val="2"/>
            <w:shd w:val="clear" w:color="FFFFFF" w:fill="auto"/>
            <w:vAlign w:val="bottom"/>
          </w:tcPr>
          <w:p w:rsidR="008C5BB8" w:rsidRPr="008C5BB8" w:rsidRDefault="008C5BB8" w:rsidP="008C5BB8">
            <w:pPr>
              <w:ind w:left="-3" w:firstLine="3"/>
              <w:rPr>
                <w:rFonts w:ascii="Times New Roman" w:hAnsi="Times New Roman"/>
                <w:sz w:val="18"/>
                <w:szCs w:val="18"/>
              </w:rPr>
            </w:pPr>
          </w:p>
        </w:tc>
        <w:tc>
          <w:tcPr>
            <w:tcW w:w="945" w:type="dxa"/>
            <w:shd w:val="clear" w:color="FFFFFF" w:fill="auto"/>
            <w:vAlign w:val="bottom"/>
          </w:tcPr>
          <w:p w:rsidR="008C5BB8" w:rsidRPr="008C5BB8" w:rsidRDefault="008C5BB8" w:rsidP="008C5BB8">
            <w:pPr>
              <w:ind w:left="-3" w:firstLine="3"/>
              <w:jc w:val="center"/>
              <w:rPr>
                <w:sz w:val="18"/>
                <w:szCs w:val="18"/>
              </w:rPr>
            </w:pPr>
          </w:p>
        </w:tc>
        <w:tc>
          <w:tcPr>
            <w:tcW w:w="551" w:type="dxa"/>
            <w:gridSpan w:val="3"/>
            <w:shd w:val="clear" w:color="FFFFFF" w:fill="auto"/>
            <w:vAlign w:val="bottom"/>
          </w:tcPr>
          <w:p w:rsidR="008C5BB8" w:rsidRPr="008C5BB8" w:rsidRDefault="008C5BB8" w:rsidP="008C5BB8">
            <w:pPr>
              <w:ind w:left="-3" w:firstLine="3"/>
              <w:rPr>
                <w:rFonts w:ascii="Times New Roman" w:hAnsi="Times New Roman"/>
                <w:sz w:val="18"/>
                <w:szCs w:val="18"/>
              </w:rPr>
            </w:pPr>
          </w:p>
        </w:tc>
        <w:tc>
          <w:tcPr>
            <w:tcW w:w="20" w:type="dxa"/>
            <w:shd w:val="clear" w:color="FFFFFF" w:fill="auto"/>
            <w:vAlign w:val="bottom"/>
          </w:tcPr>
          <w:p w:rsidR="008C5BB8" w:rsidRPr="008C5BB8" w:rsidRDefault="008C5BB8" w:rsidP="008C5BB8">
            <w:pPr>
              <w:ind w:left="-3" w:firstLine="3"/>
              <w:jc w:val="right"/>
              <w:rPr>
                <w:sz w:val="18"/>
                <w:szCs w:val="18"/>
              </w:rPr>
            </w:pPr>
            <w:r w:rsidRPr="008C5BB8">
              <w:rPr>
                <w:sz w:val="18"/>
                <w:szCs w:val="18"/>
              </w:rPr>
              <w:t xml:space="preserve">           </w:t>
            </w:r>
          </w:p>
        </w:tc>
        <w:tc>
          <w:tcPr>
            <w:tcW w:w="2106" w:type="dxa"/>
            <w:shd w:val="clear" w:color="FFFFFF" w:fill="auto"/>
            <w:vAlign w:val="bottom"/>
          </w:tcPr>
          <w:p w:rsidR="008C5BB8" w:rsidRPr="008C5BB8" w:rsidRDefault="008C5BB8" w:rsidP="008C5BB8">
            <w:pPr>
              <w:spacing w:line="276" w:lineRule="auto"/>
              <w:ind w:left="-426"/>
              <w:jc w:val="right"/>
              <w:rPr>
                <w:rFonts w:ascii="Times New Roman" w:hAnsi="Times New Roman"/>
                <w:sz w:val="18"/>
                <w:szCs w:val="18"/>
              </w:rPr>
            </w:pPr>
            <w:r w:rsidRPr="008C5BB8">
              <w:rPr>
                <w:rFonts w:ascii="Times New Roman" w:hAnsi="Times New Roman"/>
                <w:sz w:val="18"/>
                <w:szCs w:val="18"/>
              </w:rPr>
              <w:t>«___» ___________  2017 г.</w:t>
            </w:r>
          </w:p>
        </w:tc>
        <w:tc>
          <w:tcPr>
            <w:tcW w:w="971" w:type="dxa"/>
            <w:gridSpan w:val="3"/>
            <w:shd w:val="clear" w:color="FFFFFF" w:fill="auto"/>
            <w:vAlign w:val="bottom"/>
          </w:tcPr>
          <w:p w:rsidR="008C5BB8" w:rsidRPr="008C5BB8" w:rsidRDefault="008C5BB8" w:rsidP="008C5BB8">
            <w:pPr>
              <w:ind w:left="-3" w:firstLine="3"/>
              <w:rPr>
                <w:sz w:val="18"/>
                <w:szCs w:val="18"/>
              </w:rPr>
            </w:pPr>
          </w:p>
        </w:tc>
      </w:tr>
      <w:tr w:rsidR="008C5BB8" w:rsidRPr="008C5BB8" w:rsidTr="007A3A7C">
        <w:trPr>
          <w:gridAfter w:val="1"/>
          <w:wAfter w:w="931" w:type="dxa"/>
          <w:trHeight w:hRule="exact" w:val="135"/>
        </w:trPr>
        <w:tc>
          <w:tcPr>
            <w:tcW w:w="631" w:type="dxa"/>
            <w:gridSpan w:val="2"/>
            <w:shd w:val="clear" w:color="FFFFFF" w:fill="auto"/>
            <w:vAlign w:val="bottom"/>
          </w:tcPr>
          <w:p w:rsidR="008C5BB8" w:rsidRPr="008C5BB8" w:rsidRDefault="008C5BB8" w:rsidP="008C5BB8">
            <w:pPr>
              <w:ind w:left="-3" w:firstLine="3"/>
              <w:rPr>
                <w:rFonts w:ascii="Times New Roman" w:hAnsi="Times New Roman"/>
                <w:color w:val="000000"/>
                <w:sz w:val="18"/>
                <w:szCs w:val="18"/>
              </w:rPr>
            </w:pPr>
          </w:p>
        </w:tc>
        <w:tc>
          <w:tcPr>
            <w:tcW w:w="945" w:type="dxa"/>
            <w:shd w:val="clear" w:color="FFFFFF" w:fill="auto"/>
            <w:vAlign w:val="bottom"/>
          </w:tcPr>
          <w:p w:rsidR="008C5BB8" w:rsidRPr="008C5BB8" w:rsidRDefault="008C5BB8" w:rsidP="008C5BB8">
            <w:pPr>
              <w:ind w:left="-3" w:firstLine="3"/>
              <w:rPr>
                <w:rFonts w:ascii="Times New Roman" w:hAnsi="Times New Roman"/>
                <w:sz w:val="18"/>
                <w:szCs w:val="18"/>
              </w:rPr>
            </w:pPr>
          </w:p>
        </w:tc>
        <w:tc>
          <w:tcPr>
            <w:tcW w:w="945" w:type="dxa"/>
            <w:shd w:val="clear" w:color="FFFFFF" w:fill="auto"/>
            <w:vAlign w:val="bottom"/>
          </w:tcPr>
          <w:p w:rsidR="008C5BB8" w:rsidRPr="008C5BB8" w:rsidRDefault="008C5BB8" w:rsidP="008C5BB8">
            <w:pPr>
              <w:ind w:left="-3" w:firstLine="3"/>
              <w:rPr>
                <w:rFonts w:ascii="Times New Roman" w:hAnsi="Times New Roman"/>
                <w:sz w:val="18"/>
                <w:szCs w:val="18"/>
              </w:rPr>
            </w:pPr>
          </w:p>
        </w:tc>
        <w:tc>
          <w:tcPr>
            <w:tcW w:w="945" w:type="dxa"/>
            <w:shd w:val="clear" w:color="FFFFFF" w:fill="auto"/>
            <w:vAlign w:val="bottom"/>
          </w:tcPr>
          <w:p w:rsidR="008C5BB8" w:rsidRPr="008C5BB8" w:rsidRDefault="008C5BB8" w:rsidP="008C5BB8">
            <w:pPr>
              <w:ind w:left="-3" w:firstLine="3"/>
              <w:rPr>
                <w:rFonts w:ascii="Verdana" w:hAnsi="Verdana"/>
                <w:sz w:val="18"/>
                <w:szCs w:val="18"/>
              </w:rPr>
            </w:pPr>
          </w:p>
        </w:tc>
        <w:tc>
          <w:tcPr>
            <w:tcW w:w="945" w:type="dxa"/>
            <w:shd w:val="clear" w:color="FFFFFF" w:fill="auto"/>
            <w:vAlign w:val="bottom"/>
          </w:tcPr>
          <w:p w:rsidR="008C5BB8" w:rsidRPr="008C5BB8" w:rsidRDefault="008C5BB8" w:rsidP="008C5BB8">
            <w:pPr>
              <w:ind w:left="-3" w:firstLine="3"/>
              <w:rPr>
                <w:rFonts w:ascii="Times New Roman" w:hAnsi="Times New Roman"/>
                <w:sz w:val="18"/>
                <w:szCs w:val="18"/>
              </w:rPr>
            </w:pPr>
          </w:p>
        </w:tc>
        <w:tc>
          <w:tcPr>
            <w:tcW w:w="945" w:type="dxa"/>
            <w:shd w:val="clear" w:color="FFFFFF" w:fill="auto"/>
            <w:vAlign w:val="bottom"/>
          </w:tcPr>
          <w:p w:rsidR="008C5BB8" w:rsidRPr="008C5BB8" w:rsidRDefault="008C5BB8" w:rsidP="008C5BB8">
            <w:pPr>
              <w:ind w:left="-3" w:firstLine="3"/>
              <w:rPr>
                <w:rFonts w:ascii="Times New Roman" w:hAnsi="Times New Roman"/>
                <w:sz w:val="18"/>
                <w:szCs w:val="18"/>
              </w:rPr>
            </w:pPr>
          </w:p>
        </w:tc>
        <w:tc>
          <w:tcPr>
            <w:tcW w:w="945" w:type="dxa"/>
            <w:shd w:val="clear" w:color="FFFFFF" w:fill="auto"/>
            <w:vAlign w:val="bottom"/>
          </w:tcPr>
          <w:p w:rsidR="008C5BB8" w:rsidRPr="008C5BB8" w:rsidRDefault="008C5BB8" w:rsidP="008C5BB8">
            <w:pPr>
              <w:ind w:left="-3" w:firstLine="3"/>
              <w:rPr>
                <w:rFonts w:ascii="Times New Roman" w:hAnsi="Times New Roman"/>
                <w:sz w:val="18"/>
                <w:szCs w:val="18"/>
              </w:rPr>
            </w:pPr>
          </w:p>
        </w:tc>
        <w:tc>
          <w:tcPr>
            <w:tcW w:w="945" w:type="dxa"/>
            <w:shd w:val="clear" w:color="FFFFFF" w:fill="auto"/>
            <w:vAlign w:val="bottom"/>
          </w:tcPr>
          <w:p w:rsidR="008C5BB8" w:rsidRPr="008C5BB8" w:rsidRDefault="008C5BB8" w:rsidP="008C5BB8">
            <w:pPr>
              <w:ind w:left="-3" w:firstLine="3"/>
              <w:jc w:val="center"/>
              <w:rPr>
                <w:rFonts w:ascii="Verdana" w:hAnsi="Verdana"/>
                <w:sz w:val="18"/>
                <w:szCs w:val="18"/>
              </w:rPr>
            </w:pPr>
          </w:p>
        </w:tc>
        <w:tc>
          <w:tcPr>
            <w:tcW w:w="409" w:type="dxa"/>
            <w:shd w:val="clear" w:color="FFFFFF" w:fill="auto"/>
            <w:vAlign w:val="bottom"/>
          </w:tcPr>
          <w:p w:rsidR="008C5BB8" w:rsidRPr="008C5BB8" w:rsidRDefault="008C5BB8" w:rsidP="008C5BB8">
            <w:pPr>
              <w:ind w:left="-3" w:firstLine="3"/>
              <w:rPr>
                <w:rFonts w:ascii="Times New Roman" w:hAnsi="Times New Roman"/>
                <w:sz w:val="18"/>
                <w:szCs w:val="18"/>
              </w:rPr>
            </w:pPr>
          </w:p>
        </w:tc>
        <w:tc>
          <w:tcPr>
            <w:tcW w:w="20" w:type="dxa"/>
            <w:shd w:val="clear" w:color="FFFFFF" w:fill="auto"/>
            <w:vAlign w:val="bottom"/>
          </w:tcPr>
          <w:p w:rsidR="008C5BB8" w:rsidRPr="008C5BB8" w:rsidRDefault="008C5BB8" w:rsidP="008C5BB8">
            <w:pPr>
              <w:ind w:left="-3" w:firstLine="3"/>
              <w:rPr>
                <w:rFonts w:ascii="Times New Roman" w:hAnsi="Times New Roman"/>
                <w:sz w:val="18"/>
                <w:szCs w:val="18"/>
              </w:rPr>
            </w:pPr>
          </w:p>
        </w:tc>
        <w:tc>
          <w:tcPr>
            <w:tcW w:w="2248" w:type="dxa"/>
            <w:gridSpan w:val="3"/>
            <w:shd w:val="clear" w:color="FFFFFF" w:fill="auto"/>
            <w:vAlign w:val="bottom"/>
          </w:tcPr>
          <w:p w:rsidR="008C5BB8" w:rsidRPr="008C5BB8" w:rsidRDefault="008C5BB8" w:rsidP="008C5BB8">
            <w:pPr>
              <w:ind w:left="-3" w:firstLine="3"/>
              <w:rPr>
                <w:rFonts w:ascii="Times New Roman" w:hAnsi="Times New Roman"/>
                <w:sz w:val="18"/>
                <w:szCs w:val="18"/>
              </w:rPr>
            </w:pPr>
          </w:p>
        </w:tc>
        <w:tc>
          <w:tcPr>
            <w:tcW w:w="20" w:type="dxa"/>
            <w:shd w:val="clear" w:color="FFFFFF" w:fill="auto"/>
            <w:vAlign w:val="bottom"/>
          </w:tcPr>
          <w:p w:rsidR="008C5BB8" w:rsidRPr="008C5BB8" w:rsidRDefault="008C5BB8" w:rsidP="008C5BB8">
            <w:pPr>
              <w:ind w:left="-3" w:firstLine="3"/>
              <w:rPr>
                <w:rFonts w:ascii="Times New Roman" w:hAnsi="Times New Roman"/>
                <w:sz w:val="18"/>
                <w:szCs w:val="18"/>
              </w:rPr>
            </w:pPr>
          </w:p>
        </w:tc>
        <w:tc>
          <w:tcPr>
            <w:tcW w:w="20" w:type="dxa"/>
            <w:shd w:val="clear" w:color="FFFFFF" w:fill="auto"/>
            <w:vAlign w:val="bottom"/>
          </w:tcPr>
          <w:p w:rsidR="008C5BB8" w:rsidRPr="008C5BB8" w:rsidRDefault="008C5BB8" w:rsidP="008C5BB8">
            <w:pPr>
              <w:ind w:left="-3" w:firstLine="3"/>
              <w:rPr>
                <w:rFonts w:ascii="Times New Roman" w:hAnsi="Times New Roman"/>
                <w:sz w:val="18"/>
                <w:szCs w:val="18"/>
              </w:rPr>
            </w:pPr>
          </w:p>
        </w:tc>
      </w:tr>
      <w:tr w:rsidR="008C5BB8" w:rsidRPr="008C5BB8" w:rsidTr="007A3A7C">
        <w:trPr>
          <w:gridAfter w:val="3"/>
          <w:wAfter w:w="971" w:type="dxa"/>
        </w:trPr>
        <w:tc>
          <w:tcPr>
            <w:tcW w:w="9923" w:type="dxa"/>
            <w:gridSpan w:val="14"/>
            <w:shd w:val="clear" w:color="FFFFFF" w:fill="auto"/>
            <w:vAlign w:val="bottom"/>
          </w:tcPr>
          <w:p w:rsidR="008C5BB8" w:rsidRPr="008C5BB8" w:rsidRDefault="008C5BB8" w:rsidP="008C5BB8">
            <w:pPr>
              <w:jc w:val="both"/>
              <w:rPr>
                <w:rFonts w:ascii="Times New Roman" w:hAnsi="Times New Roman"/>
                <w:sz w:val="18"/>
                <w:szCs w:val="18"/>
              </w:rPr>
            </w:pPr>
            <w:proofErr w:type="gramStart"/>
            <w:r w:rsidRPr="008C5BB8">
              <w:rPr>
                <w:rFonts w:ascii="Times New Roman" w:hAnsi="Times New Roman"/>
                <w:sz w:val="18"/>
                <w:szCs w:val="18"/>
              </w:rPr>
              <w:t>Общество с ограниченной ответственностью Научно-Производственное Предприятие "</w:t>
            </w:r>
            <w:proofErr w:type="spellStart"/>
            <w:r w:rsidRPr="008C5BB8">
              <w:rPr>
                <w:rFonts w:ascii="Times New Roman" w:hAnsi="Times New Roman"/>
                <w:sz w:val="18"/>
                <w:szCs w:val="18"/>
              </w:rPr>
              <w:t>Интерприбор</w:t>
            </w:r>
            <w:proofErr w:type="spellEnd"/>
            <w:r w:rsidRPr="008C5BB8">
              <w:rPr>
                <w:rFonts w:ascii="Times New Roman" w:hAnsi="Times New Roman"/>
                <w:sz w:val="18"/>
                <w:szCs w:val="18"/>
              </w:rPr>
              <w:t>" (ООО НПП "</w:t>
            </w:r>
            <w:proofErr w:type="spellStart"/>
            <w:r w:rsidRPr="008C5BB8">
              <w:rPr>
                <w:rFonts w:ascii="Times New Roman" w:hAnsi="Times New Roman"/>
                <w:sz w:val="18"/>
                <w:szCs w:val="18"/>
              </w:rPr>
              <w:t>Интерприбор</w:t>
            </w:r>
            <w:proofErr w:type="spellEnd"/>
            <w:r w:rsidRPr="008C5BB8">
              <w:rPr>
                <w:rFonts w:ascii="Times New Roman" w:hAnsi="Times New Roman"/>
                <w:sz w:val="18"/>
                <w:szCs w:val="18"/>
              </w:rPr>
              <w:t>"), именуемое в дальнейшем «ПОСТАВЩИК», в лице Генерального директора Губайдуллина Г. А., действующий на основании Устава предприятия с одной стороны, и Федеральное государственное бюджетное образовательное учреждение высшего образования «Сибирский государственный университет путей сообщения», именуемое в дальнейшем «ПОКУПАТЕЛЬ», в лице ректора Манакова Алексея Леонидовича, действующего на основании Устава, с другой стороны, совместно</w:t>
            </w:r>
            <w:proofErr w:type="gramEnd"/>
            <w:r w:rsidRPr="008C5BB8">
              <w:rPr>
                <w:rFonts w:ascii="Times New Roman" w:hAnsi="Times New Roman"/>
                <w:sz w:val="18"/>
                <w:szCs w:val="18"/>
              </w:rPr>
              <w:t xml:space="preserve"> именуемые в дальнейшем «Стороны», с целью осуществления закупки на основании Федерального закона от 18.07.2011г. № 223-ФЗ и  в соответствии с подпунктом 1 пункта 5.1 Положения о закупке Заказчика, заключили настоящий </w:t>
            </w:r>
            <w:r w:rsidRPr="008C5BB8">
              <w:rPr>
                <w:rFonts w:ascii="Times New Roman" w:hAnsi="Times New Roman"/>
                <w:sz w:val="18"/>
                <w:szCs w:val="18"/>
              </w:rPr>
              <w:lastRenderedPageBreak/>
              <w:t>договор о нижеследующем:</w:t>
            </w:r>
          </w:p>
        </w:tc>
      </w:tr>
      <w:tr w:rsidR="008C5BB8" w:rsidRPr="008C5BB8" w:rsidTr="007A3A7C">
        <w:trPr>
          <w:gridAfter w:val="3"/>
          <w:wAfter w:w="971" w:type="dxa"/>
        </w:trPr>
        <w:tc>
          <w:tcPr>
            <w:tcW w:w="9923" w:type="dxa"/>
            <w:gridSpan w:val="14"/>
            <w:shd w:val="clear" w:color="FFFFFF" w:fill="auto"/>
            <w:vAlign w:val="bottom"/>
          </w:tcPr>
          <w:p w:rsidR="008C5BB8" w:rsidRPr="008C5BB8" w:rsidRDefault="008C5BB8" w:rsidP="008C5BB8">
            <w:pPr>
              <w:ind w:left="-3" w:firstLine="3"/>
              <w:jc w:val="center"/>
              <w:rPr>
                <w:rFonts w:ascii="Times New Roman" w:hAnsi="Times New Roman"/>
                <w:b/>
                <w:color w:val="000000"/>
                <w:sz w:val="18"/>
                <w:szCs w:val="18"/>
              </w:rPr>
            </w:pPr>
            <w:r w:rsidRPr="008C5BB8">
              <w:rPr>
                <w:rFonts w:ascii="Times New Roman" w:hAnsi="Times New Roman"/>
                <w:b/>
                <w:color w:val="000000"/>
                <w:sz w:val="18"/>
                <w:szCs w:val="18"/>
              </w:rPr>
              <w:lastRenderedPageBreak/>
              <w:t>1. ПРЕДМЕТ ДОГОВОРА</w:t>
            </w:r>
          </w:p>
        </w:tc>
      </w:tr>
      <w:tr w:rsidR="008C5BB8" w:rsidRPr="008C5BB8" w:rsidTr="007A3A7C">
        <w:trPr>
          <w:gridAfter w:val="3"/>
          <w:wAfter w:w="971" w:type="dxa"/>
        </w:trPr>
        <w:tc>
          <w:tcPr>
            <w:tcW w:w="9923" w:type="dxa"/>
            <w:gridSpan w:val="14"/>
            <w:shd w:val="clear" w:color="FFFFFF" w:fill="auto"/>
          </w:tcPr>
          <w:p w:rsidR="008C5BB8" w:rsidRPr="008C5BB8" w:rsidRDefault="008C5BB8" w:rsidP="008C5BB8">
            <w:pPr>
              <w:ind w:left="-3" w:firstLine="3"/>
              <w:jc w:val="both"/>
              <w:rPr>
                <w:rFonts w:ascii="Times New Roman" w:hAnsi="Times New Roman"/>
                <w:sz w:val="18"/>
                <w:szCs w:val="18"/>
              </w:rPr>
            </w:pPr>
            <w:r w:rsidRPr="008C5BB8">
              <w:rPr>
                <w:rFonts w:ascii="Times New Roman" w:hAnsi="Times New Roman"/>
                <w:sz w:val="18"/>
                <w:szCs w:val="18"/>
              </w:rPr>
              <w:t>1.1. ПОСТАВЩИК обязуется поставить ПОКУПАТЕЛЮ научно-техническое оборудование (далее - Товар), в ассортименте и количестве в соответствии со Спецификацией (Приложение №1), прилагаемым к настоящему договору и являющимся его неотъемлемой частью, а ПОКУПАТЕЛЬ обязуется оплатить и принять отгруженный ПОСТАВЩИКОМ Товар согласно условиям настоящего Договора.</w:t>
            </w:r>
          </w:p>
        </w:tc>
      </w:tr>
      <w:tr w:rsidR="008C5BB8" w:rsidRPr="008C5BB8" w:rsidTr="007A3A7C">
        <w:trPr>
          <w:gridAfter w:val="3"/>
          <w:wAfter w:w="971" w:type="dxa"/>
        </w:trPr>
        <w:tc>
          <w:tcPr>
            <w:tcW w:w="9923" w:type="dxa"/>
            <w:gridSpan w:val="14"/>
            <w:shd w:val="clear" w:color="FFFFFF" w:fill="auto"/>
          </w:tcPr>
          <w:p w:rsidR="008C5BB8" w:rsidRPr="008C5BB8" w:rsidRDefault="008C5BB8" w:rsidP="008C5BB8">
            <w:pPr>
              <w:ind w:left="-3" w:firstLine="3"/>
              <w:jc w:val="both"/>
              <w:rPr>
                <w:rFonts w:ascii="Times New Roman" w:hAnsi="Times New Roman"/>
                <w:sz w:val="18"/>
                <w:szCs w:val="18"/>
              </w:rPr>
            </w:pPr>
            <w:r w:rsidRPr="008C5BB8">
              <w:rPr>
                <w:rFonts w:ascii="Times New Roman" w:hAnsi="Times New Roman"/>
                <w:sz w:val="18"/>
                <w:szCs w:val="18"/>
              </w:rPr>
              <w:t>1.2. Отгрузка Товара производится в течение 20 (Двадцати) рабочих дней с момента поступления авансового платежа на расчетный счет ПОСТАВЩИКА в соответствии с п. 2.4 договора.</w:t>
            </w:r>
          </w:p>
        </w:tc>
      </w:tr>
      <w:tr w:rsidR="008C5BB8" w:rsidRPr="008C5BB8" w:rsidTr="007A3A7C">
        <w:trPr>
          <w:gridAfter w:val="3"/>
          <w:wAfter w:w="971" w:type="dxa"/>
        </w:trPr>
        <w:tc>
          <w:tcPr>
            <w:tcW w:w="9923" w:type="dxa"/>
            <w:gridSpan w:val="14"/>
            <w:shd w:val="clear" w:color="FFFFFF" w:fill="auto"/>
          </w:tcPr>
          <w:p w:rsidR="008C5BB8" w:rsidRPr="008C5BB8" w:rsidRDefault="008C5BB8" w:rsidP="008C5BB8">
            <w:pPr>
              <w:ind w:left="-3" w:firstLine="3"/>
              <w:jc w:val="both"/>
              <w:rPr>
                <w:rFonts w:ascii="Times New Roman" w:hAnsi="Times New Roman"/>
                <w:sz w:val="18"/>
                <w:szCs w:val="18"/>
              </w:rPr>
            </w:pPr>
            <w:r w:rsidRPr="008C5BB8">
              <w:rPr>
                <w:rFonts w:ascii="Times New Roman" w:hAnsi="Times New Roman"/>
                <w:sz w:val="18"/>
                <w:szCs w:val="18"/>
              </w:rPr>
              <w:t xml:space="preserve">1.3. Доставка Товара осуществляется </w:t>
            </w:r>
            <w:bookmarkStart w:id="1" w:name="НаименованиеВидаТранспортнойДоставки"/>
            <w:bookmarkEnd w:id="1"/>
            <w:r w:rsidRPr="008C5BB8">
              <w:rPr>
                <w:rFonts w:ascii="Times New Roman" w:hAnsi="Times New Roman"/>
                <w:sz w:val="18"/>
                <w:szCs w:val="18"/>
              </w:rPr>
              <w:t>курьерской службой «СДЭК» на адрес: 630049, РФ, г. Новосибирск, ул. Дуси Ковальчук, д. 191; и включена в полную стоимость договора.</w:t>
            </w:r>
          </w:p>
        </w:tc>
      </w:tr>
      <w:tr w:rsidR="008C5BB8" w:rsidRPr="008C5BB8" w:rsidTr="007A3A7C">
        <w:trPr>
          <w:gridAfter w:val="3"/>
          <w:wAfter w:w="971" w:type="dxa"/>
        </w:trPr>
        <w:tc>
          <w:tcPr>
            <w:tcW w:w="9923" w:type="dxa"/>
            <w:gridSpan w:val="14"/>
            <w:shd w:val="clear" w:color="FFFFFF" w:fill="auto"/>
          </w:tcPr>
          <w:p w:rsidR="008C5BB8" w:rsidRPr="008C5BB8" w:rsidRDefault="008C5BB8" w:rsidP="008C5BB8">
            <w:pPr>
              <w:ind w:left="-3" w:firstLine="3"/>
              <w:jc w:val="center"/>
              <w:rPr>
                <w:rFonts w:ascii="Times New Roman" w:hAnsi="Times New Roman"/>
                <w:b/>
                <w:sz w:val="18"/>
                <w:szCs w:val="18"/>
              </w:rPr>
            </w:pPr>
            <w:bookmarkStart w:id="2" w:name="Пункт14"/>
            <w:bookmarkStart w:id="3" w:name="Грузополучатель"/>
            <w:bookmarkEnd w:id="2"/>
            <w:bookmarkEnd w:id="3"/>
            <w:r w:rsidRPr="008C5BB8">
              <w:rPr>
                <w:rFonts w:ascii="Times New Roman" w:hAnsi="Times New Roman"/>
                <w:b/>
                <w:sz w:val="18"/>
                <w:szCs w:val="18"/>
              </w:rPr>
              <w:t>2. ЦЕНА ДОГОВОРА И ПОРЯДОК РАСЧЕТОВ</w:t>
            </w:r>
          </w:p>
        </w:tc>
      </w:tr>
      <w:tr w:rsidR="008C5BB8" w:rsidRPr="008C5BB8" w:rsidTr="007A3A7C">
        <w:trPr>
          <w:gridAfter w:val="3"/>
          <w:wAfter w:w="971" w:type="dxa"/>
        </w:trPr>
        <w:tc>
          <w:tcPr>
            <w:tcW w:w="9923" w:type="dxa"/>
            <w:gridSpan w:val="14"/>
            <w:shd w:val="clear" w:color="FFFFFF" w:fill="auto"/>
          </w:tcPr>
          <w:p w:rsidR="008C5BB8" w:rsidRPr="008C5BB8" w:rsidRDefault="008C5BB8" w:rsidP="008C5BB8">
            <w:pPr>
              <w:ind w:left="-3" w:firstLine="3"/>
              <w:jc w:val="both"/>
              <w:rPr>
                <w:rFonts w:ascii="Times New Roman" w:hAnsi="Times New Roman"/>
                <w:sz w:val="18"/>
                <w:szCs w:val="18"/>
              </w:rPr>
            </w:pPr>
            <w:r w:rsidRPr="008C5BB8">
              <w:rPr>
                <w:rFonts w:ascii="Times New Roman" w:hAnsi="Times New Roman"/>
                <w:sz w:val="18"/>
                <w:szCs w:val="18"/>
              </w:rPr>
              <w:t xml:space="preserve">2.1. Цена договора составляет 113 100,00 руб. (Сто тринадцать тысяч сто рублей 00 копеек), НДС не предусмотрен. В соответствии с гл.26.2 ст.346.12 и 346.13 НК РФ Поставщик не является плательщиком НДС (находится на упрощенной системе налогообложения), </w:t>
            </w:r>
            <w:proofErr w:type="gramStart"/>
            <w:r w:rsidRPr="008C5BB8">
              <w:rPr>
                <w:rFonts w:ascii="Times New Roman" w:hAnsi="Times New Roman"/>
                <w:sz w:val="18"/>
                <w:szCs w:val="18"/>
              </w:rPr>
              <w:t>счет-фактуры</w:t>
            </w:r>
            <w:proofErr w:type="gramEnd"/>
            <w:r w:rsidRPr="008C5BB8">
              <w:rPr>
                <w:rFonts w:ascii="Times New Roman" w:hAnsi="Times New Roman"/>
                <w:sz w:val="18"/>
                <w:szCs w:val="18"/>
              </w:rPr>
              <w:t xml:space="preserve"> для зачета НДС не выставляются.</w:t>
            </w:r>
          </w:p>
        </w:tc>
      </w:tr>
      <w:tr w:rsidR="008C5BB8" w:rsidRPr="008C5BB8" w:rsidTr="007A3A7C">
        <w:trPr>
          <w:gridAfter w:val="3"/>
          <w:wAfter w:w="971" w:type="dxa"/>
        </w:trPr>
        <w:tc>
          <w:tcPr>
            <w:tcW w:w="9923" w:type="dxa"/>
            <w:gridSpan w:val="14"/>
            <w:shd w:val="clear" w:color="FFFFFF" w:fill="auto"/>
          </w:tcPr>
          <w:p w:rsidR="008C5BB8" w:rsidRPr="008C5BB8" w:rsidRDefault="008C5BB8" w:rsidP="008C5BB8">
            <w:pPr>
              <w:ind w:left="-3" w:firstLine="3"/>
              <w:jc w:val="both"/>
              <w:rPr>
                <w:rFonts w:ascii="Times New Roman" w:hAnsi="Times New Roman"/>
                <w:sz w:val="18"/>
                <w:szCs w:val="18"/>
              </w:rPr>
            </w:pPr>
            <w:r w:rsidRPr="008C5BB8">
              <w:rPr>
                <w:rFonts w:ascii="Times New Roman" w:hAnsi="Times New Roman"/>
                <w:sz w:val="18"/>
                <w:szCs w:val="18"/>
              </w:rPr>
              <w:t>2.2. Цена договора включает в себя стоимость поставляемого товара, стоимость упаковки, расходы по уплате всех необходимых налогов, сборов и пошлин.</w:t>
            </w:r>
          </w:p>
          <w:p w:rsidR="008C5BB8" w:rsidRPr="008C5BB8" w:rsidRDefault="008C5BB8" w:rsidP="008C5BB8">
            <w:pPr>
              <w:ind w:left="-3" w:firstLine="3"/>
              <w:jc w:val="both"/>
              <w:rPr>
                <w:rFonts w:ascii="Times New Roman" w:hAnsi="Times New Roman"/>
                <w:sz w:val="18"/>
                <w:szCs w:val="18"/>
              </w:rPr>
            </w:pPr>
            <w:r w:rsidRPr="008C5BB8">
              <w:rPr>
                <w:rFonts w:ascii="Times New Roman" w:hAnsi="Times New Roman"/>
                <w:sz w:val="18"/>
                <w:szCs w:val="18"/>
              </w:rPr>
              <w:t>2.3. Цена Товара не подлежит изменению в течение 5 (пяти) банковских дней после выставления ПОСТАВЩИКОМ счета на оплату.</w:t>
            </w:r>
          </w:p>
        </w:tc>
      </w:tr>
      <w:tr w:rsidR="008C5BB8" w:rsidRPr="008C5BB8" w:rsidTr="007A3A7C">
        <w:trPr>
          <w:gridAfter w:val="3"/>
          <w:wAfter w:w="971" w:type="dxa"/>
        </w:trPr>
        <w:tc>
          <w:tcPr>
            <w:tcW w:w="9923" w:type="dxa"/>
            <w:gridSpan w:val="14"/>
            <w:shd w:val="clear" w:color="FFFFFF" w:fill="auto"/>
          </w:tcPr>
          <w:p w:rsidR="008C5BB8" w:rsidRPr="008C5BB8" w:rsidRDefault="008C5BB8" w:rsidP="008C5BB8">
            <w:pPr>
              <w:ind w:left="-3" w:firstLine="3"/>
              <w:jc w:val="both"/>
              <w:rPr>
                <w:rFonts w:ascii="Times New Roman" w:hAnsi="Times New Roman"/>
                <w:sz w:val="18"/>
                <w:szCs w:val="18"/>
              </w:rPr>
            </w:pPr>
            <w:r w:rsidRPr="008C5BB8">
              <w:rPr>
                <w:rFonts w:ascii="Times New Roman" w:hAnsi="Times New Roman"/>
                <w:sz w:val="18"/>
                <w:szCs w:val="18"/>
              </w:rPr>
              <w:t>2.4. Покупатель оплачивает Товар авансовым платежом в размере 30% стоимости договора на основании выставленного счета в течение 5 (пяти) банковских дней после подписания договора. Окончательный расчет производится в течение 10 (десяти) банковских дней после получения оборудования на основании счета и товарно-транспортной накладной. Оплата счета является акцептом Договора и подтверждением того, что ПОКУПАТЕЛЬ ознакомлен с технической документацией и согласен с техническими характеристиками оборудования.</w:t>
            </w:r>
          </w:p>
        </w:tc>
      </w:tr>
      <w:tr w:rsidR="008C5BB8" w:rsidRPr="008C5BB8" w:rsidTr="007A3A7C">
        <w:trPr>
          <w:gridAfter w:val="3"/>
          <w:wAfter w:w="971" w:type="dxa"/>
        </w:trPr>
        <w:tc>
          <w:tcPr>
            <w:tcW w:w="9923" w:type="dxa"/>
            <w:gridSpan w:val="14"/>
            <w:shd w:val="clear" w:color="FFFFFF" w:fill="auto"/>
          </w:tcPr>
          <w:p w:rsidR="008C5BB8" w:rsidRPr="008C5BB8" w:rsidRDefault="008C5BB8" w:rsidP="008C5BB8">
            <w:pPr>
              <w:ind w:left="-3" w:firstLine="3"/>
              <w:jc w:val="both"/>
              <w:rPr>
                <w:rFonts w:ascii="Times New Roman" w:hAnsi="Times New Roman"/>
                <w:sz w:val="18"/>
                <w:szCs w:val="18"/>
              </w:rPr>
            </w:pPr>
            <w:r w:rsidRPr="008C5BB8">
              <w:rPr>
                <w:rFonts w:ascii="Times New Roman" w:hAnsi="Times New Roman"/>
                <w:sz w:val="18"/>
                <w:szCs w:val="18"/>
              </w:rPr>
              <w:t>2.5. Оплата Товара осуществляется путем перечисления средств на расчетный счет ПОСТАВЩИКА, указанный в настоящем Договоре.</w:t>
            </w:r>
          </w:p>
        </w:tc>
      </w:tr>
      <w:tr w:rsidR="008C5BB8" w:rsidRPr="008C5BB8" w:rsidTr="007A3A7C">
        <w:trPr>
          <w:gridAfter w:val="3"/>
          <w:wAfter w:w="971" w:type="dxa"/>
        </w:trPr>
        <w:tc>
          <w:tcPr>
            <w:tcW w:w="9923" w:type="dxa"/>
            <w:gridSpan w:val="14"/>
            <w:shd w:val="clear" w:color="FFFFFF" w:fill="auto"/>
          </w:tcPr>
          <w:p w:rsidR="008C5BB8" w:rsidRPr="008C5BB8" w:rsidRDefault="008C5BB8" w:rsidP="008C5BB8">
            <w:pPr>
              <w:ind w:left="-3" w:firstLine="3"/>
              <w:jc w:val="center"/>
              <w:rPr>
                <w:rFonts w:ascii="Times New Roman" w:hAnsi="Times New Roman"/>
                <w:b/>
                <w:sz w:val="18"/>
                <w:szCs w:val="18"/>
              </w:rPr>
            </w:pPr>
            <w:r w:rsidRPr="008C5BB8">
              <w:rPr>
                <w:rFonts w:ascii="Times New Roman" w:hAnsi="Times New Roman"/>
                <w:b/>
                <w:sz w:val="18"/>
                <w:szCs w:val="18"/>
              </w:rPr>
              <w:t>3. ПРАВА И ОБЯЗАННОСТИ СТОРОН</w:t>
            </w:r>
          </w:p>
        </w:tc>
      </w:tr>
      <w:tr w:rsidR="008C5BB8" w:rsidRPr="008C5BB8" w:rsidTr="007A3A7C">
        <w:trPr>
          <w:gridAfter w:val="3"/>
          <w:wAfter w:w="971" w:type="dxa"/>
        </w:trPr>
        <w:tc>
          <w:tcPr>
            <w:tcW w:w="9923" w:type="dxa"/>
            <w:gridSpan w:val="14"/>
            <w:shd w:val="clear" w:color="FFFFFF" w:fill="auto"/>
          </w:tcPr>
          <w:p w:rsidR="008C5BB8" w:rsidRPr="008C5BB8" w:rsidRDefault="008C5BB8" w:rsidP="008C5BB8">
            <w:pPr>
              <w:ind w:left="-3" w:firstLine="3"/>
              <w:jc w:val="both"/>
              <w:rPr>
                <w:rFonts w:ascii="Times New Roman" w:hAnsi="Times New Roman"/>
                <w:sz w:val="18"/>
                <w:szCs w:val="18"/>
              </w:rPr>
            </w:pPr>
            <w:r w:rsidRPr="008C5BB8">
              <w:rPr>
                <w:rFonts w:ascii="Times New Roman" w:hAnsi="Times New Roman"/>
                <w:sz w:val="18"/>
                <w:szCs w:val="18"/>
              </w:rPr>
              <w:t>3.1. ПОСТАВЩИК обязуется:</w:t>
            </w:r>
          </w:p>
        </w:tc>
      </w:tr>
      <w:tr w:rsidR="008C5BB8" w:rsidRPr="008C5BB8" w:rsidTr="007A3A7C">
        <w:trPr>
          <w:gridAfter w:val="3"/>
          <w:wAfter w:w="971" w:type="dxa"/>
        </w:trPr>
        <w:tc>
          <w:tcPr>
            <w:tcW w:w="9923" w:type="dxa"/>
            <w:gridSpan w:val="14"/>
            <w:shd w:val="clear" w:color="FFFFFF" w:fill="auto"/>
          </w:tcPr>
          <w:p w:rsidR="008C5BB8" w:rsidRPr="008C5BB8" w:rsidRDefault="008C5BB8" w:rsidP="008C5BB8">
            <w:pPr>
              <w:ind w:left="-3" w:firstLine="3"/>
              <w:jc w:val="both"/>
              <w:rPr>
                <w:rFonts w:ascii="Times New Roman" w:hAnsi="Times New Roman"/>
                <w:sz w:val="18"/>
                <w:szCs w:val="18"/>
              </w:rPr>
            </w:pPr>
            <w:r w:rsidRPr="008C5BB8">
              <w:rPr>
                <w:rFonts w:ascii="Times New Roman" w:hAnsi="Times New Roman"/>
                <w:sz w:val="18"/>
                <w:szCs w:val="18"/>
              </w:rPr>
              <w:t>3.1.1. Отгрузить Товар в срок, определенный в п. 1.2. настоящего Договора.</w:t>
            </w:r>
          </w:p>
        </w:tc>
      </w:tr>
      <w:tr w:rsidR="008C5BB8" w:rsidRPr="008C5BB8" w:rsidTr="007A3A7C">
        <w:trPr>
          <w:gridAfter w:val="3"/>
          <w:wAfter w:w="971" w:type="dxa"/>
        </w:trPr>
        <w:tc>
          <w:tcPr>
            <w:tcW w:w="9923" w:type="dxa"/>
            <w:gridSpan w:val="14"/>
            <w:shd w:val="clear" w:color="FFFFFF" w:fill="auto"/>
          </w:tcPr>
          <w:p w:rsidR="008C5BB8" w:rsidRPr="008C5BB8" w:rsidRDefault="008C5BB8" w:rsidP="008C5BB8">
            <w:pPr>
              <w:ind w:left="-3" w:firstLine="3"/>
              <w:jc w:val="both"/>
              <w:rPr>
                <w:rFonts w:ascii="Times New Roman" w:hAnsi="Times New Roman"/>
                <w:sz w:val="18"/>
                <w:szCs w:val="18"/>
              </w:rPr>
            </w:pPr>
            <w:r w:rsidRPr="008C5BB8">
              <w:rPr>
                <w:rFonts w:ascii="Times New Roman" w:hAnsi="Times New Roman"/>
                <w:sz w:val="18"/>
                <w:szCs w:val="18"/>
              </w:rPr>
              <w:t>3.1.2. ПОСТАВЩИК гарантирует, что Товар, поставляемый по настоящему Договору, надлежащего качества, не был в эксплуатации, имеет руководство по эксплуатации на русском языке.</w:t>
            </w:r>
          </w:p>
        </w:tc>
      </w:tr>
      <w:tr w:rsidR="008C5BB8" w:rsidRPr="008C5BB8" w:rsidTr="007A3A7C">
        <w:trPr>
          <w:gridAfter w:val="3"/>
          <w:wAfter w:w="971" w:type="dxa"/>
        </w:trPr>
        <w:tc>
          <w:tcPr>
            <w:tcW w:w="9923" w:type="dxa"/>
            <w:gridSpan w:val="14"/>
            <w:shd w:val="clear" w:color="FFFFFF" w:fill="auto"/>
          </w:tcPr>
          <w:p w:rsidR="008C5BB8" w:rsidRPr="008C5BB8" w:rsidRDefault="008C5BB8" w:rsidP="008C5BB8">
            <w:pPr>
              <w:ind w:left="-3" w:firstLine="3"/>
              <w:jc w:val="both"/>
              <w:rPr>
                <w:rFonts w:ascii="Times New Roman" w:hAnsi="Times New Roman"/>
                <w:sz w:val="18"/>
                <w:szCs w:val="18"/>
              </w:rPr>
            </w:pPr>
            <w:r w:rsidRPr="008C5BB8">
              <w:rPr>
                <w:rFonts w:ascii="Times New Roman" w:hAnsi="Times New Roman"/>
                <w:sz w:val="18"/>
                <w:szCs w:val="18"/>
              </w:rPr>
              <w:t>3.2. ПОКУПАТЕЛЬ обязуется:</w:t>
            </w:r>
          </w:p>
        </w:tc>
      </w:tr>
      <w:tr w:rsidR="008C5BB8" w:rsidRPr="008C5BB8" w:rsidTr="007A3A7C">
        <w:trPr>
          <w:gridAfter w:val="3"/>
          <w:wAfter w:w="971" w:type="dxa"/>
        </w:trPr>
        <w:tc>
          <w:tcPr>
            <w:tcW w:w="9923" w:type="dxa"/>
            <w:gridSpan w:val="14"/>
            <w:shd w:val="clear" w:color="FFFFFF" w:fill="auto"/>
          </w:tcPr>
          <w:p w:rsidR="008C5BB8" w:rsidRPr="008C5BB8" w:rsidRDefault="008C5BB8" w:rsidP="008C5BB8">
            <w:pPr>
              <w:ind w:left="-3" w:firstLine="3"/>
              <w:jc w:val="both"/>
              <w:rPr>
                <w:rFonts w:ascii="Times New Roman" w:hAnsi="Times New Roman"/>
                <w:sz w:val="18"/>
                <w:szCs w:val="18"/>
              </w:rPr>
            </w:pPr>
            <w:r w:rsidRPr="008C5BB8">
              <w:rPr>
                <w:rFonts w:ascii="Times New Roman" w:hAnsi="Times New Roman"/>
                <w:sz w:val="18"/>
                <w:szCs w:val="18"/>
              </w:rPr>
              <w:t>3.2.1. Оплатить Товар согласно разделу 2 настоящего Договора</w:t>
            </w:r>
          </w:p>
        </w:tc>
      </w:tr>
      <w:tr w:rsidR="008C5BB8" w:rsidRPr="008C5BB8" w:rsidTr="007A3A7C">
        <w:trPr>
          <w:gridAfter w:val="3"/>
          <w:wAfter w:w="971" w:type="dxa"/>
        </w:trPr>
        <w:tc>
          <w:tcPr>
            <w:tcW w:w="9923" w:type="dxa"/>
            <w:gridSpan w:val="14"/>
            <w:shd w:val="clear" w:color="FFFFFF" w:fill="auto"/>
          </w:tcPr>
          <w:p w:rsidR="008C5BB8" w:rsidRPr="008C5BB8" w:rsidRDefault="008C5BB8" w:rsidP="008C5BB8">
            <w:pPr>
              <w:ind w:left="-3" w:firstLine="3"/>
              <w:jc w:val="both"/>
              <w:rPr>
                <w:rFonts w:ascii="Times New Roman" w:hAnsi="Times New Roman"/>
                <w:sz w:val="18"/>
                <w:szCs w:val="18"/>
              </w:rPr>
            </w:pPr>
            <w:r w:rsidRPr="008C5BB8">
              <w:rPr>
                <w:rFonts w:ascii="Times New Roman" w:hAnsi="Times New Roman"/>
                <w:sz w:val="18"/>
                <w:szCs w:val="18"/>
              </w:rPr>
              <w:t>3.2.2. При приемке Товара произвести его проверку по наименованию, количеству и качеству, подписать товарные накладные в день приемки Товара.</w:t>
            </w:r>
          </w:p>
        </w:tc>
      </w:tr>
      <w:tr w:rsidR="008C5BB8" w:rsidRPr="008C5BB8" w:rsidTr="007A3A7C">
        <w:trPr>
          <w:gridAfter w:val="3"/>
          <w:wAfter w:w="971" w:type="dxa"/>
        </w:trPr>
        <w:tc>
          <w:tcPr>
            <w:tcW w:w="9923" w:type="dxa"/>
            <w:gridSpan w:val="14"/>
            <w:shd w:val="clear" w:color="FFFFFF" w:fill="auto"/>
            <w:vAlign w:val="bottom"/>
          </w:tcPr>
          <w:p w:rsidR="008C5BB8" w:rsidRPr="008C5BB8" w:rsidRDefault="008C5BB8" w:rsidP="008C5BB8">
            <w:pPr>
              <w:ind w:left="-3" w:firstLine="3"/>
              <w:jc w:val="both"/>
              <w:rPr>
                <w:rFonts w:ascii="Times New Roman" w:hAnsi="Times New Roman"/>
                <w:sz w:val="18"/>
                <w:szCs w:val="18"/>
              </w:rPr>
            </w:pPr>
            <w:r w:rsidRPr="008C5BB8">
              <w:rPr>
                <w:rFonts w:ascii="Times New Roman" w:hAnsi="Times New Roman"/>
                <w:sz w:val="18"/>
                <w:szCs w:val="18"/>
              </w:rPr>
              <w:t>3.2.3. В случае претензий к качеству и количеству Товара направить в адрес ПОСТАВЩИКА Акт о выявленных дефектах Товара в течение 3-х дней после его приемки.</w:t>
            </w:r>
          </w:p>
        </w:tc>
      </w:tr>
      <w:tr w:rsidR="008C5BB8" w:rsidRPr="008C5BB8" w:rsidTr="007A3A7C">
        <w:trPr>
          <w:gridAfter w:val="3"/>
          <w:wAfter w:w="971" w:type="dxa"/>
        </w:trPr>
        <w:tc>
          <w:tcPr>
            <w:tcW w:w="9923" w:type="dxa"/>
            <w:gridSpan w:val="14"/>
            <w:shd w:val="clear" w:color="FFFFFF" w:fill="auto"/>
          </w:tcPr>
          <w:p w:rsidR="008C5BB8" w:rsidRPr="008C5BB8" w:rsidRDefault="008C5BB8" w:rsidP="008C5BB8">
            <w:pPr>
              <w:ind w:left="-3" w:firstLine="3"/>
              <w:jc w:val="center"/>
              <w:rPr>
                <w:rFonts w:ascii="Times New Roman" w:hAnsi="Times New Roman"/>
                <w:b/>
                <w:sz w:val="18"/>
                <w:szCs w:val="18"/>
              </w:rPr>
            </w:pPr>
            <w:r w:rsidRPr="008C5BB8">
              <w:rPr>
                <w:rFonts w:ascii="Times New Roman" w:hAnsi="Times New Roman"/>
                <w:b/>
                <w:sz w:val="18"/>
                <w:szCs w:val="18"/>
              </w:rPr>
              <w:t>4. ГАРАНТИИ КАЧЕСТВА</w:t>
            </w:r>
          </w:p>
        </w:tc>
      </w:tr>
      <w:tr w:rsidR="008C5BB8" w:rsidRPr="008C5BB8" w:rsidTr="007A3A7C">
        <w:trPr>
          <w:gridAfter w:val="3"/>
          <w:wAfter w:w="971" w:type="dxa"/>
        </w:trPr>
        <w:tc>
          <w:tcPr>
            <w:tcW w:w="9923" w:type="dxa"/>
            <w:gridSpan w:val="14"/>
            <w:shd w:val="clear" w:color="FFFFFF" w:fill="auto"/>
          </w:tcPr>
          <w:p w:rsidR="008C5BB8" w:rsidRPr="008C5BB8" w:rsidRDefault="008C5BB8" w:rsidP="008C5BB8">
            <w:pPr>
              <w:ind w:left="-3" w:firstLine="3"/>
              <w:jc w:val="both"/>
              <w:rPr>
                <w:rFonts w:ascii="Times New Roman" w:hAnsi="Times New Roman"/>
                <w:sz w:val="18"/>
                <w:szCs w:val="18"/>
              </w:rPr>
            </w:pPr>
            <w:r w:rsidRPr="008C5BB8">
              <w:rPr>
                <w:rFonts w:ascii="Times New Roman" w:hAnsi="Times New Roman"/>
                <w:sz w:val="18"/>
                <w:szCs w:val="18"/>
              </w:rPr>
              <w:t>4.1. Гарантийный срок Товара составляет 18 месяцев и исчисляется со дня продажи Товара ПОСТАВЩИКОМ.</w:t>
            </w:r>
          </w:p>
        </w:tc>
      </w:tr>
      <w:tr w:rsidR="008C5BB8" w:rsidRPr="008C5BB8" w:rsidTr="007A3A7C">
        <w:trPr>
          <w:gridAfter w:val="3"/>
          <w:wAfter w:w="971" w:type="dxa"/>
        </w:trPr>
        <w:tc>
          <w:tcPr>
            <w:tcW w:w="9923" w:type="dxa"/>
            <w:gridSpan w:val="14"/>
            <w:shd w:val="clear" w:color="FFFFFF" w:fill="auto"/>
          </w:tcPr>
          <w:p w:rsidR="008C5BB8" w:rsidRPr="008C5BB8" w:rsidRDefault="008C5BB8" w:rsidP="008C5BB8">
            <w:pPr>
              <w:ind w:left="-3" w:firstLine="3"/>
              <w:jc w:val="both"/>
              <w:rPr>
                <w:rFonts w:ascii="Times New Roman" w:hAnsi="Times New Roman"/>
                <w:sz w:val="18"/>
                <w:szCs w:val="18"/>
              </w:rPr>
            </w:pPr>
            <w:r w:rsidRPr="008C5BB8">
              <w:rPr>
                <w:rFonts w:ascii="Times New Roman" w:hAnsi="Times New Roman"/>
                <w:sz w:val="18"/>
                <w:szCs w:val="18"/>
              </w:rPr>
              <w:t>4.2. Если в течение срока гарантии товар окажется дефектным вследствие его некачественного исполнения, ПОСТАВЩИК обязан за свой счет устранить дефекты либо заменить дефектный товар новым. Товар надлежащего качества обмену и возврату не подлежит.</w:t>
            </w:r>
          </w:p>
        </w:tc>
      </w:tr>
      <w:tr w:rsidR="008C5BB8" w:rsidRPr="008C5BB8" w:rsidTr="007A3A7C">
        <w:trPr>
          <w:gridAfter w:val="3"/>
          <w:wAfter w:w="971" w:type="dxa"/>
        </w:trPr>
        <w:tc>
          <w:tcPr>
            <w:tcW w:w="9923" w:type="dxa"/>
            <w:gridSpan w:val="14"/>
            <w:shd w:val="clear" w:color="FFFFFF" w:fill="auto"/>
          </w:tcPr>
          <w:p w:rsidR="008C5BB8" w:rsidRPr="008C5BB8" w:rsidRDefault="008C5BB8" w:rsidP="008C5BB8">
            <w:pPr>
              <w:ind w:left="-3" w:firstLine="3"/>
              <w:jc w:val="both"/>
              <w:rPr>
                <w:rFonts w:ascii="Times New Roman" w:hAnsi="Times New Roman"/>
                <w:sz w:val="18"/>
                <w:szCs w:val="18"/>
              </w:rPr>
            </w:pPr>
            <w:r w:rsidRPr="008C5BB8">
              <w:rPr>
                <w:rFonts w:ascii="Times New Roman" w:hAnsi="Times New Roman"/>
                <w:sz w:val="18"/>
                <w:szCs w:val="18"/>
              </w:rPr>
              <w:t>4.3. Замена некачественного (дефектного) товара производится ПОСТАВЩИКОМ в течение 30 дней после получения некачественного (дефектного) товара ПОСТАВЩИКОМ и Акта о выявленных дефектах, составленного комиссией ПОКУПАТЕЛЯ.</w:t>
            </w:r>
          </w:p>
        </w:tc>
      </w:tr>
      <w:tr w:rsidR="008C5BB8" w:rsidRPr="008C5BB8" w:rsidTr="007A3A7C">
        <w:trPr>
          <w:gridAfter w:val="3"/>
          <w:wAfter w:w="971" w:type="dxa"/>
        </w:trPr>
        <w:tc>
          <w:tcPr>
            <w:tcW w:w="9923" w:type="dxa"/>
            <w:gridSpan w:val="14"/>
            <w:shd w:val="clear" w:color="FFFFFF" w:fill="auto"/>
          </w:tcPr>
          <w:p w:rsidR="008C5BB8" w:rsidRPr="008C5BB8" w:rsidRDefault="008C5BB8" w:rsidP="008C5BB8">
            <w:pPr>
              <w:ind w:left="-3" w:firstLine="3"/>
              <w:jc w:val="both"/>
              <w:rPr>
                <w:rFonts w:ascii="Times New Roman" w:hAnsi="Times New Roman"/>
                <w:sz w:val="18"/>
                <w:szCs w:val="18"/>
              </w:rPr>
            </w:pPr>
            <w:r w:rsidRPr="008C5BB8">
              <w:rPr>
                <w:rFonts w:ascii="Times New Roman" w:hAnsi="Times New Roman"/>
                <w:sz w:val="18"/>
                <w:szCs w:val="18"/>
              </w:rPr>
              <w:t>4.4. Товар обмену не подлежит при утрате его товарного вида (окрашенные детали, повреждение элементов и маркировки деталей, упаковки), а также в случаях, когда дефект возник вследствие нарушения правил и условий эксплуатации.</w:t>
            </w:r>
          </w:p>
        </w:tc>
      </w:tr>
      <w:tr w:rsidR="008C5BB8" w:rsidRPr="008C5BB8" w:rsidTr="007A3A7C">
        <w:trPr>
          <w:gridAfter w:val="3"/>
          <w:wAfter w:w="971" w:type="dxa"/>
        </w:trPr>
        <w:tc>
          <w:tcPr>
            <w:tcW w:w="9923" w:type="dxa"/>
            <w:gridSpan w:val="14"/>
            <w:shd w:val="clear" w:color="FFFFFF" w:fill="auto"/>
          </w:tcPr>
          <w:p w:rsidR="008C5BB8" w:rsidRPr="008C5BB8" w:rsidRDefault="008C5BB8" w:rsidP="008C5BB8">
            <w:pPr>
              <w:ind w:left="-3" w:firstLine="3"/>
              <w:jc w:val="center"/>
              <w:rPr>
                <w:rFonts w:ascii="Times New Roman" w:hAnsi="Times New Roman"/>
                <w:b/>
                <w:sz w:val="18"/>
                <w:szCs w:val="18"/>
              </w:rPr>
            </w:pPr>
            <w:r w:rsidRPr="008C5BB8">
              <w:rPr>
                <w:rFonts w:ascii="Times New Roman" w:hAnsi="Times New Roman"/>
                <w:b/>
                <w:sz w:val="18"/>
                <w:szCs w:val="18"/>
              </w:rPr>
              <w:t>5. ОТВЕТСТВЕННОСТЬ СТОРОН</w:t>
            </w:r>
          </w:p>
        </w:tc>
      </w:tr>
      <w:tr w:rsidR="008C5BB8" w:rsidRPr="008C5BB8" w:rsidTr="007A3A7C">
        <w:trPr>
          <w:gridAfter w:val="3"/>
          <w:wAfter w:w="971" w:type="dxa"/>
        </w:trPr>
        <w:tc>
          <w:tcPr>
            <w:tcW w:w="9923" w:type="dxa"/>
            <w:gridSpan w:val="14"/>
            <w:shd w:val="clear" w:color="FFFFFF" w:fill="auto"/>
          </w:tcPr>
          <w:p w:rsidR="008C5BB8" w:rsidRPr="008C5BB8" w:rsidRDefault="008C5BB8" w:rsidP="008C5BB8">
            <w:pPr>
              <w:ind w:left="-3" w:firstLine="3"/>
              <w:jc w:val="both"/>
              <w:rPr>
                <w:rFonts w:ascii="Times New Roman" w:hAnsi="Times New Roman"/>
                <w:sz w:val="18"/>
                <w:szCs w:val="18"/>
              </w:rPr>
            </w:pPr>
            <w:r w:rsidRPr="008C5BB8">
              <w:rPr>
                <w:rFonts w:ascii="Times New Roman" w:hAnsi="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8C5BB8" w:rsidRPr="008C5BB8" w:rsidRDefault="008C5BB8" w:rsidP="008C5BB8">
            <w:pPr>
              <w:ind w:left="-3" w:firstLine="3"/>
              <w:jc w:val="both"/>
              <w:rPr>
                <w:rFonts w:ascii="Times New Roman" w:hAnsi="Times New Roman"/>
                <w:sz w:val="18"/>
                <w:szCs w:val="18"/>
              </w:rPr>
            </w:pPr>
            <w:r w:rsidRPr="008C5BB8">
              <w:rPr>
                <w:rFonts w:ascii="Times New Roman" w:hAnsi="Times New Roman"/>
                <w:sz w:val="18"/>
                <w:szCs w:val="18"/>
              </w:rPr>
              <w:t>5.2.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РФ от цены договора.</w:t>
            </w:r>
          </w:p>
          <w:p w:rsidR="008C5BB8" w:rsidRPr="008C5BB8" w:rsidRDefault="008C5BB8" w:rsidP="008C5BB8">
            <w:pPr>
              <w:ind w:left="-3" w:firstLine="3"/>
              <w:jc w:val="both"/>
              <w:rPr>
                <w:rFonts w:ascii="Times New Roman" w:hAnsi="Times New Roman"/>
                <w:sz w:val="18"/>
                <w:szCs w:val="18"/>
              </w:rPr>
            </w:pPr>
            <w:r w:rsidRPr="008C5BB8">
              <w:rPr>
                <w:rFonts w:ascii="Times New Roman" w:hAnsi="Times New Roman"/>
                <w:sz w:val="18"/>
                <w:szCs w:val="18"/>
              </w:rPr>
              <w:t xml:space="preserve">5.3. </w:t>
            </w:r>
            <w:proofErr w:type="gramStart"/>
            <w:r w:rsidRPr="008C5BB8">
              <w:rPr>
                <w:rFonts w:ascii="Times New Roman" w:hAnsi="Times New Roman"/>
                <w:sz w:val="18"/>
                <w:szCs w:val="18"/>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8C5BB8" w:rsidRPr="008C5BB8" w:rsidRDefault="008C5BB8" w:rsidP="008C5BB8">
            <w:pPr>
              <w:ind w:left="-3" w:firstLine="3"/>
              <w:jc w:val="both"/>
              <w:rPr>
                <w:rFonts w:ascii="Times New Roman" w:hAnsi="Times New Roman"/>
                <w:sz w:val="18"/>
                <w:szCs w:val="18"/>
              </w:rPr>
            </w:pPr>
            <w:r w:rsidRPr="008C5BB8">
              <w:rPr>
                <w:rFonts w:ascii="Times New Roman" w:hAnsi="Times New Roman"/>
                <w:sz w:val="18"/>
                <w:szCs w:val="18"/>
              </w:rPr>
              <w:t xml:space="preserve">5.4.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8C5BB8" w:rsidRPr="008C5BB8" w:rsidRDefault="008C5BB8" w:rsidP="008C5BB8">
            <w:pPr>
              <w:ind w:left="-3" w:firstLine="3"/>
              <w:jc w:val="both"/>
              <w:rPr>
                <w:rFonts w:ascii="Times New Roman" w:hAnsi="Times New Roman"/>
                <w:sz w:val="18"/>
                <w:szCs w:val="18"/>
              </w:rPr>
            </w:pPr>
            <w:r w:rsidRPr="008C5BB8">
              <w:rPr>
                <w:rFonts w:ascii="Times New Roman" w:hAnsi="Times New Roman"/>
                <w:sz w:val="18"/>
                <w:szCs w:val="18"/>
              </w:rPr>
              <w:t>5.5. Возмещение причиненных убытков и уплата неустойки не освобождает стороны от исполнения своих обязательств по договору в полном объеме.</w:t>
            </w:r>
          </w:p>
          <w:p w:rsidR="008C5BB8" w:rsidRPr="008C5BB8" w:rsidRDefault="008C5BB8" w:rsidP="008C5BB8">
            <w:pPr>
              <w:ind w:left="-3" w:firstLine="3"/>
              <w:jc w:val="both"/>
              <w:rPr>
                <w:rFonts w:ascii="Times New Roman" w:hAnsi="Times New Roman"/>
                <w:sz w:val="18"/>
                <w:szCs w:val="18"/>
              </w:rPr>
            </w:pPr>
            <w:r w:rsidRPr="008C5BB8">
              <w:rPr>
                <w:rFonts w:ascii="Times New Roman" w:hAnsi="Times New Roman"/>
                <w:sz w:val="18"/>
                <w:szCs w:val="18"/>
              </w:rPr>
              <w:t>5.8. Возмещение причиненных убытков, уплата неустойки виновной стороной осуществляется на основании письменной претензии другой стороны</w:t>
            </w:r>
          </w:p>
        </w:tc>
      </w:tr>
      <w:tr w:rsidR="008C5BB8" w:rsidRPr="008C5BB8" w:rsidTr="007A3A7C">
        <w:trPr>
          <w:gridAfter w:val="3"/>
          <w:wAfter w:w="971" w:type="dxa"/>
        </w:trPr>
        <w:tc>
          <w:tcPr>
            <w:tcW w:w="9923" w:type="dxa"/>
            <w:gridSpan w:val="14"/>
            <w:shd w:val="clear" w:color="FFFFFF" w:fill="auto"/>
          </w:tcPr>
          <w:p w:rsidR="008C5BB8" w:rsidRPr="008C5BB8" w:rsidRDefault="008C5BB8" w:rsidP="008C5BB8">
            <w:pPr>
              <w:ind w:left="-3" w:firstLine="3"/>
              <w:jc w:val="center"/>
              <w:rPr>
                <w:rFonts w:ascii="Times New Roman" w:hAnsi="Times New Roman"/>
                <w:b/>
                <w:sz w:val="18"/>
                <w:szCs w:val="18"/>
              </w:rPr>
            </w:pPr>
            <w:r w:rsidRPr="008C5BB8">
              <w:rPr>
                <w:rFonts w:ascii="Times New Roman" w:hAnsi="Times New Roman"/>
                <w:b/>
                <w:sz w:val="18"/>
                <w:szCs w:val="18"/>
              </w:rPr>
              <w:t>6. ПОРЯДОК РАЗРЕШЕНИЯ СПОРОВ</w:t>
            </w:r>
          </w:p>
        </w:tc>
      </w:tr>
      <w:tr w:rsidR="008C5BB8" w:rsidRPr="008C5BB8" w:rsidTr="007A3A7C">
        <w:trPr>
          <w:gridAfter w:val="3"/>
          <w:wAfter w:w="971" w:type="dxa"/>
        </w:trPr>
        <w:tc>
          <w:tcPr>
            <w:tcW w:w="9923" w:type="dxa"/>
            <w:gridSpan w:val="14"/>
            <w:shd w:val="clear" w:color="FFFFFF" w:fill="auto"/>
          </w:tcPr>
          <w:p w:rsidR="008C5BB8" w:rsidRPr="008C5BB8" w:rsidRDefault="008C5BB8" w:rsidP="008C5BB8">
            <w:pPr>
              <w:ind w:left="-3" w:firstLine="3"/>
              <w:jc w:val="both"/>
              <w:rPr>
                <w:rFonts w:ascii="Times New Roman" w:hAnsi="Times New Roman"/>
                <w:sz w:val="18"/>
                <w:szCs w:val="18"/>
              </w:rPr>
            </w:pPr>
            <w:r w:rsidRPr="008C5BB8">
              <w:rPr>
                <w:rFonts w:ascii="Times New Roman" w:hAnsi="Times New Roman"/>
                <w:sz w:val="18"/>
                <w:szCs w:val="18"/>
              </w:rPr>
              <w:t>6.1</w:t>
            </w:r>
            <w:proofErr w:type="gramStart"/>
            <w:r w:rsidRPr="008C5BB8">
              <w:rPr>
                <w:rFonts w:ascii="Times New Roman" w:hAnsi="Times New Roman"/>
                <w:sz w:val="18"/>
                <w:szCs w:val="18"/>
              </w:rPr>
              <w:t xml:space="preserve"> В</w:t>
            </w:r>
            <w:proofErr w:type="gramEnd"/>
            <w:r w:rsidRPr="008C5BB8">
              <w:rPr>
                <w:rFonts w:ascii="Times New Roman" w:hAnsi="Times New Roman"/>
                <w:sz w:val="18"/>
                <w:szCs w:val="18"/>
              </w:rPr>
              <w:t>се споры и разногласия, которые могут возникнуть при выполнении настоящего Договора, или в связи с ним, Стороны будут стремиться урегулировать путем переговоров, а если такое урегулирование становится невозможным, подлежат рассмотрению в Арбитражном суде по месту нахождения ПОСТАВЩИКА, с соблюдением досудебного разбирательства в претензионном порядке.</w:t>
            </w:r>
          </w:p>
        </w:tc>
      </w:tr>
      <w:tr w:rsidR="008C5BB8" w:rsidRPr="008C5BB8" w:rsidTr="007A3A7C">
        <w:trPr>
          <w:gridAfter w:val="3"/>
          <w:wAfter w:w="971" w:type="dxa"/>
        </w:trPr>
        <w:tc>
          <w:tcPr>
            <w:tcW w:w="9923" w:type="dxa"/>
            <w:gridSpan w:val="14"/>
            <w:shd w:val="clear" w:color="FFFFFF" w:fill="auto"/>
          </w:tcPr>
          <w:p w:rsidR="008C5BB8" w:rsidRPr="008C5BB8" w:rsidRDefault="008C5BB8" w:rsidP="008C5BB8">
            <w:pPr>
              <w:ind w:left="-3" w:firstLine="3"/>
              <w:jc w:val="both"/>
              <w:rPr>
                <w:rFonts w:ascii="Times New Roman" w:hAnsi="Times New Roman"/>
                <w:sz w:val="18"/>
                <w:szCs w:val="18"/>
              </w:rPr>
            </w:pPr>
            <w:r w:rsidRPr="008C5BB8">
              <w:rPr>
                <w:rFonts w:ascii="Times New Roman" w:hAnsi="Times New Roman"/>
                <w:sz w:val="18"/>
                <w:szCs w:val="18"/>
              </w:rPr>
              <w:t>6.2 Споры и разногласия между сторонами оформляются письменно в форме претензий и подлежат рассмотрению в течение 30 (тридцати) календарных дней с момента предъявления.</w:t>
            </w:r>
          </w:p>
        </w:tc>
      </w:tr>
      <w:tr w:rsidR="008C5BB8" w:rsidRPr="008C5BB8" w:rsidTr="007A3A7C">
        <w:trPr>
          <w:gridAfter w:val="3"/>
          <w:wAfter w:w="971" w:type="dxa"/>
        </w:trPr>
        <w:tc>
          <w:tcPr>
            <w:tcW w:w="9923" w:type="dxa"/>
            <w:gridSpan w:val="14"/>
            <w:shd w:val="clear" w:color="FFFFFF" w:fill="auto"/>
          </w:tcPr>
          <w:p w:rsidR="008C5BB8" w:rsidRPr="008C5BB8" w:rsidRDefault="008C5BB8" w:rsidP="008C5BB8">
            <w:pPr>
              <w:ind w:left="-3" w:firstLine="3"/>
              <w:jc w:val="center"/>
              <w:rPr>
                <w:rFonts w:ascii="Times New Roman" w:hAnsi="Times New Roman"/>
                <w:b/>
                <w:sz w:val="18"/>
                <w:szCs w:val="18"/>
              </w:rPr>
            </w:pPr>
            <w:r w:rsidRPr="008C5BB8">
              <w:rPr>
                <w:rFonts w:ascii="Times New Roman" w:hAnsi="Times New Roman"/>
                <w:b/>
                <w:sz w:val="18"/>
                <w:szCs w:val="18"/>
              </w:rPr>
              <w:t>7. ФОРС-МАЖОР</w:t>
            </w:r>
          </w:p>
        </w:tc>
      </w:tr>
      <w:tr w:rsidR="008C5BB8" w:rsidRPr="008C5BB8" w:rsidTr="007A3A7C">
        <w:trPr>
          <w:gridAfter w:val="3"/>
          <w:wAfter w:w="971" w:type="dxa"/>
        </w:trPr>
        <w:tc>
          <w:tcPr>
            <w:tcW w:w="9923" w:type="dxa"/>
            <w:gridSpan w:val="14"/>
            <w:shd w:val="clear" w:color="FFFFFF" w:fill="auto"/>
          </w:tcPr>
          <w:p w:rsidR="008C5BB8" w:rsidRPr="008C5BB8" w:rsidRDefault="008C5BB8" w:rsidP="008C5BB8">
            <w:pPr>
              <w:ind w:left="-3" w:firstLine="3"/>
              <w:jc w:val="both"/>
              <w:rPr>
                <w:rFonts w:ascii="Times New Roman" w:hAnsi="Times New Roman"/>
                <w:sz w:val="18"/>
                <w:szCs w:val="18"/>
              </w:rPr>
            </w:pPr>
            <w:r w:rsidRPr="008C5BB8">
              <w:rPr>
                <w:rFonts w:ascii="Times New Roman" w:hAnsi="Times New Roman"/>
                <w:sz w:val="18"/>
                <w:szCs w:val="18"/>
              </w:rPr>
              <w:t>7.1</w:t>
            </w:r>
            <w:proofErr w:type="gramStart"/>
            <w:r w:rsidRPr="008C5BB8">
              <w:rPr>
                <w:rFonts w:ascii="Times New Roman" w:hAnsi="Times New Roman"/>
                <w:sz w:val="18"/>
                <w:szCs w:val="18"/>
              </w:rPr>
              <w:t xml:space="preserve"> Н</w:t>
            </w:r>
            <w:proofErr w:type="gramEnd"/>
            <w:r w:rsidRPr="008C5BB8">
              <w:rPr>
                <w:rFonts w:ascii="Times New Roman" w:hAnsi="Times New Roman"/>
                <w:sz w:val="18"/>
                <w:szCs w:val="18"/>
              </w:rPr>
              <w:t xml:space="preserve">и одна из сторон не несет ответственности перед другой стороной за задержку или невыполнение обязательств, обусловленных обстоятельствами непреодолимой силы, возникшими помимо воли и желания сторон и которые нельзя было </w:t>
            </w:r>
            <w:r w:rsidRPr="008C5BB8">
              <w:rPr>
                <w:rFonts w:ascii="Times New Roman" w:hAnsi="Times New Roman"/>
                <w:sz w:val="18"/>
                <w:szCs w:val="18"/>
              </w:rPr>
              <w:lastRenderedPageBreak/>
              <w:t>предвидеть или избежать, включая объявленную или фактическую войну, гражданские волнения, эпидемии, теракты, а также землетрясения, наводнения, пожары и другие стихийные бедствия.</w:t>
            </w:r>
          </w:p>
        </w:tc>
      </w:tr>
      <w:tr w:rsidR="008C5BB8" w:rsidRPr="008C5BB8" w:rsidTr="007A3A7C">
        <w:trPr>
          <w:gridAfter w:val="3"/>
          <w:wAfter w:w="971" w:type="dxa"/>
        </w:trPr>
        <w:tc>
          <w:tcPr>
            <w:tcW w:w="9923" w:type="dxa"/>
            <w:gridSpan w:val="14"/>
            <w:shd w:val="clear" w:color="FFFFFF" w:fill="auto"/>
          </w:tcPr>
          <w:p w:rsidR="008C5BB8" w:rsidRPr="008C5BB8" w:rsidRDefault="008C5BB8" w:rsidP="008C5BB8">
            <w:pPr>
              <w:ind w:left="-3" w:firstLine="3"/>
              <w:jc w:val="both"/>
              <w:rPr>
                <w:rFonts w:ascii="Times New Roman" w:hAnsi="Times New Roman"/>
                <w:sz w:val="18"/>
                <w:szCs w:val="18"/>
              </w:rPr>
            </w:pPr>
            <w:r w:rsidRPr="008C5BB8">
              <w:rPr>
                <w:rFonts w:ascii="Times New Roman" w:hAnsi="Times New Roman"/>
                <w:sz w:val="18"/>
                <w:szCs w:val="18"/>
              </w:rPr>
              <w:lastRenderedPageBreak/>
              <w:t>7.2 Сторона, которая не может исполнить своих обязатель</w:t>
            </w:r>
            <w:proofErr w:type="gramStart"/>
            <w:r w:rsidRPr="008C5BB8">
              <w:rPr>
                <w:rFonts w:ascii="Times New Roman" w:hAnsi="Times New Roman"/>
                <w:sz w:val="18"/>
                <w:szCs w:val="18"/>
              </w:rPr>
              <w:t>ств всл</w:t>
            </w:r>
            <w:proofErr w:type="gramEnd"/>
            <w:r w:rsidRPr="008C5BB8">
              <w:rPr>
                <w:rFonts w:ascii="Times New Roman" w:hAnsi="Times New Roman"/>
                <w:sz w:val="18"/>
                <w:szCs w:val="18"/>
              </w:rPr>
              <w:t>едствие действия непреодолимой силы обязана немедленно известить другую сторону об указанных обстоятельствах и согласовать совместные действия по преодолению неблагоприятных последствий указанных обстоятельств.</w:t>
            </w:r>
          </w:p>
        </w:tc>
      </w:tr>
      <w:tr w:rsidR="008C5BB8" w:rsidRPr="008C5BB8" w:rsidTr="007A3A7C">
        <w:trPr>
          <w:gridAfter w:val="3"/>
          <w:wAfter w:w="971" w:type="dxa"/>
        </w:trPr>
        <w:tc>
          <w:tcPr>
            <w:tcW w:w="9923" w:type="dxa"/>
            <w:gridSpan w:val="14"/>
            <w:shd w:val="clear" w:color="FFFFFF" w:fill="auto"/>
          </w:tcPr>
          <w:p w:rsidR="008C5BB8" w:rsidRPr="008C5BB8" w:rsidRDefault="008C5BB8" w:rsidP="008C5BB8">
            <w:pPr>
              <w:ind w:left="-3" w:firstLine="3"/>
              <w:jc w:val="both"/>
              <w:rPr>
                <w:rFonts w:ascii="Times New Roman" w:hAnsi="Times New Roman"/>
                <w:sz w:val="18"/>
                <w:szCs w:val="18"/>
              </w:rPr>
            </w:pPr>
            <w:r w:rsidRPr="008C5BB8">
              <w:rPr>
                <w:rFonts w:ascii="Times New Roman" w:hAnsi="Times New Roman"/>
                <w:sz w:val="18"/>
                <w:szCs w:val="18"/>
              </w:rPr>
              <w:t>7.3</w:t>
            </w:r>
            <w:proofErr w:type="gramStart"/>
            <w:r w:rsidRPr="008C5BB8">
              <w:rPr>
                <w:rFonts w:ascii="Times New Roman" w:hAnsi="Times New Roman"/>
                <w:sz w:val="18"/>
                <w:szCs w:val="18"/>
              </w:rPr>
              <w:t xml:space="preserve"> Е</w:t>
            </w:r>
            <w:proofErr w:type="gramEnd"/>
            <w:r w:rsidRPr="008C5BB8">
              <w:rPr>
                <w:rFonts w:ascii="Times New Roman" w:hAnsi="Times New Roman"/>
                <w:sz w:val="18"/>
                <w:szCs w:val="18"/>
              </w:rPr>
              <w:t>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по фактически произведенным затратам Исполнителя.</w:t>
            </w:r>
          </w:p>
        </w:tc>
      </w:tr>
      <w:tr w:rsidR="008C5BB8" w:rsidRPr="008C5BB8" w:rsidTr="007A3A7C">
        <w:trPr>
          <w:gridAfter w:val="3"/>
          <w:wAfter w:w="971" w:type="dxa"/>
        </w:trPr>
        <w:tc>
          <w:tcPr>
            <w:tcW w:w="9923" w:type="dxa"/>
            <w:gridSpan w:val="14"/>
            <w:shd w:val="clear" w:color="FFFFFF" w:fill="auto"/>
          </w:tcPr>
          <w:p w:rsidR="008C5BB8" w:rsidRPr="008C5BB8" w:rsidRDefault="008C5BB8" w:rsidP="008C5BB8">
            <w:pPr>
              <w:ind w:left="-3" w:firstLine="3"/>
              <w:jc w:val="center"/>
              <w:rPr>
                <w:rFonts w:ascii="Times New Roman" w:hAnsi="Times New Roman"/>
                <w:b/>
                <w:sz w:val="18"/>
                <w:szCs w:val="18"/>
              </w:rPr>
            </w:pPr>
            <w:r w:rsidRPr="008C5BB8">
              <w:rPr>
                <w:rFonts w:ascii="Times New Roman" w:hAnsi="Times New Roman"/>
                <w:b/>
                <w:sz w:val="18"/>
                <w:szCs w:val="18"/>
              </w:rPr>
              <w:t>8. ПРОЧИЕ УСЛОВИЯ</w:t>
            </w:r>
          </w:p>
        </w:tc>
      </w:tr>
      <w:tr w:rsidR="008C5BB8" w:rsidRPr="008C5BB8" w:rsidTr="007A3A7C">
        <w:trPr>
          <w:gridAfter w:val="3"/>
          <w:wAfter w:w="971" w:type="dxa"/>
        </w:trPr>
        <w:tc>
          <w:tcPr>
            <w:tcW w:w="9923" w:type="dxa"/>
            <w:gridSpan w:val="14"/>
            <w:shd w:val="clear" w:color="FFFFFF" w:fill="auto"/>
          </w:tcPr>
          <w:p w:rsidR="008C5BB8" w:rsidRPr="008C5BB8" w:rsidRDefault="008C5BB8" w:rsidP="008C5BB8">
            <w:pPr>
              <w:ind w:left="-3" w:firstLine="3"/>
              <w:jc w:val="both"/>
              <w:rPr>
                <w:rFonts w:ascii="Times New Roman" w:hAnsi="Times New Roman"/>
                <w:sz w:val="18"/>
                <w:szCs w:val="18"/>
              </w:rPr>
            </w:pPr>
            <w:r w:rsidRPr="008C5BB8">
              <w:rPr>
                <w:rFonts w:ascii="Times New Roman" w:hAnsi="Times New Roman"/>
                <w:sz w:val="18"/>
                <w:szCs w:val="18"/>
              </w:rPr>
              <w:t xml:space="preserve">8.1 Договор вступает в силу и становится обязательным для Сторон после подписания его Сторонами, и действует до полного исполнения Сторонами своих обязательств. </w:t>
            </w:r>
          </w:p>
        </w:tc>
      </w:tr>
      <w:tr w:rsidR="008C5BB8" w:rsidRPr="008C5BB8" w:rsidTr="007A3A7C">
        <w:trPr>
          <w:gridAfter w:val="3"/>
          <w:wAfter w:w="971" w:type="dxa"/>
        </w:trPr>
        <w:tc>
          <w:tcPr>
            <w:tcW w:w="9923" w:type="dxa"/>
            <w:gridSpan w:val="14"/>
            <w:shd w:val="clear" w:color="FFFFFF" w:fill="auto"/>
          </w:tcPr>
          <w:p w:rsidR="008C5BB8" w:rsidRPr="008C5BB8" w:rsidRDefault="008C5BB8" w:rsidP="008C5BB8">
            <w:pPr>
              <w:ind w:left="-3" w:firstLine="3"/>
              <w:jc w:val="both"/>
              <w:rPr>
                <w:rFonts w:ascii="Times New Roman" w:hAnsi="Times New Roman"/>
                <w:sz w:val="18"/>
                <w:szCs w:val="18"/>
              </w:rPr>
            </w:pPr>
            <w:r w:rsidRPr="008C5BB8">
              <w:rPr>
                <w:rFonts w:ascii="Times New Roman" w:hAnsi="Times New Roman"/>
                <w:sz w:val="18"/>
                <w:szCs w:val="18"/>
              </w:rPr>
              <w:t>8.2 Договор составлен в двух экземплярах, имеющих одинаковую юридическую силу по одному экземпляру для каждой из Сторон.</w:t>
            </w:r>
          </w:p>
        </w:tc>
      </w:tr>
      <w:tr w:rsidR="008C5BB8" w:rsidRPr="008C5BB8" w:rsidTr="007A3A7C">
        <w:trPr>
          <w:gridAfter w:val="3"/>
          <w:wAfter w:w="971" w:type="dxa"/>
        </w:trPr>
        <w:tc>
          <w:tcPr>
            <w:tcW w:w="9923" w:type="dxa"/>
            <w:gridSpan w:val="14"/>
            <w:shd w:val="clear" w:color="FFFFFF" w:fill="auto"/>
          </w:tcPr>
          <w:p w:rsidR="008C5BB8" w:rsidRPr="008C5BB8" w:rsidRDefault="008C5BB8" w:rsidP="008C5BB8">
            <w:pPr>
              <w:ind w:left="-3" w:firstLine="3"/>
              <w:jc w:val="both"/>
              <w:rPr>
                <w:rFonts w:ascii="Times New Roman" w:hAnsi="Times New Roman"/>
                <w:sz w:val="18"/>
                <w:szCs w:val="18"/>
              </w:rPr>
            </w:pPr>
            <w:r w:rsidRPr="008C5BB8">
              <w:rPr>
                <w:rFonts w:ascii="Times New Roman" w:hAnsi="Times New Roman"/>
                <w:sz w:val="18"/>
                <w:szCs w:val="18"/>
              </w:rPr>
              <w:t>8.3 Договор, изменения и дополнения к нему, подписанные Сторонами и переданные посредством почтовой, телеграфной, факсимильной, электронной или иной связи, позволяющей достоверно установить, что документ исходит от Стороны по договору, имеют юридическую силу. При этом Стороны в течение 45 календарных дней со дня подписания договора обязуются направить друг другу оригиналы настоящего договора, изменений и дополнений к нему.</w:t>
            </w:r>
          </w:p>
        </w:tc>
      </w:tr>
      <w:tr w:rsidR="008C5BB8" w:rsidRPr="008C5BB8" w:rsidTr="007A3A7C">
        <w:trPr>
          <w:gridAfter w:val="3"/>
          <w:wAfter w:w="971" w:type="dxa"/>
        </w:trPr>
        <w:tc>
          <w:tcPr>
            <w:tcW w:w="9923" w:type="dxa"/>
            <w:gridSpan w:val="14"/>
            <w:shd w:val="clear" w:color="FFFFFF" w:fill="auto"/>
          </w:tcPr>
          <w:p w:rsidR="008C5BB8" w:rsidRPr="008C5BB8" w:rsidRDefault="008C5BB8" w:rsidP="008C5BB8">
            <w:pPr>
              <w:ind w:left="-3" w:firstLine="3"/>
              <w:jc w:val="both"/>
              <w:rPr>
                <w:rFonts w:ascii="Times New Roman" w:hAnsi="Times New Roman"/>
                <w:sz w:val="18"/>
                <w:szCs w:val="18"/>
              </w:rPr>
            </w:pPr>
            <w:r w:rsidRPr="008C5BB8">
              <w:rPr>
                <w:rFonts w:ascii="Times New Roman" w:hAnsi="Times New Roman"/>
                <w:sz w:val="18"/>
                <w:szCs w:val="18"/>
              </w:rPr>
              <w:t>8.4 Недействительность какого-либо из условий настоящего Договора не влечет за собой недействительность других условий или всего Договора в целом.</w:t>
            </w:r>
          </w:p>
        </w:tc>
      </w:tr>
      <w:tr w:rsidR="008C5BB8" w:rsidRPr="008C5BB8" w:rsidTr="007A3A7C">
        <w:trPr>
          <w:gridAfter w:val="3"/>
          <w:wAfter w:w="971" w:type="dxa"/>
        </w:trPr>
        <w:tc>
          <w:tcPr>
            <w:tcW w:w="9923" w:type="dxa"/>
            <w:gridSpan w:val="14"/>
            <w:shd w:val="clear" w:color="FFFFFF" w:fill="auto"/>
          </w:tcPr>
          <w:p w:rsidR="008C5BB8" w:rsidRPr="008C5BB8" w:rsidRDefault="008C5BB8" w:rsidP="008C5BB8">
            <w:pPr>
              <w:ind w:left="-3" w:firstLine="3"/>
              <w:jc w:val="both"/>
              <w:rPr>
                <w:rFonts w:ascii="Times New Roman" w:hAnsi="Times New Roman"/>
                <w:sz w:val="18"/>
                <w:szCs w:val="18"/>
              </w:rPr>
            </w:pPr>
            <w:r w:rsidRPr="008C5BB8">
              <w:rPr>
                <w:rFonts w:ascii="Times New Roman" w:hAnsi="Times New Roman"/>
                <w:sz w:val="18"/>
                <w:szCs w:val="18"/>
              </w:rPr>
              <w:t>8.5</w:t>
            </w:r>
            <w:proofErr w:type="gramStart"/>
            <w:r w:rsidRPr="008C5BB8">
              <w:rPr>
                <w:rFonts w:ascii="Times New Roman" w:hAnsi="Times New Roman"/>
                <w:sz w:val="18"/>
                <w:szCs w:val="18"/>
              </w:rPr>
              <w:t xml:space="preserve"> Н</w:t>
            </w:r>
            <w:proofErr w:type="gramEnd"/>
            <w:r w:rsidRPr="008C5BB8">
              <w:rPr>
                <w:rFonts w:ascii="Times New Roman" w:hAnsi="Times New Roman"/>
                <w:sz w:val="18"/>
                <w:szCs w:val="18"/>
              </w:rPr>
              <w:t>и одна из Сторон не имеет право передавать свои права и обязанности третьей Стороне без письменного согласия другой Стороны по Договору.</w:t>
            </w:r>
          </w:p>
        </w:tc>
      </w:tr>
      <w:tr w:rsidR="008C5BB8" w:rsidRPr="008C5BB8" w:rsidTr="007A3A7C">
        <w:trPr>
          <w:gridAfter w:val="3"/>
          <w:wAfter w:w="971" w:type="dxa"/>
        </w:trPr>
        <w:tc>
          <w:tcPr>
            <w:tcW w:w="9923" w:type="dxa"/>
            <w:gridSpan w:val="14"/>
            <w:shd w:val="clear" w:color="FFFFFF" w:fill="auto"/>
          </w:tcPr>
          <w:p w:rsidR="008C5BB8" w:rsidRPr="008C5BB8" w:rsidRDefault="008C5BB8" w:rsidP="008C5BB8">
            <w:pPr>
              <w:ind w:left="-3" w:firstLine="3"/>
              <w:jc w:val="both"/>
              <w:rPr>
                <w:rFonts w:ascii="Times New Roman" w:hAnsi="Times New Roman"/>
                <w:sz w:val="18"/>
                <w:szCs w:val="18"/>
              </w:rPr>
            </w:pPr>
            <w:r w:rsidRPr="008C5BB8">
              <w:rPr>
                <w:rFonts w:ascii="Times New Roman" w:hAnsi="Times New Roman"/>
                <w:sz w:val="18"/>
                <w:szCs w:val="18"/>
              </w:rPr>
              <w:t>8.6 Стороны обязуются извещать друг друга об изменениях своего юридического адреса и других реквизитов не позднее трех дней с даты их изменения.</w:t>
            </w:r>
          </w:p>
        </w:tc>
      </w:tr>
      <w:tr w:rsidR="008C5BB8" w:rsidRPr="008C5BB8" w:rsidTr="007A3A7C">
        <w:trPr>
          <w:gridAfter w:val="3"/>
          <w:wAfter w:w="971" w:type="dxa"/>
        </w:trPr>
        <w:tc>
          <w:tcPr>
            <w:tcW w:w="9923" w:type="dxa"/>
            <w:gridSpan w:val="14"/>
            <w:shd w:val="clear" w:color="FFFFFF" w:fill="auto"/>
          </w:tcPr>
          <w:p w:rsidR="008C5BB8" w:rsidRPr="008C5BB8" w:rsidRDefault="008C5BB8" w:rsidP="008C5BB8">
            <w:pPr>
              <w:ind w:left="-3" w:firstLine="3"/>
              <w:jc w:val="both"/>
              <w:rPr>
                <w:rFonts w:ascii="Times New Roman" w:hAnsi="Times New Roman"/>
                <w:sz w:val="18"/>
                <w:szCs w:val="18"/>
              </w:rPr>
            </w:pPr>
            <w:r w:rsidRPr="008C5BB8">
              <w:rPr>
                <w:rFonts w:ascii="Times New Roman" w:hAnsi="Times New Roman"/>
                <w:sz w:val="18"/>
                <w:szCs w:val="18"/>
              </w:rPr>
              <w:t>8.7 Расторжение договора допускается по соглашению сторон или по решению суда по основаниям, предусмотренным гражданским законодательством.</w:t>
            </w:r>
          </w:p>
        </w:tc>
      </w:tr>
      <w:tr w:rsidR="008C5BB8" w:rsidRPr="008C5BB8" w:rsidTr="007A3A7C">
        <w:trPr>
          <w:gridAfter w:val="3"/>
          <w:wAfter w:w="971" w:type="dxa"/>
        </w:trPr>
        <w:tc>
          <w:tcPr>
            <w:tcW w:w="9923" w:type="dxa"/>
            <w:gridSpan w:val="14"/>
            <w:shd w:val="clear" w:color="FFFFFF" w:fill="auto"/>
          </w:tcPr>
          <w:p w:rsidR="008C5BB8" w:rsidRPr="008C5BB8" w:rsidRDefault="008C5BB8" w:rsidP="008C5BB8">
            <w:pPr>
              <w:ind w:left="-3" w:firstLine="3"/>
              <w:jc w:val="center"/>
              <w:rPr>
                <w:rFonts w:ascii="Times New Roman" w:hAnsi="Times New Roman"/>
                <w:b/>
                <w:sz w:val="18"/>
                <w:szCs w:val="18"/>
              </w:rPr>
            </w:pPr>
            <w:r w:rsidRPr="008C5BB8">
              <w:rPr>
                <w:rFonts w:ascii="Times New Roman" w:hAnsi="Times New Roman"/>
                <w:b/>
                <w:sz w:val="18"/>
                <w:szCs w:val="18"/>
              </w:rPr>
              <w:t>9. РЕКВИЗИТЫ СТОРОН</w:t>
            </w:r>
          </w:p>
        </w:tc>
      </w:tr>
    </w:tbl>
    <w:tbl>
      <w:tblPr>
        <w:tblStyle w:val="TableStyle1"/>
        <w:tblW w:w="9598" w:type="dxa"/>
        <w:tblInd w:w="0" w:type="dxa"/>
        <w:tblLayout w:type="fixed"/>
        <w:tblLook w:val="04A0" w:firstRow="1" w:lastRow="0" w:firstColumn="1" w:lastColumn="0" w:noHBand="0" w:noVBand="1"/>
      </w:tblPr>
      <w:tblGrid>
        <w:gridCol w:w="203"/>
        <w:gridCol w:w="4326"/>
        <w:gridCol w:w="1000"/>
        <w:gridCol w:w="4069"/>
      </w:tblGrid>
      <w:tr w:rsidR="008C5BB8" w:rsidRPr="008C5BB8" w:rsidTr="00F91061">
        <w:tc>
          <w:tcPr>
            <w:tcW w:w="203" w:type="dxa"/>
            <w:shd w:val="clear" w:color="FFFFFF" w:fill="auto"/>
          </w:tcPr>
          <w:p w:rsidR="008C5BB8" w:rsidRPr="008C5BB8" w:rsidRDefault="008C5BB8" w:rsidP="008C5BB8">
            <w:pPr>
              <w:rPr>
                <w:rFonts w:ascii="Times New Roman" w:hAnsi="Times New Roman"/>
                <w:sz w:val="18"/>
                <w:szCs w:val="18"/>
              </w:rPr>
            </w:pPr>
          </w:p>
        </w:tc>
        <w:tc>
          <w:tcPr>
            <w:tcW w:w="4326" w:type="dxa"/>
            <w:shd w:val="clear" w:color="FFFFFF" w:fill="auto"/>
          </w:tcPr>
          <w:p w:rsidR="008C5BB8" w:rsidRPr="008C5BB8" w:rsidRDefault="008C5BB8" w:rsidP="008C5BB8">
            <w:pPr>
              <w:tabs>
                <w:tab w:val="left" w:pos="1544"/>
              </w:tabs>
              <w:rPr>
                <w:rFonts w:ascii="Verdana" w:hAnsi="Verdana"/>
                <w:sz w:val="18"/>
                <w:szCs w:val="18"/>
              </w:rPr>
            </w:pPr>
            <w:r w:rsidRPr="008C5BB8">
              <w:rPr>
                <w:rFonts w:ascii="Times New Roman" w:hAnsi="Times New Roman" w:cs="Times New Roman"/>
                <w:sz w:val="18"/>
                <w:szCs w:val="18"/>
              </w:rPr>
              <w:t>Поставщик: Общество с ограниченной ответственностью Научно-Производственное Предприятие "</w:t>
            </w:r>
            <w:proofErr w:type="spellStart"/>
            <w:r w:rsidRPr="008C5BB8">
              <w:rPr>
                <w:rFonts w:ascii="Times New Roman" w:hAnsi="Times New Roman" w:cs="Times New Roman"/>
                <w:sz w:val="18"/>
                <w:szCs w:val="18"/>
              </w:rPr>
              <w:t>Интерприбор</w:t>
            </w:r>
            <w:proofErr w:type="spellEnd"/>
            <w:r w:rsidRPr="008C5BB8">
              <w:rPr>
                <w:rFonts w:ascii="Times New Roman" w:hAnsi="Times New Roman" w:cs="Times New Roman"/>
                <w:sz w:val="18"/>
                <w:szCs w:val="18"/>
              </w:rPr>
              <w:t>"</w:t>
            </w:r>
          </w:p>
        </w:tc>
        <w:tc>
          <w:tcPr>
            <w:tcW w:w="1000" w:type="dxa"/>
            <w:shd w:val="clear" w:color="FFFFFF" w:fill="auto"/>
          </w:tcPr>
          <w:p w:rsidR="008C5BB8" w:rsidRPr="008C5BB8" w:rsidRDefault="008C5BB8" w:rsidP="008C5BB8">
            <w:pPr>
              <w:rPr>
                <w:rFonts w:ascii="Times New Roman" w:hAnsi="Times New Roman"/>
                <w:sz w:val="18"/>
                <w:szCs w:val="18"/>
              </w:rPr>
            </w:pPr>
          </w:p>
        </w:tc>
        <w:tc>
          <w:tcPr>
            <w:tcW w:w="4069" w:type="dxa"/>
            <w:shd w:val="clear" w:color="FFFFFF" w:fill="auto"/>
          </w:tcPr>
          <w:p w:rsidR="008C5BB8" w:rsidRPr="008C5BB8" w:rsidRDefault="008C5BB8" w:rsidP="008C5BB8">
            <w:pPr>
              <w:rPr>
                <w:rFonts w:ascii="Times New Roman" w:hAnsi="Times New Roman"/>
                <w:sz w:val="18"/>
                <w:szCs w:val="18"/>
              </w:rPr>
            </w:pPr>
            <w:r w:rsidRPr="008C5BB8">
              <w:rPr>
                <w:rFonts w:ascii="Times New Roman" w:hAnsi="Times New Roman"/>
                <w:sz w:val="18"/>
                <w:szCs w:val="18"/>
              </w:rPr>
              <w:t>Покупатель: Федеральное государственное бюджетное образовательное учреждение высшего образования «Сибирский государственный университет путей сообщения»</w:t>
            </w:r>
          </w:p>
        </w:tc>
      </w:tr>
      <w:tr w:rsidR="008C5BB8" w:rsidRPr="008C5BB8" w:rsidTr="00F91061">
        <w:tc>
          <w:tcPr>
            <w:tcW w:w="203" w:type="dxa"/>
            <w:shd w:val="clear" w:color="FFFFFF" w:fill="auto"/>
          </w:tcPr>
          <w:p w:rsidR="008C5BB8" w:rsidRPr="008C5BB8" w:rsidRDefault="008C5BB8" w:rsidP="008C5BB8">
            <w:pPr>
              <w:rPr>
                <w:rFonts w:ascii="Times New Roman" w:hAnsi="Times New Roman"/>
                <w:sz w:val="18"/>
                <w:szCs w:val="18"/>
              </w:rPr>
            </w:pPr>
          </w:p>
        </w:tc>
        <w:tc>
          <w:tcPr>
            <w:tcW w:w="4326" w:type="dxa"/>
            <w:vMerge w:val="restart"/>
            <w:shd w:val="clear" w:color="FFFFFF" w:fill="auto"/>
          </w:tcPr>
          <w:p w:rsidR="008C5BB8" w:rsidRPr="008C5BB8" w:rsidRDefault="008C5BB8" w:rsidP="008C5BB8">
            <w:pPr>
              <w:tabs>
                <w:tab w:val="left" w:pos="1544"/>
              </w:tabs>
              <w:rPr>
                <w:rFonts w:ascii="Times New Roman" w:hAnsi="Times New Roman" w:cs="Times New Roman"/>
                <w:sz w:val="18"/>
                <w:szCs w:val="18"/>
              </w:rPr>
            </w:pPr>
            <w:r w:rsidRPr="008C5BB8">
              <w:rPr>
                <w:rFonts w:ascii="Times New Roman" w:hAnsi="Times New Roman" w:cs="Times New Roman"/>
                <w:sz w:val="18"/>
                <w:szCs w:val="18"/>
              </w:rPr>
              <w:t>ИНН 7453096769 КПП 745301001</w:t>
            </w:r>
          </w:p>
          <w:p w:rsidR="008C5BB8" w:rsidRPr="008C5BB8" w:rsidRDefault="008C5BB8" w:rsidP="008C5BB8">
            <w:pPr>
              <w:rPr>
                <w:rFonts w:ascii="Times New Roman" w:hAnsi="Times New Roman" w:cs="Times New Roman"/>
                <w:sz w:val="18"/>
                <w:szCs w:val="18"/>
              </w:rPr>
            </w:pPr>
            <w:r w:rsidRPr="008C5BB8">
              <w:rPr>
                <w:rFonts w:ascii="Times New Roman" w:hAnsi="Times New Roman" w:cs="Times New Roman"/>
                <w:sz w:val="18"/>
                <w:szCs w:val="18"/>
              </w:rPr>
              <w:t xml:space="preserve">БИК 047501779 </w:t>
            </w:r>
          </w:p>
          <w:p w:rsidR="008C5BB8" w:rsidRPr="008C5BB8" w:rsidRDefault="008C5BB8" w:rsidP="008C5BB8">
            <w:pPr>
              <w:rPr>
                <w:rFonts w:ascii="Times New Roman" w:hAnsi="Times New Roman" w:cs="Times New Roman"/>
                <w:sz w:val="18"/>
                <w:szCs w:val="18"/>
              </w:rPr>
            </w:pPr>
            <w:r w:rsidRPr="008C5BB8">
              <w:rPr>
                <w:rFonts w:ascii="Times New Roman" w:hAnsi="Times New Roman" w:cs="Times New Roman"/>
                <w:sz w:val="18"/>
                <w:szCs w:val="18"/>
              </w:rPr>
              <w:t xml:space="preserve">ОКПО 13429785 ОКТМО 75701390 </w:t>
            </w:r>
          </w:p>
          <w:p w:rsidR="008C5BB8" w:rsidRPr="008C5BB8" w:rsidRDefault="008C5BB8" w:rsidP="008C5BB8">
            <w:pPr>
              <w:rPr>
                <w:rFonts w:ascii="Times New Roman" w:hAnsi="Times New Roman" w:cs="Times New Roman"/>
                <w:sz w:val="18"/>
                <w:szCs w:val="18"/>
              </w:rPr>
            </w:pPr>
            <w:r w:rsidRPr="008C5BB8">
              <w:rPr>
                <w:rFonts w:ascii="Times New Roman" w:hAnsi="Times New Roman" w:cs="Times New Roman"/>
                <w:sz w:val="18"/>
                <w:szCs w:val="18"/>
              </w:rPr>
              <w:t xml:space="preserve">ОГРН 1037403864068 </w:t>
            </w:r>
          </w:p>
          <w:p w:rsidR="008C5BB8" w:rsidRPr="008C5BB8" w:rsidRDefault="008C5BB8" w:rsidP="008C5BB8">
            <w:pPr>
              <w:rPr>
                <w:rFonts w:ascii="Times New Roman" w:hAnsi="Times New Roman" w:cs="Times New Roman"/>
                <w:sz w:val="18"/>
                <w:szCs w:val="18"/>
              </w:rPr>
            </w:pPr>
            <w:r w:rsidRPr="008C5BB8">
              <w:rPr>
                <w:rFonts w:ascii="Times New Roman" w:hAnsi="Times New Roman" w:cs="Times New Roman"/>
                <w:sz w:val="18"/>
                <w:szCs w:val="18"/>
              </w:rPr>
              <w:t>дата постановки на налог</w:t>
            </w:r>
            <w:proofErr w:type="gramStart"/>
            <w:r w:rsidRPr="008C5BB8">
              <w:rPr>
                <w:rFonts w:ascii="Times New Roman" w:hAnsi="Times New Roman" w:cs="Times New Roman"/>
                <w:sz w:val="18"/>
                <w:szCs w:val="18"/>
              </w:rPr>
              <w:t>.</w:t>
            </w:r>
            <w:proofErr w:type="gramEnd"/>
            <w:r w:rsidRPr="008C5BB8">
              <w:rPr>
                <w:rFonts w:ascii="Times New Roman" w:hAnsi="Times New Roman" w:cs="Times New Roman"/>
                <w:sz w:val="18"/>
                <w:szCs w:val="18"/>
              </w:rPr>
              <w:t xml:space="preserve"> </w:t>
            </w:r>
            <w:proofErr w:type="gramStart"/>
            <w:r w:rsidRPr="008C5BB8">
              <w:rPr>
                <w:rFonts w:ascii="Times New Roman" w:hAnsi="Times New Roman" w:cs="Times New Roman"/>
                <w:sz w:val="18"/>
                <w:szCs w:val="18"/>
              </w:rPr>
              <w:t>у</w:t>
            </w:r>
            <w:proofErr w:type="gramEnd"/>
            <w:r w:rsidRPr="008C5BB8">
              <w:rPr>
                <w:rFonts w:ascii="Times New Roman" w:hAnsi="Times New Roman" w:cs="Times New Roman"/>
                <w:sz w:val="18"/>
                <w:szCs w:val="18"/>
              </w:rPr>
              <w:t>чет 19.02.2003</w:t>
            </w:r>
          </w:p>
          <w:p w:rsidR="008C5BB8" w:rsidRPr="008C5BB8" w:rsidRDefault="008C5BB8" w:rsidP="008C5BB8">
            <w:pPr>
              <w:rPr>
                <w:rFonts w:ascii="Times New Roman" w:hAnsi="Times New Roman" w:cs="Times New Roman"/>
                <w:sz w:val="18"/>
                <w:szCs w:val="18"/>
              </w:rPr>
            </w:pPr>
            <w:r w:rsidRPr="008C5BB8">
              <w:rPr>
                <w:rFonts w:ascii="Times New Roman" w:hAnsi="Times New Roman" w:cs="Times New Roman"/>
                <w:sz w:val="18"/>
                <w:szCs w:val="18"/>
              </w:rPr>
              <w:t xml:space="preserve">Юр./адрес: 454126, Челябинская </w:t>
            </w:r>
            <w:proofErr w:type="spellStart"/>
            <w:proofErr w:type="gramStart"/>
            <w:r w:rsidRPr="008C5BB8">
              <w:rPr>
                <w:rFonts w:ascii="Times New Roman" w:hAnsi="Times New Roman" w:cs="Times New Roman"/>
                <w:sz w:val="18"/>
                <w:szCs w:val="18"/>
              </w:rPr>
              <w:t>обл</w:t>
            </w:r>
            <w:proofErr w:type="spellEnd"/>
            <w:proofErr w:type="gramEnd"/>
            <w:r w:rsidRPr="008C5BB8">
              <w:rPr>
                <w:rFonts w:ascii="Times New Roman" w:hAnsi="Times New Roman" w:cs="Times New Roman"/>
                <w:sz w:val="18"/>
                <w:szCs w:val="18"/>
              </w:rPr>
              <w:t xml:space="preserve">, Челябинск г, Тернопольская </w:t>
            </w:r>
            <w:proofErr w:type="spellStart"/>
            <w:r w:rsidRPr="008C5BB8">
              <w:rPr>
                <w:rFonts w:ascii="Times New Roman" w:hAnsi="Times New Roman" w:cs="Times New Roman"/>
                <w:sz w:val="18"/>
                <w:szCs w:val="18"/>
              </w:rPr>
              <w:t>ул</w:t>
            </w:r>
            <w:proofErr w:type="spellEnd"/>
            <w:r w:rsidRPr="008C5BB8">
              <w:rPr>
                <w:rFonts w:ascii="Times New Roman" w:hAnsi="Times New Roman" w:cs="Times New Roman"/>
                <w:sz w:val="18"/>
                <w:szCs w:val="18"/>
              </w:rPr>
              <w:t>, дом № 6, оф.508</w:t>
            </w:r>
          </w:p>
          <w:p w:rsidR="008C5BB8" w:rsidRPr="008C5BB8" w:rsidRDefault="008C5BB8" w:rsidP="008C5BB8">
            <w:pPr>
              <w:rPr>
                <w:rFonts w:ascii="Times New Roman" w:hAnsi="Times New Roman" w:cs="Times New Roman"/>
                <w:sz w:val="18"/>
                <w:szCs w:val="18"/>
              </w:rPr>
            </w:pPr>
            <w:r w:rsidRPr="008C5BB8">
              <w:rPr>
                <w:rFonts w:ascii="Times New Roman" w:hAnsi="Times New Roman" w:cs="Times New Roman"/>
                <w:sz w:val="18"/>
                <w:szCs w:val="18"/>
              </w:rPr>
              <w:t xml:space="preserve">Факт./адрес: </w:t>
            </w:r>
            <w:bookmarkStart w:id="4" w:name="ФактАдресПоставщика"/>
            <w:bookmarkEnd w:id="4"/>
            <w:r w:rsidRPr="008C5BB8">
              <w:rPr>
                <w:rFonts w:ascii="Times New Roman" w:hAnsi="Times New Roman" w:cs="Times New Roman"/>
                <w:sz w:val="18"/>
                <w:szCs w:val="18"/>
              </w:rPr>
              <w:t xml:space="preserve">454126, Челябинская </w:t>
            </w:r>
            <w:proofErr w:type="spellStart"/>
            <w:proofErr w:type="gramStart"/>
            <w:r w:rsidRPr="008C5BB8">
              <w:rPr>
                <w:rFonts w:ascii="Times New Roman" w:hAnsi="Times New Roman" w:cs="Times New Roman"/>
                <w:sz w:val="18"/>
                <w:szCs w:val="18"/>
              </w:rPr>
              <w:t>обл</w:t>
            </w:r>
            <w:proofErr w:type="spellEnd"/>
            <w:proofErr w:type="gramEnd"/>
            <w:r w:rsidRPr="008C5BB8">
              <w:rPr>
                <w:rFonts w:ascii="Times New Roman" w:hAnsi="Times New Roman" w:cs="Times New Roman"/>
                <w:sz w:val="18"/>
                <w:szCs w:val="18"/>
              </w:rPr>
              <w:t xml:space="preserve">, Челябинск г, Тернопольская </w:t>
            </w:r>
            <w:proofErr w:type="spellStart"/>
            <w:r w:rsidRPr="008C5BB8">
              <w:rPr>
                <w:rFonts w:ascii="Times New Roman" w:hAnsi="Times New Roman" w:cs="Times New Roman"/>
                <w:sz w:val="18"/>
                <w:szCs w:val="18"/>
              </w:rPr>
              <w:t>ул</w:t>
            </w:r>
            <w:proofErr w:type="spellEnd"/>
            <w:r w:rsidRPr="008C5BB8">
              <w:rPr>
                <w:rFonts w:ascii="Times New Roman" w:hAnsi="Times New Roman" w:cs="Times New Roman"/>
                <w:sz w:val="18"/>
                <w:szCs w:val="18"/>
              </w:rPr>
              <w:t>, дом № 6, оф.508</w:t>
            </w:r>
          </w:p>
          <w:p w:rsidR="008C5BB8" w:rsidRPr="008C5BB8" w:rsidRDefault="008C5BB8" w:rsidP="008C5BB8">
            <w:pPr>
              <w:rPr>
                <w:rFonts w:ascii="Times New Roman" w:hAnsi="Times New Roman" w:cs="Times New Roman"/>
                <w:sz w:val="18"/>
                <w:szCs w:val="18"/>
                <w:lang w:val="en-US"/>
              </w:rPr>
            </w:pPr>
            <w:r w:rsidRPr="008C5BB8">
              <w:rPr>
                <w:rFonts w:ascii="Times New Roman" w:hAnsi="Times New Roman" w:cs="Times New Roman"/>
                <w:sz w:val="18"/>
                <w:szCs w:val="18"/>
                <w:lang w:val="en-US"/>
              </w:rPr>
              <w:t>e-mail: info@interpribor.ru</w:t>
            </w:r>
          </w:p>
          <w:p w:rsidR="008C5BB8" w:rsidRPr="008C5BB8" w:rsidRDefault="008C5BB8" w:rsidP="008C5BB8">
            <w:pPr>
              <w:tabs>
                <w:tab w:val="left" w:pos="1210"/>
              </w:tabs>
              <w:rPr>
                <w:rFonts w:ascii="Times New Roman" w:hAnsi="Times New Roman" w:cs="Times New Roman"/>
                <w:sz w:val="18"/>
                <w:szCs w:val="18"/>
                <w:lang w:val="en-US"/>
              </w:rPr>
            </w:pPr>
            <w:bookmarkStart w:id="5" w:name="ПочАдресПоставщика"/>
            <w:bookmarkEnd w:id="5"/>
            <w:r w:rsidRPr="008C5BB8">
              <w:rPr>
                <w:rFonts w:ascii="Times New Roman" w:hAnsi="Times New Roman" w:cs="Times New Roman"/>
                <w:sz w:val="18"/>
                <w:szCs w:val="18"/>
              </w:rPr>
              <w:t>Тел</w:t>
            </w:r>
            <w:r w:rsidRPr="008C5BB8">
              <w:rPr>
                <w:rFonts w:ascii="Times New Roman" w:hAnsi="Times New Roman" w:cs="Times New Roman"/>
                <w:sz w:val="18"/>
                <w:szCs w:val="18"/>
                <w:lang w:val="en-US"/>
              </w:rPr>
              <w:t>./</w:t>
            </w:r>
            <w:r w:rsidRPr="008C5BB8">
              <w:rPr>
                <w:rFonts w:ascii="Times New Roman" w:hAnsi="Times New Roman" w:cs="Times New Roman"/>
                <w:sz w:val="18"/>
                <w:szCs w:val="18"/>
              </w:rPr>
              <w:t>факс</w:t>
            </w:r>
            <w:r w:rsidRPr="008C5BB8">
              <w:rPr>
                <w:rFonts w:ascii="Times New Roman" w:hAnsi="Times New Roman" w:cs="Times New Roman"/>
                <w:sz w:val="18"/>
                <w:szCs w:val="18"/>
                <w:lang w:val="en-US"/>
              </w:rPr>
              <w:t xml:space="preserve">: </w:t>
            </w:r>
            <w:bookmarkStart w:id="6" w:name="ТелФаксПоставщика"/>
            <w:bookmarkEnd w:id="6"/>
            <w:r w:rsidRPr="008C5BB8">
              <w:rPr>
                <w:rFonts w:ascii="Times New Roman" w:hAnsi="Times New Roman" w:cs="Times New Roman"/>
                <w:sz w:val="18"/>
                <w:szCs w:val="18"/>
                <w:lang w:val="en-US"/>
              </w:rPr>
              <w:t xml:space="preserve">/ </w:t>
            </w:r>
            <w:r w:rsidRPr="008C5BB8">
              <w:rPr>
                <w:rFonts w:ascii="Times New Roman" w:hAnsi="Times New Roman" w:cs="Times New Roman"/>
                <w:sz w:val="18"/>
                <w:szCs w:val="18"/>
              </w:rPr>
              <w:t>факс</w:t>
            </w:r>
            <w:r w:rsidRPr="008C5BB8">
              <w:rPr>
                <w:rFonts w:ascii="Times New Roman" w:hAnsi="Times New Roman" w:cs="Times New Roman"/>
                <w:sz w:val="18"/>
                <w:szCs w:val="18"/>
                <w:lang w:val="en-US"/>
              </w:rPr>
              <w:t>: (351) 211-54-30(-31); 729-88-85</w:t>
            </w:r>
          </w:p>
          <w:p w:rsidR="008C5BB8" w:rsidRPr="008C5BB8" w:rsidRDefault="008C5BB8" w:rsidP="008C5BB8">
            <w:pPr>
              <w:rPr>
                <w:rFonts w:ascii="Times New Roman" w:hAnsi="Times New Roman" w:cs="Times New Roman"/>
                <w:sz w:val="18"/>
                <w:szCs w:val="18"/>
              </w:rPr>
            </w:pPr>
            <w:r w:rsidRPr="008C5BB8">
              <w:rPr>
                <w:rFonts w:ascii="Times New Roman" w:hAnsi="Times New Roman" w:cs="Times New Roman"/>
                <w:sz w:val="18"/>
                <w:szCs w:val="18"/>
              </w:rPr>
              <w:t xml:space="preserve">Расчетный счет: </w:t>
            </w:r>
            <w:bookmarkStart w:id="7" w:name="РасСчетПоставщика"/>
            <w:bookmarkEnd w:id="7"/>
            <w:r w:rsidRPr="008C5BB8">
              <w:rPr>
                <w:rFonts w:ascii="Times New Roman" w:hAnsi="Times New Roman" w:cs="Times New Roman"/>
                <w:sz w:val="18"/>
                <w:szCs w:val="18"/>
              </w:rPr>
              <w:t xml:space="preserve">40702810732020000955 </w:t>
            </w:r>
          </w:p>
          <w:p w:rsidR="008C5BB8" w:rsidRPr="008C5BB8" w:rsidRDefault="008C5BB8" w:rsidP="008C5BB8">
            <w:pPr>
              <w:rPr>
                <w:rFonts w:ascii="Times New Roman" w:hAnsi="Times New Roman" w:cs="Times New Roman"/>
                <w:sz w:val="18"/>
                <w:szCs w:val="18"/>
              </w:rPr>
            </w:pPr>
            <w:r w:rsidRPr="008C5BB8">
              <w:rPr>
                <w:rFonts w:ascii="Times New Roman" w:hAnsi="Times New Roman" w:cs="Times New Roman"/>
                <w:sz w:val="18"/>
                <w:szCs w:val="18"/>
              </w:rPr>
              <w:t xml:space="preserve">ПАО "ЧЕЛЯБИНВЕСТБАНК" Челябинск </w:t>
            </w:r>
            <w:proofErr w:type="gramStart"/>
            <w:r w:rsidRPr="008C5BB8">
              <w:rPr>
                <w:rFonts w:ascii="Times New Roman" w:hAnsi="Times New Roman" w:cs="Times New Roman"/>
                <w:sz w:val="18"/>
                <w:szCs w:val="18"/>
              </w:rPr>
              <w:t>г</w:t>
            </w:r>
            <w:proofErr w:type="gramEnd"/>
            <w:r w:rsidRPr="008C5BB8">
              <w:rPr>
                <w:rFonts w:ascii="Times New Roman" w:hAnsi="Times New Roman" w:cs="Times New Roman"/>
                <w:sz w:val="18"/>
                <w:szCs w:val="18"/>
              </w:rPr>
              <w:t xml:space="preserve">   </w:t>
            </w:r>
          </w:p>
          <w:p w:rsidR="008C5BB8" w:rsidRPr="008C5BB8" w:rsidRDefault="008C5BB8" w:rsidP="008C5BB8">
            <w:pPr>
              <w:rPr>
                <w:rFonts w:ascii="Times New Roman" w:hAnsi="Times New Roman" w:cs="Times New Roman"/>
                <w:sz w:val="18"/>
                <w:szCs w:val="18"/>
              </w:rPr>
            </w:pPr>
            <w:r w:rsidRPr="008C5BB8">
              <w:rPr>
                <w:rFonts w:ascii="Times New Roman" w:hAnsi="Times New Roman" w:cs="Times New Roman"/>
                <w:sz w:val="18"/>
                <w:szCs w:val="18"/>
              </w:rPr>
              <w:t xml:space="preserve">БИК 047501779                                   </w:t>
            </w:r>
          </w:p>
          <w:p w:rsidR="008C5BB8" w:rsidRPr="008C5BB8" w:rsidRDefault="008C5BB8" w:rsidP="008C5BB8">
            <w:pPr>
              <w:rPr>
                <w:rFonts w:ascii="Times New Roman" w:hAnsi="Times New Roman" w:cs="Times New Roman"/>
                <w:szCs w:val="18"/>
              </w:rPr>
            </w:pPr>
            <w:proofErr w:type="gramStart"/>
            <w:r w:rsidRPr="008C5BB8">
              <w:rPr>
                <w:rFonts w:ascii="Times New Roman" w:hAnsi="Times New Roman" w:cs="Times New Roman"/>
                <w:sz w:val="18"/>
                <w:szCs w:val="18"/>
              </w:rPr>
              <w:t>Кор. счет</w:t>
            </w:r>
            <w:proofErr w:type="gramEnd"/>
            <w:r w:rsidRPr="008C5BB8">
              <w:rPr>
                <w:rFonts w:ascii="Times New Roman" w:hAnsi="Times New Roman" w:cs="Times New Roman"/>
                <w:sz w:val="18"/>
                <w:szCs w:val="18"/>
              </w:rPr>
              <w:t>: 30101810400000000779</w:t>
            </w:r>
          </w:p>
        </w:tc>
        <w:tc>
          <w:tcPr>
            <w:tcW w:w="1000" w:type="dxa"/>
            <w:shd w:val="clear" w:color="FFFFFF" w:fill="auto"/>
          </w:tcPr>
          <w:p w:rsidR="008C5BB8" w:rsidRPr="008C5BB8" w:rsidRDefault="008C5BB8" w:rsidP="008C5BB8">
            <w:pPr>
              <w:rPr>
                <w:rFonts w:ascii="Times New Roman" w:hAnsi="Times New Roman"/>
                <w:sz w:val="18"/>
                <w:szCs w:val="18"/>
              </w:rPr>
            </w:pPr>
          </w:p>
        </w:tc>
        <w:tc>
          <w:tcPr>
            <w:tcW w:w="4069" w:type="dxa"/>
            <w:shd w:val="clear" w:color="FFFFFF" w:fill="auto"/>
          </w:tcPr>
          <w:p w:rsidR="008C5BB8" w:rsidRPr="008C5BB8" w:rsidRDefault="008C5BB8" w:rsidP="008C5BB8">
            <w:pPr>
              <w:rPr>
                <w:rFonts w:ascii="Times New Roman" w:hAnsi="Times New Roman"/>
                <w:sz w:val="18"/>
                <w:szCs w:val="18"/>
              </w:rPr>
            </w:pPr>
            <w:r w:rsidRPr="008C5BB8">
              <w:rPr>
                <w:rFonts w:ascii="Times New Roman" w:hAnsi="Times New Roman"/>
                <w:sz w:val="18"/>
                <w:szCs w:val="18"/>
              </w:rPr>
              <w:t>ИНН 5402113155 КПП 540201001</w:t>
            </w:r>
          </w:p>
        </w:tc>
      </w:tr>
      <w:tr w:rsidR="008C5BB8" w:rsidRPr="008C5BB8" w:rsidTr="00F91061">
        <w:trPr>
          <w:trHeight w:hRule="exact" w:val="585"/>
        </w:trPr>
        <w:tc>
          <w:tcPr>
            <w:tcW w:w="203" w:type="dxa"/>
            <w:shd w:val="clear" w:color="FFFFFF" w:fill="auto"/>
          </w:tcPr>
          <w:p w:rsidR="008C5BB8" w:rsidRPr="008C5BB8" w:rsidRDefault="008C5BB8" w:rsidP="008C5BB8">
            <w:pPr>
              <w:rPr>
                <w:rFonts w:ascii="Times New Roman" w:hAnsi="Times New Roman"/>
                <w:sz w:val="18"/>
                <w:szCs w:val="18"/>
              </w:rPr>
            </w:pPr>
          </w:p>
        </w:tc>
        <w:tc>
          <w:tcPr>
            <w:tcW w:w="4326" w:type="dxa"/>
            <w:vMerge/>
            <w:shd w:val="clear" w:color="FFFFFF" w:fill="auto"/>
          </w:tcPr>
          <w:p w:rsidR="008C5BB8" w:rsidRPr="008C5BB8" w:rsidRDefault="008C5BB8" w:rsidP="008C5BB8">
            <w:pPr>
              <w:rPr>
                <w:rFonts w:ascii="Times New Roman" w:hAnsi="Times New Roman" w:cs="Times New Roman"/>
                <w:szCs w:val="18"/>
              </w:rPr>
            </w:pPr>
          </w:p>
        </w:tc>
        <w:tc>
          <w:tcPr>
            <w:tcW w:w="1000" w:type="dxa"/>
            <w:shd w:val="clear" w:color="FFFFFF" w:fill="auto"/>
          </w:tcPr>
          <w:p w:rsidR="008C5BB8" w:rsidRPr="008C5BB8" w:rsidRDefault="008C5BB8" w:rsidP="008C5BB8">
            <w:pPr>
              <w:rPr>
                <w:rFonts w:ascii="Times New Roman" w:hAnsi="Times New Roman"/>
                <w:sz w:val="18"/>
                <w:szCs w:val="18"/>
              </w:rPr>
            </w:pPr>
          </w:p>
        </w:tc>
        <w:tc>
          <w:tcPr>
            <w:tcW w:w="4069" w:type="dxa"/>
            <w:shd w:val="clear" w:color="FFFFFF" w:fill="auto"/>
          </w:tcPr>
          <w:p w:rsidR="008C5BB8" w:rsidRPr="008C5BB8" w:rsidRDefault="008C5BB8" w:rsidP="008C5BB8">
            <w:pPr>
              <w:rPr>
                <w:rFonts w:ascii="Times New Roman" w:hAnsi="Times New Roman"/>
                <w:sz w:val="18"/>
                <w:szCs w:val="18"/>
              </w:rPr>
            </w:pPr>
            <w:r w:rsidRPr="008C5BB8">
              <w:rPr>
                <w:rFonts w:ascii="Times New Roman" w:hAnsi="Times New Roman"/>
                <w:sz w:val="18"/>
                <w:szCs w:val="18"/>
              </w:rPr>
              <w:t>БИК 045004001</w:t>
            </w:r>
          </w:p>
        </w:tc>
      </w:tr>
      <w:tr w:rsidR="008C5BB8" w:rsidRPr="008C5BB8" w:rsidTr="00F91061">
        <w:tc>
          <w:tcPr>
            <w:tcW w:w="203" w:type="dxa"/>
            <w:shd w:val="clear" w:color="FFFFFF" w:fill="auto"/>
          </w:tcPr>
          <w:p w:rsidR="008C5BB8" w:rsidRPr="008C5BB8" w:rsidRDefault="008C5BB8" w:rsidP="008C5BB8">
            <w:pPr>
              <w:rPr>
                <w:rFonts w:ascii="Times New Roman" w:hAnsi="Times New Roman"/>
                <w:sz w:val="18"/>
                <w:szCs w:val="18"/>
              </w:rPr>
            </w:pPr>
          </w:p>
        </w:tc>
        <w:tc>
          <w:tcPr>
            <w:tcW w:w="4326" w:type="dxa"/>
            <w:vMerge/>
            <w:shd w:val="clear" w:color="FFFFFF" w:fill="auto"/>
          </w:tcPr>
          <w:p w:rsidR="008C5BB8" w:rsidRPr="008C5BB8" w:rsidRDefault="008C5BB8" w:rsidP="008C5BB8">
            <w:pPr>
              <w:rPr>
                <w:rFonts w:ascii="Times New Roman" w:hAnsi="Times New Roman" w:cs="Times New Roman"/>
                <w:szCs w:val="18"/>
              </w:rPr>
            </w:pPr>
          </w:p>
        </w:tc>
        <w:tc>
          <w:tcPr>
            <w:tcW w:w="1000" w:type="dxa"/>
            <w:shd w:val="clear" w:color="FFFFFF" w:fill="auto"/>
          </w:tcPr>
          <w:p w:rsidR="008C5BB8" w:rsidRPr="008C5BB8" w:rsidRDefault="008C5BB8" w:rsidP="008C5BB8">
            <w:pPr>
              <w:rPr>
                <w:rFonts w:ascii="Times New Roman" w:hAnsi="Times New Roman"/>
                <w:sz w:val="18"/>
                <w:szCs w:val="18"/>
              </w:rPr>
            </w:pPr>
          </w:p>
        </w:tc>
        <w:tc>
          <w:tcPr>
            <w:tcW w:w="4069" w:type="dxa"/>
            <w:shd w:val="clear" w:color="FFFFFF" w:fill="auto"/>
          </w:tcPr>
          <w:p w:rsidR="008C5BB8" w:rsidRPr="008C5BB8" w:rsidRDefault="008C5BB8" w:rsidP="008C5BB8">
            <w:pPr>
              <w:rPr>
                <w:rFonts w:ascii="Times New Roman" w:hAnsi="Times New Roman"/>
                <w:sz w:val="18"/>
                <w:szCs w:val="18"/>
              </w:rPr>
            </w:pPr>
            <w:r w:rsidRPr="008C5BB8">
              <w:rPr>
                <w:rFonts w:ascii="Times New Roman" w:hAnsi="Times New Roman"/>
                <w:sz w:val="18"/>
                <w:szCs w:val="18"/>
              </w:rPr>
              <w:t xml:space="preserve">Юр./адрес: 630049, РФ, </w:t>
            </w:r>
            <w:proofErr w:type="spellStart"/>
            <w:r w:rsidRPr="008C5BB8">
              <w:rPr>
                <w:rFonts w:ascii="Times New Roman" w:hAnsi="Times New Roman"/>
                <w:sz w:val="18"/>
                <w:szCs w:val="18"/>
              </w:rPr>
              <w:t>г</w:t>
            </w:r>
            <w:proofErr w:type="gramStart"/>
            <w:r w:rsidRPr="008C5BB8">
              <w:rPr>
                <w:rFonts w:ascii="Times New Roman" w:hAnsi="Times New Roman"/>
                <w:sz w:val="18"/>
                <w:szCs w:val="18"/>
              </w:rPr>
              <w:t>.Н</w:t>
            </w:r>
            <w:proofErr w:type="gramEnd"/>
            <w:r w:rsidRPr="008C5BB8">
              <w:rPr>
                <w:rFonts w:ascii="Times New Roman" w:hAnsi="Times New Roman"/>
                <w:sz w:val="18"/>
                <w:szCs w:val="18"/>
              </w:rPr>
              <w:t>овосибирск</w:t>
            </w:r>
            <w:proofErr w:type="spellEnd"/>
            <w:r w:rsidRPr="008C5BB8">
              <w:rPr>
                <w:rFonts w:ascii="Times New Roman" w:hAnsi="Times New Roman"/>
                <w:sz w:val="18"/>
                <w:szCs w:val="18"/>
              </w:rPr>
              <w:t>, ул. Дуси Ковальчук, д. 191</w:t>
            </w:r>
          </w:p>
        </w:tc>
      </w:tr>
      <w:tr w:rsidR="008C5BB8" w:rsidRPr="008C5BB8" w:rsidTr="00F91061">
        <w:tc>
          <w:tcPr>
            <w:tcW w:w="203" w:type="dxa"/>
            <w:shd w:val="clear" w:color="FFFFFF" w:fill="auto"/>
          </w:tcPr>
          <w:p w:rsidR="008C5BB8" w:rsidRPr="008C5BB8" w:rsidRDefault="008C5BB8" w:rsidP="008C5BB8">
            <w:pPr>
              <w:rPr>
                <w:rFonts w:ascii="Times New Roman" w:hAnsi="Times New Roman"/>
                <w:sz w:val="18"/>
                <w:szCs w:val="18"/>
              </w:rPr>
            </w:pPr>
          </w:p>
        </w:tc>
        <w:tc>
          <w:tcPr>
            <w:tcW w:w="4326" w:type="dxa"/>
            <w:vMerge/>
            <w:shd w:val="clear" w:color="FFFFFF" w:fill="auto"/>
          </w:tcPr>
          <w:p w:rsidR="008C5BB8" w:rsidRPr="008C5BB8" w:rsidRDefault="008C5BB8" w:rsidP="008C5BB8">
            <w:pPr>
              <w:rPr>
                <w:rFonts w:ascii="Times New Roman" w:hAnsi="Times New Roman" w:cs="Times New Roman"/>
                <w:szCs w:val="18"/>
              </w:rPr>
            </w:pPr>
          </w:p>
        </w:tc>
        <w:tc>
          <w:tcPr>
            <w:tcW w:w="1000" w:type="dxa"/>
            <w:shd w:val="clear" w:color="FFFFFF" w:fill="auto"/>
          </w:tcPr>
          <w:p w:rsidR="008C5BB8" w:rsidRPr="008C5BB8" w:rsidRDefault="008C5BB8" w:rsidP="008C5BB8">
            <w:pPr>
              <w:rPr>
                <w:rFonts w:ascii="Times New Roman" w:hAnsi="Times New Roman"/>
                <w:sz w:val="18"/>
                <w:szCs w:val="18"/>
              </w:rPr>
            </w:pPr>
          </w:p>
        </w:tc>
        <w:tc>
          <w:tcPr>
            <w:tcW w:w="4069" w:type="dxa"/>
            <w:shd w:val="clear" w:color="FFFFFF" w:fill="auto"/>
          </w:tcPr>
          <w:p w:rsidR="008C5BB8" w:rsidRPr="008C5BB8" w:rsidRDefault="008C5BB8" w:rsidP="008C5BB8">
            <w:pPr>
              <w:rPr>
                <w:rFonts w:ascii="Times New Roman" w:hAnsi="Times New Roman"/>
                <w:sz w:val="18"/>
                <w:szCs w:val="18"/>
              </w:rPr>
            </w:pPr>
            <w:r w:rsidRPr="008C5BB8">
              <w:rPr>
                <w:rFonts w:ascii="Times New Roman" w:hAnsi="Times New Roman"/>
                <w:sz w:val="18"/>
                <w:szCs w:val="18"/>
              </w:rPr>
              <w:t xml:space="preserve">Факт./адрес: </w:t>
            </w:r>
            <w:bookmarkStart w:id="8" w:name="ФактАдресКонтрагента"/>
            <w:bookmarkEnd w:id="8"/>
            <w:r w:rsidRPr="008C5BB8">
              <w:rPr>
                <w:rFonts w:ascii="Times New Roman" w:hAnsi="Times New Roman"/>
                <w:sz w:val="18"/>
                <w:szCs w:val="18"/>
              </w:rPr>
              <w:t xml:space="preserve">630049, РФ, </w:t>
            </w:r>
            <w:proofErr w:type="spellStart"/>
            <w:r w:rsidRPr="008C5BB8">
              <w:rPr>
                <w:rFonts w:ascii="Times New Roman" w:hAnsi="Times New Roman"/>
                <w:sz w:val="18"/>
                <w:szCs w:val="18"/>
              </w:rPr>
              <w:t>г</w:t>
            </w:r>
            <w:proofErr w:type="gramStart"/>
            <w:r w:rsidRPr="008C5BB8">
              <w:rPr>
                <w:rFonts w:ascii="Times New Roman" w:hAnsi="Times New Roman"/>
                <w:sz w:val="18"/>
                <w:szCs w:val="18"/>
              </w:rPr>
              <w:t>.Н</w:t>
            </w:r>
            <w:proofErr w:type="gramEnd"/>
            <w:r w:rsidRPr="008C5BB8">
              <w:rPr>
                <w:rFonts w:ascii="Times New Roman" w:hAnsi="Times New Roman"/>
                <w:sz w:val="18"/>
                <w:szCs w:val="18"/>
              </w:rPr>
              <w:t>овосибирск</w:t>
            </w:r>
            <w:proofErr w:type="spellEnd"/>
            <w:r w:rsidRPr="008C5BB8">
              <w:rPr>
                <w:rFonts w:ascii="Times New Roman" w:hAnsi="Times New Roman"/>
                <w:sz w:val="18"/>
                <w:szCs w:val="18"/>
              </w:rPr>
              <w:t>, ул. Дуси Ковальчук, д. 191</w:t>
            </w:r>
          </w:p>
        </w:tc>
      </w:tr>
      <w:tr w:rsidR="008C5BB8" w:rsidRPr="008C5BB8" w:rsidTr="00F91061">
        <w:tc>
          <w:tcPr>
            <w:tcW w:w="203" w:type="dxa"/>
            <w:shd w:val="clear" w:color="FFFFFF" w:fill="auto"/>
          </w:tcPr>
          <w:p w:rsidR="008C5BB8" w:rsidRPr="008C5BB8" w:rsidRDefault="008C5BB8" w:rsidP="008C5BB8">
            <w:pPr>
              <w:rPr>
                <w:rFonts w:ascii="Times New Roman" w:hAnsi="Times New Roman"/>
                <w:sz w:val="18"/>
                <w:szCs w:val="18"/>
              </w:rPr>
            </w:pPr>
          </w:p>
        </w:tc>
        <w:tc>
          <w:tcPr>
            <w:tcW w:w="4326" w:type="dxa"/>
            <w:vMerge/>
            <w:shd w:val="clear" w:color="FFFFFF" w:fill="auto"/>
          </w:tcPr>
          <w:p w:rsidR="008C5BB8" w:rsidRPr="008C5BB8" w:rsidRDefault="008C5BB8" w:rsidP="008C5BB8">
            <w:pPr>
              <w:rPr>
                <w:rFonts w:ascii="Times New Roman" w:hAnsi="Times New Roman" w:cs="Times New Roman"/>
                <w:strike/>
                <w:szCs w:val="18"/>
              </w:rPr>
            </w:pPr>
          </w:p>
        </w:tc>
        <w:tc>
          <w:tcPr>
            <w:tcW w:w="1000" w:type="dxa"/>
            <w:shd w:val="clear" w:color="FFFFFF" w:fill="auto"/>
          </w:tcPr>
          <w:p w:rsidR="008C5BB8" w:rsidRPr="008C5BB8" w:rsidRDefault="008C5BB8" w:rsidP="008C5BB8">
            <w:pPr>
              <w:rPr>
                <w:rFonts w:ascii="Times New Roman" w:hAnsi="Times New Roman"/>
                <w:sz w:val="18"/>
                <w:szCs w:val="18"/>
              </w:rPr>
            </w:pPr>
          </w:p>
        </w:tc>
        <w:tc>
          <w:tcPr>
            <w:tcW w:w="4069" w:type="dxa"/>
            <w:shd w:val="clear" w:color="FFFFFF" w:fill="auto"/>
          </w:tcPr>
          <w:p w:rsidR="008C5BB8" w:rsidRPr="008C5BB8" w:rsidRDefault="008C5BB8" w:rsidP="008C5BB8">
            <w:pPr>
              <w:rPr>
                <w:rFonts w:ascii="Times New Roman" w:hAnsi="Times New Roman"/>
                <w:sz w:val="18"/>
                <w:szCs w:val="18"/>
              </w:rPr>
            </w:pPr>
            <w:bookmarkStart w:id="9" w:name="ПочАдресКонтрагента"/>
            <w:bookmarkEnd w:id="9"/>
            <w:r w:rsidRPr="008C5BB8">
              <w:rPr>
                <w:rFonts w:ascii="Times New Roman" w:hAnsi="Times New Roman"/>
                <w:sz w:val="18"/>
                <w:szCs w:val="18"/>
              </w:rPr>
              <w:t xml:space="preserve">Тел./факс: </w:t>
            </w:r>
            <w:bookmarkStart w:id="10" w:name="ТелФаксКонтрагента"/>
            <w:bookmarkEnd w:id="10"/>
            <w:r w:rsidRPr="008C5BB8">
              <w:rPr>
                <w:rFonts w:ascii="Times New Roman" w:hAnsi="Times New Roman"/>
                <w:sz w:val="18"/>
                <w:szCs w:val="18"/>
              </w:rPr>
              <w:t>(383) 3280491</w:t>
            </w:r>
          </w:p>
        </w:tc>
      </w:tr>
      <w:tr w:rsidR="008C5BB8" w:rsidRPr="008C5BB8" w:rsidTr="00F91061">
        <w:tc>
          <w:tcPr>
            <w:tcW w:w="203" w:type="dxa"/>
            <w:shd w:val="clear" w:color="FFFFFF" w:fill="auto"/>
          </w:tcPr>
          <w:p w:rsidR="008C5BB8" w:rsidRPr="008C5BB8" w:rsidRDefault="008C5BB8" w:rsidP="008C5BB8">
            <w:pPr>
              <w:rPr>
                <w:rFonts w:ascii="Times New Roman" w:hAnsi="Times New Roman"/>
                <w:sz w:val="18"/>
                <w:szCs w:val="18"/>
              </w:rPr>
            </w:pPr>
          </w:p>
        </w:tc>
        <w:tc>
          <w:tcPr>
            <w:tcW w:w="4326" w:type="dxa"/>
            <w:vMerge/>
            <w:shd w:val="clear" w:color="FFFFFF" w:fill="auto"/>
          </w:tcPr>
          <w:p w:rsidR="008C5BB8" w:rsidRPr="008C5BB8" w:rsidRDefault="008C5BB8" w:rsidP="008C5BB8">
            <w:pPr>
              <w:rPr>
                <w:rFonts w:ascii="Times New Roman" w:hAnsi="Times New Roman" w:cs="Times New Roman"/>
                <w:sz w:val="18"/>
                <w:szCs w:val="18"/>
              </w:rPr>
            </w:pPr>
          </w:p>
        </w:tc>
        <w:tc>
          <w:tcPr>
            <w:tcW w:w="1000" w:type="dxa"/>
            <w:shd w:val="clear" w:color="FFFFFF" w:fill="auto"/>
          </w:tcPr>
          <w:p w:rsidR="008C5BB8" w:rsidRPr="008C5BB8" w:rsidRDefault="008C5BB8" w:rsidP="008C5BB8">
            <w:pPr>
              <w:rPr>
                <w:rFonts w:ascii="Times New Roman" w:hAnsi="Times New Roman"/>
                <w:sz w:val="18"/>
                <w:szCs w:val="18"/>
              </w:rPr>
            </w:pPr>
          </w:p>
        </w:tc>
        <w:tc>
          <w:tcPr>
            <w:tcW w:w="4069" w:type="dxa"/>
            <w:shd w:val="clear" w:color="FFFFFF" w:fill="auto"/>
          </w:tcPr>
          <w:p w:rsidR="008C5BB8" w:rsidRPr="008C5BB8" w:rsidRDefault="008C5BB8" w:rsidP="008C5BB8">
            <w:pPr>
              <w:rPr>
                <w:rFonts w:ascii="Times New Roman" w:hAnsi="Times New Roman"/>
                <w:sz w:val="18"/>
                <w:szCs w:val="18"/>
              </w:rPr>
            </w:pPr>
            <w:r w:rsidRPr="008C5BB8">
              <w:rPr>
                <w:rFonts w:ascii="Times New Roman" w:hAnsi="Times New Roman"/>
                <w:sz w:val="18"/>
                <w:szCs w:val="18"/>
              </w:rPr>
              <w:t xml:space="preserve">Расчетный счет: </w:t>
            </w:r>
            <w:bookmarkStart w:id="11" w:name="РасСчетКонтрагента"/>
            <w:bookmarkEnd w:id="11"/>
            <w:r w:rsidRPr="008C5BB8">
              <w:rPr>
                <w:rFonts w:ascii="Times New Roman" w:hAnsi="Times New Roman"/>
                <w:sz w:val="18"/>
                <w:szCs w:val="18"/>
              </w:rPr>
              <w:t xml:space="preserve">40501810700042000002 </w:t>
            </w:r>
          </w:p>
          <w:p w:rsidR="008C5BB8" w:rsidRPr="008C5BB8" w:rsidRDefault="00F91061" w:rsidP="008C5BB8">
            <w:pPr>
              <w:rPr>
                <w:rFonts w:ascii="Times New Roman" w:hAnsi="Times New Roman"/>
                <w:sz w:val="18"/>
                <w:szCs w:val="18"/>
              </w:rPr>
            </w:pPr>
            <w:proofErr w:type="gramStart"/>
            <w:r>
              <w:rPr>
                <w:rFonts w:ascii="Times New Roman" w:hAnsi="Times New Roman"/>
                <w:sz w:val="18"/>
                <w:szCs w:val="18"/>
              </w:rPr>
              <w:t>СИБИРСКОЕ</w:t>
            </w:r>
            <w:proofErr w:type="gramEnd"/>
            <w:r w:rsidR="008C5BB8" w:rsidRPr="008C5BB8">
              <w:rPr>
                <w:rFonts w:ascii="Times New Roman" w:hAnsi="Times New Roman"/>
                <w:sz w:val="18"/>
                <w:szCs w:val="18"/>
              </w:rPr>
              <w:t xml:space="preserve"> ГУ БАНКА РОССИИ Г. НОВОСИБИРСК</w:t>
            </w:r>
          </w:p>
          <w:p w:rsidR="008C5BB8" w:rsidRPr="008C5BB8" w:rsidRDefault="008C5BB8" w:rsidP="008C5BB8">
            <w:pPr>
              <w:rPr>
                <w:rFonts w:ascii="Times New Roman" w:hAnsi="Times New Roman"/>
                <w:sz w:val="18"/>
                <w:szCs w:val="18"/>
              </w:rPr>
            </w:pPr>
            <w:r w:rsidRPr="008C5BB8">
              <w:rPr>
                <w:rFonts w:ascii="Times New Roman" w:hAnsi="Times New Roman"/>
                <w:sz w:val="18"/>
                <w:szCs w:val="18"/>
              </w:rPr>
              <w:t>Получатель: УФК по Новосибирской области</w:t>
            </w:r>
          </w:p>
          <w:p w:rsidR="008C5BB8" w:rsidRPr="008C5BB8" w:rsidRDefault="008C5BB8" w:rsidP="008C5BB8">
            <w:pPr>
              <w:rPr>
                <w:rFonts w:ascii="Times New Roman" w:hAnsi="Times New Roman"/>
                <w:sz w:val="18"/>
                <w:szCs w:val="18"/>
              </w:rPr>
            </w:pPr>
            <w:r w:rsidRPr="008C5BB8">
              <w:rPr>
                <w:rFonts w:ascii="Times New Roman" w:hAnsi="Times New Roman"/>
                <w:sz w:val="18"/>
                <w:szCs w:val="18"/>
              </w:rPr>
              <w:t>(СГУПС л/с 20516Х38290)</w:t>
            </w:r>
          </w:p>
          <w:p w:rsidR="008C5BB8" w:rsidRPr="008C5BB8" w:rsidRDefault="008C5BB8" w:rsidP="008C5BB8">
            <w:pPr>
              <w:rPr>
                <w:rFonts w:ascii="Times New Roman" w:hAnsi="Times New Roman"/>
                <w:sz w:val="18"/>
                <w:szCs w:val="18"/>
              </w:rPr>
            </w:pPr>
            <w:r w:rsidRPr="008C5BB8">
              <w:rPr>
                <w:rFonts w:ascii="Times New Roman" w:hAnsi="Times New Roman"/>
                <w:sz w:val="18"/>
                <w:szCs w:val="18"/>
              </w:rPr>
              <w:t>БИК 045004001</w:t>
            </w:r>
          </w:p>
        </w:tc>
      </w:tr>
      <w:tr w:rsidR="008C5BB8" w:rsidRPr="008C5BB8" w:rsidTr="00F91061">
        <w:tc>
          <w:tcPr>
            <w:tcW w:w="203" w:type="dxa"/>
            <w:shd w:val="clear" w:color="FFFFFF" w:fill="auto"/>
          </w:tcPr>
          <w:p w:rsidR="008C5BB8" w:rsidRPr="008C5BB8" w:rsidRDefault="008C5BB8" w:rsidP="008C5BB8">
            <w:pPr>
              <w:rPr>
                <w:rFonts w:ascii="Times New Roman" w:hAnsi="Times New Roman"/>
                <w:sz w:val="18"/>
                <w:szCs w:val="18"/>
              </w:rPr>
            </w:pPr>
          </w:p>
        </w:tc>
        <w:tc>
          <w:tcPr>
            <w:tcW w:w="4326" w:type="dxa"/>
            <w:vMerge/>
            <w:shd w:val="clear" w:color="FFFFFF" w:fill="auto"/>
          </w:tcPr>
          <w:p w:rsidR="008C5BB8" w:rsidRPr="008C5BB8" w:rsidRDefault="008C5BB8" w:rsidP="008C5BB8">
            <w:pPr>
              <w:rPr>
                <w:rFonts w:ascii="Times New Roman" w:hAnsi="Times New Roman" w:cs="Times New Roman"/>
                <w:sz w:val="18"/>
                <w:szCs w:val="18"/>
              </w:rPr>
            </w:pPr>
          </w:p>
        </w:tc>
        <w:tc>
          <w:tcPr>
            <w:tcW w:w="1000" w:type="dxa"/>
            <w:shd w:val="clear" w:color="FFFFFF" w:fill="auto"/>
          </w:tcPr>
          <w:p w:rsidR="008C5BB8" w:rsidRPr="008C5BB8" w:rsidRDefault="008C5BB8" w:rsidP="008C5BB8">
            <w:pPr>
              <w:rPr>
                <w:rFonts w:ascii="Times New Roman" w:hAnsi="Times New Roman"/>
                <w:sz w:val="18"/>
                <w:szCs w:val="18"/>
              </w:rPr>
            </w:pPr>
          </w:p>
        </w:tc>
        <w:tc>
          <w:tcPr>
            <w:tcW w:w="4069" w:type="dxa"/>
            <w:shd w:val="clear" w:color="FFFFFF" w:fill="auto"/>
          </w:tcPr>
          <w:p w:rsidR="008C5BB8" w:rsidRPr="008C5BB8" w:rsidRDefault="008C5BB8" w:rsidP="008C5BB8">
            <w:pPr>
              <w:rPr>
                <w:rFonts w:ascii="Times New Roman" w:hAnsi="Times New Roman"/>
                <w:sz w:val="18"/>
                <w:szCs w:val="18"/>
              </w:rPr>
            </w:pPr>
          </w:p>
        </w:tc>
      </w:tr>
    </w:tbl>
    <w:tbl>
      <w:tblPr>
        <w:tblStyle w:val="TableStyle2"/>
        <w:tblW w:w="11685" w:type="dxa"/>
        <w:tblInd w:w="-1762" w:type="dxa"/>
        <w:tblLayout w:type="fixed"/>
        <w:tblLook w:val="04A0" w:firstRow="1" w:lastRow="0" w:firstColumn="1" w:lastColumn="0" w:noHBand="0" w:noVBand="1"/>
      </w:tblPr>
      <w:tblGrid>
        <w:gridCol w:w="1053"/>
        <w:gridCol w:w="523"/>
        <w:gridCol w:w="945"/>
        <w:gridCol w:w="945"/>
        <w:gridCol w:w="945"/>
        <w:gridCol w:w="945"/>
        <w:gridCol w:w="945"/>
        <w:gridCol w:w="945"/>
        <w:gridCol w:w="814"/>
        <w:gridCol w:w="945"/>
        <w:gridCol w:w="1076"/>
        <w:gridCol w:w="1260"/>
        <w:gridCol w:w="344"/>
      </w:tblGrid>
      <w:tr w:rsidR="008C5BB8" w:rsidRPr="008C5BB8" w:rsidTr="007A3A7C">
        <w:tc>
          <w:tcPr>
            <w:tcW w:w="1053" w:type="dxa"/>
            <w:shd w:val="clear" w:color="FFFFFF" w:fill="auto"/>
            <w:vAlign w:val="bottom"/>
          </w:tcPr>
          <w:p w:rsidR="008C5BB8" w:rsidRPr="008C5BB8" w:rsidRDefault="008C5BB8" w:rsidP="008C5BB8">
            <w:pPr>
              <w:jc w:val="center"/>
              <w:rPr>
                <w:sz w:val="18"/>
                <w:szCs w:val="18"/>
              </w:rPr>
            </w:pPr>
          </w:p>
        </w:tc>
        <w:tc>
          <w:tcPr>
            <w:tcW w:w="523" w:type="dxa"/>
            <w:shd w:val="clear" w:color="FFFFFF" w:fill="auto"/>
            <w:vAlign w:val="bottom"/>
          </w:tcPr>
          <w:p w:rsidR="008C5BB8" w:rsidRPr="008C5BB8" w:rsidRDefault="008C5BB8" w:rsidP="008C5BB8">
            <w:pPr>
              <w:jc w:val="center"/>
              <w:rPr>
                <w:sz w:val="18"/>
                <w:szCs w:val="18"/>
              </w:rPr>
            </w:pPr>
          </w:p>
        </w:tc>
        <w:tc>
          <w:tcPr>
            <w:tcW w:w="945" w:type="dxa"/>
            <w:shd w:val="clear" w:color="FFFFFF" w:fill="auto"/>
            <w:vAlign w:val="bottom"/>
          </w:tcPr>
          <w:p w:rsidR="008C5BB8" w:rsidRPr="008C5BB8" w:rsidRDefault="008C5BB8" w:rsidP="008C5BB8">
            <w:pPr>
              <w:jc w:val="center"/>
              <w:rPr>
                <w:sz w:val="18"/>
                <w:szCs w:val="18"/>
              </w:rPr>
            </w:pPr>
          </w:p>
        </w:tc>
        <w:tc>
          <w:tcPr>
            <w:tcW w:w="945" w:type="dxa"/>
            <w:shd w:val="clear" w:color="FFFFFF" w:fill="auto"/>
            <w:vAlign w:val="bottom"/>
          </w:tcPr>
          <w:p w:rsidR="008C5BB8" w:rsidRPr="008C5BB8" w:rsidRDefault="008C5BB8" w:rsidP="008C5BB8">
            <w:pPr>
              <w:rPr>
                <w:sz w:val="18"/>
                <w:szCs w:val="18"/>
              </w:rPr>
            </w:pPr>
          </w:p>
        </w:tc>
        <w:tc>
          <w:tcPr>
            <w:tcW w:w="945" w:type="dxa"/>
            <w:shd w:val="clear" w:color="FFFFFF" w:fill="auto"/>
            <w:vAlign w:val="bottom"/>
          </w:tcPr>
          <w:p w:rsidR="008C5BB8" w:rsidRPr="008C5BB8" w:rsidRDefault="008C5BB8" w:rsidP="008C5BB8">
            <w:pPr>
              <w:jc w:val="center"/>
              <w:rPr>
                <w:sz w:val="18"/>
                <w:szCs w:val="18"/>
              </w:rPr>
            </w:pPr>
          </w:p>
        </w:tc>
        <w:tc>
          <w:tcPr>
            <w:tcW w:w="945" w:type="dxa"/>
            <w:shd w:val="clear" w:color="FFFFFF" w:fill="auto"/>
            <w:vAlign w:val="bottom"/>
          </w:tcPr>
          <w:p w:rsidR="008C5BB8" w:rsidRPr="008C5BB8" w:rsidRDefault="008C5BB8" w:rsidP="008C5BB8">
            <w:pPr>
              <w:jc w:val="center"/>
              <w:rPr>
                <w:sz w:val="18"/>
                <w:szCs w:val="18"/>
              </w:rPr>
            </w:pPr>
          </w:p>
        </w:tc>
        <w:tc>
          <w:tcPr>
            <w:tcW w:w="945" w:type="dxa"/>
            <w:shd w:val="clear" w:color="FFFFFF" w:fill="auto"/>
            <w:vAlign w:val="bottom"/>
          </w:tcPr>
          <w:p w:rsidR="008C5BB8" w:rsidRPr="008C5BB8" w:rsidRDefault="008C5BB8" w:rsidP="008C5BB8">
            <w:pPr>
              <w:jc w:val="center"/>
              <w:rPr>
                <w:sz w:val="18"/>
                <w:szCs w:val="18"/>
              </w:rPr>
            </w:pPr>
          </w:p>
        </w:tc>
        <w:tc>
          <w:tcPr>
            <w:tcW w:w="945" w:type="dxa"/>
            <w:shd w:val="clear" w:color="FFFFFF" w:fill="auto"/>
            <w:vAlign w:val="bottom"/>
          </w:tcPr>
          <w:p w:rsidR="008C5BB8" w:rsidRPr="008C5BB8" w:rsidRDefault="008C5BB8" w:rsidP="008C5BB8">
            <w:pPr>
              <w:jc w:val="center"/>
              <w:rPr>
                <w:sz w:val="18"/>
                <w:szCs w:val="18"/>
              </w:rPr>
            </w:pPr>
          </w:p>
        </w:tc>
        <w:tc>
          <w:tcPr>
            <w:tcW w:w="814" w:type="dxa"/>
            <w:shd w:val="clear" w:color="FFFFFF" w:fill="auto"/>
            <w:vAlign w:val="bottom"/>
          </w:tcPr>
          <w:p w:rsidR="008C5BB8" w:rsidRPr="008C5BB8" w:rsidRDefault="008C5BB8" w:rsidP="008C5BB8">
            <w:pPr>
              <w:jc w:val="center"/>
              <w:rPr>
                <w:sz w:val="18"/>
                <w:szCs w:val="18"/>
              </w:rPr>
            </w:pPr>
          </w:p>
        </w:tc>
        <w:tc>
          <w:tcPr>
            <w:tcW w:w="945" w:type="dxa"/>
            <w:shd w:val="clear" w:color="FFFFFF" w:fill="auto"/>
            <w:vAlign w:val="bottom"/>
          </w:tcPr>
          <w:p w:rsidR="008C5BB8" w:rsidRPr="008C5BB8" w:rsidRDefault="008C5BB8" w:rsidP="008C5BB8">
            <w:pPr>
              <w:jc w:val="center"/>
              <w:rPr>
                <w:sz w:val="18"/>
                <w:szCs w:val="18"/>
              </w:rPr>
            </w:pPr>
          </w:p>
        </w:tc>
        <w:tc>
          <w:tcPr>
            <w:tcW w:w="1076" w:type="dxa"/>
            <w:shd w:val="clear" w:color="FFFFFF" w:fill="auto"/>
            <w:vAlign w:val="bottom"/>
          </w:tcPr>
          <w:p w:rsidR="008C5BB8" w:rsidRPr="008C5BB8" w:rsidRDefault="008C5BB8" w:rsidP="008C5BB8">
            <w:pPr>
              <w:jc w:val="center"/>
              <w:rPr>
                <w:sz w:val="18"/>
                <w:szCs w:val="18"/>
              </w:rPr>
            </w:pPr>
          </w:p>
        </w:tc>
        <w:tc>
          <w:tcPr>
            <w:tcW w:w="1260" w:type="dxa"/>
            <w:shd w:val="clear" w:color="FFFFFF" w:fill="auto"/>
            <w:vAlign w:val="bottom"/>
          </w:tcPr>
          <w:p w:rsidR="008C5BB8" w:rsidRPr="008C5BB8" w:rsidRDefault="008C5BB8" w:rsidP="008C5BB8">
            <w:pPr>
              <w:jc w:val="center"/>
              <w:rPr>
                <w:sz w:val="18"/>
                <w:szCs w:val="18"/>
              </w:rPr>
            </w:pPr>
          </w:p>
        </w:tc>
        <w:tc>
          <w:tcPr>
            <w:tcW w:w="344" w:type="dxa"/>
            <w:shd w:val="clear" w:color="FFFFFF" w:fill="auto"/>
            <w:vAlign w:val="bottom"/>
          </w:tcPr>
          <w:p w:rsidR="008C5BB8" w:rsidRPr="008C5BB8" w:rsidRDefault="008C5BB8" w:rsidP="008C5BB8">
            <w:pPr>
              <w:jc w:val="center"/>
              <w:rPr>
                <w:sz w:val="18"/>
                <w:szCs w:val="18"/>
              </w:rPr>
            </w:pPr>
          </w:p>
        </w:tc>
      </w:tr>
      <w:tr w:rsidR="008C5BB8" w:rsidRPr="008C5BB8" w:rsidTr="007A3A7C">
        <w:trPr>
          <w:trHeight w:hRule="exact" w:val="105"/>
        </w:trPr>
        <w:tc>
          <w:tcPr>
            <w:tcW w:w="1053" w:type="dxa"/>
            <w:shd w:val="clear" w:color="FFFFFF" w:fill="auto"/>
            <w:vAlign w:val="bottom"/>
          </w:tcPr>
          <w:p w:rsidR="008C5BB8" w:rsidRPr="008C5BB8" w:rsidRDefault="008C5BB8" w:rsidP="008C5BB8">
            <w:pPr>
              <w:jc w:val="center"/>
              <w:rPr>
                <w:sz w:val="18"/>
                <w:szCs w:val="18"/>
              </w:rPr>
            </w:pPr>
          </w:p>
        </w:tc>
        <w:tc>
          <w:tcPr>
            <w:tcW w:w="523" w:type="dxa"/>
            <w:shd w:val="clear" w:color="FFFFFF" w:fill="auto"/>
            <w:vAlign w:val="bottom"/>
          </w:tcPr>
          <w:p w:rsidR="008C5BB8" w:rsidRPr="008C5BB8" w:rsidRDefault="008C5BB8" w:rsidP="008C5BB8">
            <w:pPr>
              <w:jc w:val="center"/>
              <w:rPr>
                <w:sz w:val="18"/>
                <w:szCs w:val="18"/>
              </w:rPr>
            </w:pPr>
          </w:p>
        </w:tc>
        <w:tc>
          <w:tcPr>
            <w:tcW w:w="945" w:type="dxa"/>
            <w:shd w:val="clear" w:color="FFFFFF" w:fill="auto"/>
            <w:vAlign w:val="bottom"/>
          </w:tcPr>
          <w:p w:rsidR="008C5BB8" w:rsidRPr="008C5BB8" w:rsidRDefault="008C5BB8" w:rsidP="008C5BB8">
            <w:pPr>
              <w:jc w:val="center"/>
              <w:rPr>
                <w:sz w:val="18"/>
                <w:szCs w:val="18"/>
              </w:rPr>
            </w:pPr>
          </w:p>
        </w:tc>
        <w:tc>
          <w:tcPr>
            <w:tcW w:w="945" w:type="dxa"/>
            <w:shd w:val="clear" w:color="FFFFFF" w:fill="auto"/>
            <w:vAlign w:val="bottom"/>
          </w:tcPr>
          <w:p w:rsidR="008C5BB8" w:rsidRPr="008C5BB8" w:rsidRDefault="008C5BB8" w:rsidP="008C5BB8">
            <w:pPr>
              <w:rPr>
                <w:sz w:val="18"/>
                <w:szCs w:val="18"/>
              </w:rPr>
            </w:pPr>
          </w:p>
        </w:tc>
        <w:tc>
          <w:tcPr>
            <w:tcW w:w="945" w:type="dxa"/>
            <w:shd w:val="clear" w:color="FFFFFF" w:fill="auto"/>
            <w:vAlign w:val="bottom"/>
          </w:tcPr>
          <w:p w:rsidR="008C5BB8" w:rsidRPr="008C5BB8" w:rsidRDefault="008C5BB8" w:rsidP="008C5BB8">
            <w:pPr>
              <w:jc w:val="center"/>
              <w:rPr>
                <w:sz w:val="18"/>
                <w:szCs w:val="18"/>
              </w:rPr>
            </w:pPr>
          </w:p>
        </w:tc>
        <w:tc>
          <w:tcPr>
            <w:tcW w:w="945" w:type="dxa"/>
            <w:shd w:val="clear" w:color="FFFFFF" w:fill="auto"/>
            <w:vAlign w:val="bottom"/>
          </w:tcPr>
          <w:p w:rsidR="008C5BB8" w:rsidRPr="008C5BB8" w:rsidRDefault="008C5BB8" w:rsidP="008C5BB8">
            <w:pPr>
              <w:jc w:val="center"/>
              <w:rPr>
                <w:sz w:val="18"/>
                <w:szCs w:val="18"/>
              </w:rPr>
            </w:pPr>
          </w:p>
        </w:tc>
        <w:tc>
          <w:tcPr>
            <w:tcW w:w="945" w:type="dxa"/>
            <w:shd w:val="clear" w:color="FFFFFF" w:fill="auto"/>
            <w:vAlign w:val="bottom"/>
          </w:tcPr>
          <w:p w:rsidR="008C5BB8" w:rsidRPr="008C5BB8" w:rsidRDefault="008C5BB8" w:rsidP="008C5BB8">
            <w:pPr>
              <w:jc w:val="center"/>
              <w:rPr>
                <w:sz w:val="18"/>
                <w:szCs w:val="18"/>
              </w:rPr>
            </w:pPr>
          </w:p>
        </w:tc>
        <w:tc>
          <w:tcPr>
            <w:tcW w:w="945" w:type="dxa"/>
            <w:shd w:val="clear" w:color="FFFFFF" w:fill="auto"/>
            <w:vAlign w:val="bottom"/>
          </w:tcPr>
          <w:p w:rsidR="008C5BB8" w:rsidRPr="008C5BB8" w:rsidRDefault="008C5BB8" w:rsidP="008C5BB8">
            <w:pPr>
              <w:jc w:val="center"/>
              <w:rPr>
                <w:sz w:val="18"/>
                <w:szCs w:val="18"/>
              </w:rPr>
            </w:pPr>
          </w:p>
        </w:tc>
        <w:tc>
          <w:tcPr>
            <w:tcW w:w="814" w:type="dxa"/>
            <w:shd w:val="clear" w:color="FFFFFF" w:fill="auto"/>
            <w:vAlign w:val="bottom"/>
          </w:tcPr>
          <w:p w:rsidR="008C5BB8" w:rsidRPr="008C5BB8" w:rsidRDefault="008C5BB8" w:rsidP="008C5BB8">
            <w:pPr>
              <w:jc w:val="center"/>
              <w:rPr>
                <w:sz w:val="18"/>
                <w:szCs w:val="18"/>
              </w:rPr>
            </w:pPr>
          </w:p>
        </w:tc>
        <w:tc>
          <w:tcPr>
            <w:tcW w:w="945" w:type="dxa"/>
            <w:shd w:val="clear" w:color="FFFFFF" w:fill="auto"/>
            <w:vAlign w:val="bottom"/>
          </w:tcPr>
          <w:p w:rsidR="008C5BB8" w:rsidRPr="008C5BB8" w:rsidRDefault="008C5BB8" w:rsidP="008C5BB8">
            <w:pPr>
              <w:jc w:val="center"/>
              <w:rPr>
                <w:sz w:val="18"/>
                <w:szCs w:val="18"/>
              </w:rPr>
            </w:pPr>
          </w:p>
        </w:tc>
        <w:tc>
          <w:tcPr>
            <w:tcW w:w="1076" w:type="dxa"/>
            <w:shd w:val="clear" w:color="FFFFFF" w:fill="auto"/>
            <w:vAlign w:val="bottom"/>
          </w:tcPr>
          <w:p w:rsidR="008C5BB8" w:rsidRPr="008C5BB8" w:rsidRDefault="008C5BB8" w:rsidP="008C5BB8">
            <w:pPr>
              <w:jc w:val="center"/>
              <w:rPr>
                <w:sz w:val="18"/>
                <w:szCs w:val="18"/>
              </w:rPr>
            </w:pPr>
          </w:p>
        </w:tc>
        <w:tc>
          <w:tcPr>
            <w:tcW w:w="1260" w:type="dxa"/>
            <w:shd w:val="clear" w:color="FFFFFF" w:fill="auto"/>
            <w:vAlign w:val="bottom"/>
          </w:tcPr>
          <w:p w:rsidR="008C5BB8" w:rsidRPr="008C5BB8" w:rsidRDefault="008C5BB8" w:rsidP="008C5BB8">
            <w:pPr>
              <w:jc w:val="center"/>
              <w:rPr>
                <w:sz w:val="18"/>
                <w:szCs w:val="18"/>
              </w:rPr>
            </w:pPr>
          </w:p>
        </w:tc>
        <w:tc>
          <w:tcPr>
            <w:tcW w:w="344" w:type="dxa"/>
            <w:shd w:val="clear" w:color="FFFFFF" w:fill="auto"/>
            <w:vAlign w:val="bottom"/>
          </w:tcPr>
          <w:p w:rsidR="008C5BB8" w:rsidRPr="008C5BB8" w:rsidRDefault="008C5BB8" w:rsidP="008C5BB8">
            <w:pPr>
              <w:jc w:val="center"/>
              <w:rPr>
                <w:sz w:val="18"/>
                <w:szCs w:val="18"/>
              </w:rPr>
            </w:pPr>
          </w:p>
        </w:tc>
      </w:tr>
    </w:tbl>
    <w:tbl>
      <w:tblPr>
        <w:tblStyle w:val="25"/>
        <w:tblW w:w="96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84"/>
        <w:gridCol w:w="2068"/>
        <w:gridCol w:w="1159"/>
        <w:gridCol w:w="4253"/>
      </w:tblGrid>
      <w:tr w:rsidR="008C5BB8" w:rsidRPr="008C5BB8" w:rsidTr="007A3A7C">
        <w:trPr>
          <w:trHeight w:val="267"/>
        </w:trPr>
        <w:tc>
          <w:tcPr>
            <w:tcW w:w="4252" w:type="dxa"/>
            <w:gridSpan w:val="2"/>
          </w:tcPr>
          <w:p w:rsidR="008C5BB8" w:rsidRPr="008C5BB8" w:rsidRDefault="008C5BB8" w:rsidP="008C5BB8">
            <w:pPr>
              <w:jc w:val="center"/>
              <w:rPr>
                <w:rFonts w:ascii="Times New Roman" w:hAnsi="Times New Roman" w:cs="Times New Roman"/>
                <w:sz w:val="18"/>
                <w:szCs w:val="18"/>
              </w:rPr>
            </w:pPr>
            <w:r w:rsidRPr="008C5BB8">
              <w:rPr>
                <w:rFonts w:ascii="Times New Roman" w:hAnsi="Times New Roman" w:cs="Times New Roman"/>
                <w:sz w:val="18"/>
                <w:szCs w:val="18"/>
              </w:rPr>
              <w:t>ПОСТАВЩИК:</w:t>
            </w:r>
          </w:p>
        </w:tc>
        <w:tc>
          <w:tcPr>
            <w:tcW w:w="1159" w:type="dxa"/>
          </w:tcPr>
          <w:p w:rsidR="008C5BB8" w:rsidRPr="008C5BB8" w:rsidRDefault="008C5BB8" w:rsidP="008C5BB8">
            <w:pPr>
              <w:jc w:val="center"/>
              <w:rPr>
                <w:rFonts w:ascii="Times New Roman" w:hAnsi="Times New Roman" w:cs="Times New Roman"/>
                <w:sz w:val="18"/>
                <w:szCs w:val="18"/>
              </w:rPr>
            </w:pPr>
          </w:p>
        </w:tc>
        <w:tc>
          <w:tcPr>
            <w:tcW w:w="4253" w:type="dxa"/>
          </w:tcPr>
          <w:p w:rsidR="008C5BB8" w:rsidRPr="008C5BB8" w:rsidRDefault="008C5BB8" w:rsidP="008C5BB8">
            <w:pPr>
              <w:jc w:val="center"/>
              <w:rPr>
                <w:rFonts w:ascii="Times New Roman" w:hAnsi="Times New Roman" w:cs="Times New Roman"/>
                <w:sz w:val="18"/>
                <w:szCs w:val="18"/>
              </w:rPr>
            </w:pPr>
            <w:r w:rsidRPr="008C5BB8">
              <w:rPr>
                <w:rFonts w:ascii="Times New Roman" w:hAnsi="Times New Roman" w:cs="Times New Roman"/>
                <w:sz w:val="18"/>
                <w:szCs w:val="18"/>
              </w:rPr>
              <w:t>ПОКУПАТЕЛЬ:</w:t>
            </w:r>
          </w:p>
        </w:tc>
      </w:tr>
      <w:tr w:rsidR="008C5BB8" w:rsidRPr="008C5BB8" w:rsidTr="007A3A7C">
        <w:trPr>
          <w:trHeight w:val="267"/>
        </w:trPr>
        <w:tc>
          <w:tcPr>
            <w:tcW w:w="4252" w:type="dxa"/>
            <w:gridSpan w:val="2"/>
            <w:tcBorders>
              <w:bottom w:val="single" w:sz="4" w:space="0" w:color="auto"/>
            </w:tcBorders>
          </w:tcPr>
          <w:p w:rsidR="008C5BB8" w:rsidRPr="008C5BB8" w:rsidRDefault="008C5BB8" w:rsidP="008C5BB8">
            <w:pPr>
              <w:jc w:val="center"/>
              <w:rPr>
                <w:rFonts w:ascii="Times New Roman" w:hAnsi="Times New Roman" w:cs="Times New Roman"/>
                <w:sz w:val="18"/>
                <w:szCs w:val="18"/>
              </w:rPr>
            </w:pPr>
            <w:r w:rsidRPr="008C5BB8">
              <w:rPr>
                <w:rFonts w:ascii="Times New Roman" w:hAnsi="Times New Roman" w:cs="Times New Roman"/>
                <w:sz w:val="18"/>
                <w:szCs w:val="18"/>
              </w:rPr>
              <w:t>Генеральный директор ООО НПП "</w:t>
            </w:r>
            <w:proofErr w:type="spellStart"/>
            <w:r w:rsidRPr="008C5BB8">
              <w:rPr>
                <w:rFonts w:ascii="Times New Roman" w:hAnsi="Times New Roman" w:cs="Times New Roman"/>
                <w:sz w:val="18"/>
                <w:szCs w:val="18"/>
              </w:rPr>
              <w:t>Интерприбор</w:t>
            </w:r>
            <w:proofErr w:type="spellEnd"/>
            <w:r w:rsidRPr="008C5BB8">
              <w:rPr>
                <w:rFonts w:ascii="Times New Roman" w:hAnsi="Times New Roman" w:cs="Times New Roman"/>
                <w:sz w:val="18"/>
                <w:szCs w:val="18"/>
              </w:rPr>
              <w:t>"</w:t>
            </w:r>
          </w:p>
        </w:tc>
        <w:tc>
          <w:tcPr>
            <w:tcW w:w="1159" w:type="dxa"/>
          </w:tcPr>
          <w:p w:rsidR="008C5BB8" w:rsidRPr="008C5BB8" w:rsidRDefault="008C5BB8" w:rsidP="008C5BB8">
            <w:pPr>
              <w:rPr>
                <w:rFonts w:ascii="Times New Roman" w:hAnsi="Times New Roman" w:cs="Times New Roman"/>
                <w:sz w:val="18"/>
                <w:szCs w:val="18"/>
              </w:rPr>
            </w:pPr>
          </w:p>
        </w:tc>
        <w:tc>
          <w:tcPr>
            <w:tcW w:w="4253" w:type="dxa"/>
            <w:tcBorders>
              <w:bottom w:val="single" w:sz="4" w:space="0" w:color="auto"/>
            </w:tcBorders>
          </w:tcPr>
          <w:p w:rsidR="008C5BB8" w:rsidRPr="008C5BB8" w:rsidRDefault="008C5BB8" w:rsidP="008C5BB8">
            <w:pPr>
              <w:jc w:val="center"/>
              <w:rPr>
                <w:rFonts w:ascii="Times New Roman" w:hAnsi="Times New Roman" w:cs="Times New Roman"/>
                <w:sz w:val="18"/>
                <w:szCs w:val="18"/>
              </w:rPr>
            </w:pPr>
            <w:r w:rsidRPr="008C5BB8">
              <w:rPr>
                <w:rFonts w:ascii="Times New Roman" w:hAnsi="Times New Roman" w:cs="Times New Roman"/>
                <w:sz w:val="18"/>
                <w:szCs w:val="18"/>
              </w:rPr>
              <w:t>Ректор ФГБОУ ВО СГУПС</w:t>
            </w:r>
          </w:p>
        </w:tc>
      </w:tr>
      <w:tr w:rsidR="008C5BB8" w:rsidRPr="008C5BB8" w:rsidTr="007A3A7C">
        <w:trPr>
          <w:trHeight w:val="267"/>
        </w:trPr>
        <w:tc>
          <w:tcPr>
            <w:tcW w:w="2184" w:type="dxa"/>
            <w:tcBorders>
              <w:top w:val="single" w:sz="4" w:space="0" w:color="auto"/>
              <w:bottom w:val="single" w:sz="4" w:space="0" w:color="auto"/>
            </w:tcBorders>
          </w:tcPr>
          <w:p w:rsidR="008C5BB8" w:rsidRPr="008C5BB8" w:rsidRDefault="008C5BB8" w:rsidP="008C5BB8">
            <w:pPr>
              <w:rPr>
                <w:rFonts w:ascii="Times New Roman" w:hAnsi="Times New Roman" w:cs="Times New Roman"/>
                <w:sz w:val="18"/>
                <w:szCs w:val="18"/>
              </w:rPr>
            </w:pPr>
          </w:p>
        </w:tc>
        <w:tc>
          <w:tcPr>
            <w:tcW w:w="2068" w:type="dxa"/>
          </w:tcPr>
          <w:p w:rsidR="008C5BB8" w:rsidRPr="008C5BB8" w:rsidRDefault="008C5BB8" w:rsidP="008C5BB8">
            <w:pPr>
              <w:jc w:val="right"/>
              <w:rPr>
                <w:rFonts w:ascii="Times New Roman" w:hAnsi="Times New Roman" w:cs="Times New Roman"/>
                <w:sz w:val="18"/>
                <w:szCs w:val="18"/>
              </w:rPr>
            </w:pPr>
            <w:r w:rsidRPr="008C5BB8">
              <w:rPr>
                <w:rFonts w:ascii="Times New Roman" w:hAnsi="Times New Roman" w:cs="Times New Roman"/>
                <w:sz w:val="18"/>
                <w:szCs w:val="18"/>
              </w:rPr>
              <w:t>Губайдуллин Г. А.</w:t>
            </w:r>
          </w:p>
        </w:tc>
        <w:tc>
          <w:tcPr>
            <w:tcW w:w="1159" w:type="dxa"/>
          </w:tcPr>
          <w:p w:rsidR="008C5BB8" w:rsidRPr="008C5BB8" w:rsidRDefault="008C5BB8" w:rsidP="008C5BB8">
            <w:pPr>
              <w:rPr>
                <w:rFonts w:ascii="Times New Roman" w:hAnsi="Times New Roman" w:cs="Times New Roman"/>
                <w:sz w:val="18"/>
                <w:szCs w:val="18"/>
              </w:rPr>
            </w:pPr>
          </w:p>
        </w:tc>
        <w:tc>
          <w:tcPr>
            <w:tcW w:w="4253" w:type="dxa"/>
            <w:tcBorders>
              <w:top w:val="single" w:sz="4" w:space="0" w:color="auto"/>
              <w:bottom w:val="single" w:sz="4" w:space="0" w:color="auto"/>
            </w:tcBorders>
          </w:tcPr>
          <w:p w:rsidR="008C5BB8" w:rsidRPr="008C5BB8" w:rsidRDefault="008C5BB8" w:rsidP="008C5BB8">
            <w:pPr>
              <w:jc w:val="right"/>
              <w:rPr>
                <w:rFonts w:ascii="Times New Roman" w:hAnsi="Times New Roman" w:cs="Times New Roman"/>
                <w:sz w:val="18"/>
                <w:szCs w:val="18"/>
              </w:rPr>
            </w:pPr>
            <w:r w:rsidRPr="008C5BB8">
              <w:rPr>
                <w:rFonts w:ascii="Times New Roman" w:hAnsi="Times New Roman" w:cs="Times New Roman"/>
                <w:sz w:val="18"/>
                <w:szCs w:val="18"/>
              </w:rPr>
              <w:t>Манаков А.Л.</w:t>
            </w:r>
          </w:p>
        </w:tc>
      </w:tr>
      <w:tr w:rsidR="008C5BB8" w:rsidRPr="008C5BB8" w:rsidTr="007A3A7C">
        <w:trPr>
          <w:trHeight w:val="251"/>
        </w:trPr>
        <w:tc>
          <w:tcPr>
            <w:tcW w:w="2184" w:type="dxa"/>
            <w:tcBorders>
              <w:top w:val="single" w:sz="4" w:space="0" w:color="auto"/>
            </w:tcBorders>
          </w:tcPr>
          <w:p w:rsidR="008C5BB8" w:rsidRPr="008C5BB8" w:rsidRDefault="008C5BB8" w:rsidP="008C5BB8">
            <w:pPr>
              <w:rPr>
                <w:rFonts w:ascii="Times New Roman" w:hAnsi="Times New Roman" w:cs="Times New Roman"/>
                <w:sz w:val="18"/>
                <w:szCs w:val="18"/>
              </w:rPr>
            </w:pPr>
          </w:p>
        </w:tc>
        <w:tc>
          <w:tcPr>
            <w:tcW w:w="2068" w:type="dxa"/>
            <w:tcBorders>
              <w:top w:val="single" w:sz="4" w:space="0" w:color="auto"/>
            </w:tcBorders>
          </w:tcPr>
          <w:p w:rsidR="008C5BB8" w:rsidRPr="008C5BB8" w:rsidRDefault="008C5BB8" w:rsidP="008C5BB8">
            <w:pPr>
              <w:rPr>
                <w:rFonts w:ascii="Times New Roman" w:hAnsi="Times New Roman" w:cs="Times New Roman"/>
                <w:sz w:val="18"/>
                <w:szCs w:val="18"/>
              </w:rPr>
            </w:pPr>
          </w:p>
        </w:tc>
        <w:tc>
          <w:tcPr>
            <w:tcW w:w="1159" w:type="dxa"/>
          </w:tcPr>
          <w:p w:rsidR="008C5BB8" w:rsidRPr="008C5BB8" w:rsidRDefault="008C5BB8" w:rsidP="008C5BB8">
            <w:pPr>
              <w:rPr>
                <w:rFonts w:ascii="Times New Roman" w:hAnsi="Times New Roman" w:cs="Times New Roman"/>
                <w:sz w:val="18"/>
                <w:szCs w:val="18"/>
              </w:rPr>
            </w:pPr>
          </w:p>
        </w:tc>
        <w:tc>
          <w:tcPr>
            <w:tcW w:w="4253" w:type="dxa"/>
            <w:tcBorders>
              <w:top w:val="single" w:sz="4" w:space="0" w:color="auto"/>
            </w:tcBorders>
          </w:tcPr>
          <w:p w:rsidR="008C5BB8" w:rsidRPr="008C5BB8" w:rsidRDefault="008C5BB8" w:rsidP="008C5BB8">
            <w:pPr>
              <w:rPr>
                <w:rFonts w:ascii="Times New Roman" w:hAnsi="Times New Roman" w:cs="Times New Roman"/>
                <w:sz w:val="18"/>
                <w:szCs w:val="18"/>
              </w:rPr>
            </w:pPr>
          </w:p>
        </w:tc>
      </w:tr>
      <w:tr w:rsidR="008C5BB8" w:rsidRPr="008C5BB8" w:rsidTr="007A3A7C">
        <w:trPr>
          <w:trHeight w:val="267"/>
        </w:trPr>
        <w:tc>
          <w:tcPr>
            <w:tcW w:w="4252" w:type="dxa"/>
            <w:gridSpan w:val="2"/>
          </w:tcPr>
          <w:p w:rsidR="008C5BB8" w:rsidRPr="008C5BB8" w:rsidRDefault="008C5BB8" w:rsidP="008C5BB8">
            <w:pPr>
              <w:jc w:val="center"/>
              <w:rPr>
                <w:rFonts w:ascii="Times New Roman" w:hAnsi="Times New Roman" w:cs="Times New Roman"/>
                <w:sz w:val="18"/>
                <w:szCs w:val="18"/>
              </w:rPr>
            </w:pPr>
            <w:r w:rsidRPr="008C5BB8">
              <w:rPr>
                <w:rFonts w:ascii="Times New Roman" w:hAnsi="Times New Roman" w:cs="Times New Roman"/>
                <w:sz w:val="18"/>
                <w:szCs w:val="18"/>
              </w:rPr>
              <w:t>М.П.</w:t>
            </w:r>
          </w:p>
        </w:tc>
        <w:tc>
          <w:tcPr>
            <w:tcW w:w="1159" w:type="dxa"/>
          </w:tcPr>
          <w:p w:rsidR="008C5BB8" w:rsidRPr="008C5BB8" w:rsidRDefault="008C5BB8" w:rsidP="008C5BB8">
            <w:pPr>
              <w:rPr>
                <w:rFonts w:ascii="Times New Roman" w:hAnsi="Times New Roman" w:cs="Times New Roman"/>
                <w:sz w:val="18"/>
                <w:szCs w:val="18"/>
              </w:rPr>
            </w:pPr>
          </w:p>
        </w:tc>
        <w:tc>
          <w:tcPr>
            <w:tcW w:w="4253" w:type="dxa"/>
          </w:tcPr>
          <w:p w:rsidR="008C5BB8" w:rsidRPr="008C5BB8" w:rsidRDefault="008C5BB8" w:rsidP="008C5BB8">
            <w:pPr>
              <w:jc w:val="center"/>
              <w:rPr>
                <w:rFonts w:ascii="Times New Roman" w:hAnsi="Times New Roman" w:cs="Times New Roman"/>
                <w:sz w:val="18"/>
                <w:szCs w:val="18"/>
              </w:rPr>
            </w:pPr>
            <w:r w:rsidRPr="008C5BB8">
              <w:rPr>
                <w:rFonts w:ascii="Times New Roman" w:hAnsi="Times New Roman" w:cs="Times New Roman"/>
                <w:sz w:val="18"/>
                <w:szCs w:val="18"/>
              </w:rPr>
              <w:t>М.П.</w:t>
            </w:r>
          </w:p>
        </w:tc>
      </w:tr>
    </w:tbl>
    <w:p w:rsidR="008C5BB8" w:rsidRPr="008C5BB8" w:rsidRDefault="008C5BB8" w:rsidP="008C5BB8">
      <w:pPr>
        <w:spacing w:after="0" w:line="240" w:lineRule="auto"/>
        <w:jc w:val="right"/>
        <w:rPr>
          <w:rFonts w:ascii="Times New Roman" w:eastAsiaTheme="minorEastAsia" w:hAnsi="Times New Roman" w:cs="Times New Roman"/>
          <w:sz w:val="18"/>
          <w:szCs w:val="18"/>
          <w:lang w:eastAsia="ru-RU"/>
        </w:rPr>
      </w:pPr>
      <w:r w:rsidRPr="008C5BB8">
        <w:rPr>
          <w:rFonts w:ascii="Times New Roman" w:eastAsiaTheme="minorEastAsia" w:hAnsi="Times New Roman" w:cs="Times New Roman"/>
          <w:sz w:val="18"/>
          <w:szCs w:val="18"/>
          <w:lang w:eastAsia="ru-RU"/>
        </w:rPr>
        <w:t>Приложение №1</w:t>
      </w:r>
    </w:p>
    <w:p w:rsidR="008C5BB8" w:rsidRPr="008C5BB8" w:rsidRDefault="008C5BB8" w:rsidP="008C5BB8">
      <w:pPr>
        <w:spacing w:after="0" w:line="240" w:lineRule="auto"/>
        <w:jc w:val="right"/>
        <w:rPr>
          <w:rFonts w:ascii="Times New Roman" w:eastAsiaTheme="minorEastAsia" w:hAnsi="Times New Roman" w:cs="Times New Roman"/>
          <w:sz w:val="18"/>
          <w:szCs w:val="18"/>
          <w:lang w:eastAsia="ru-RU"/>
        </w:rPr>
      </w:pPr>
      <w:r w:rsidRPr="008C5BB8">
        <w:rPr>
          <w:rFonts w:ascii="Times New Roman" w:eastAsiaTheme="minorEastAsia" w:hAnsi="Times New Roman" w:cs="Times New Roman"/>
          <w:sz w:val="18"/>
          <w:szCs w:val="18"/>
          <w:lang w:eastAsia="ru-RU"/>
        </w:rPr>
        <w:t xml:space="preserve">к Договору № </w:t>
      </w:r>
      <w:r>
        <w:rPr>
          <w:rFonts w:ascii="Times New Roman" w:eastAsiaTheme="minorEastAsia" w:hAnsi="Times New Roman" w:cs="Times New Roman"/>
          <w:sz w:val="18"/>
          <w:szCs w:val="18"/>
          <w:lang w:eastAsia="ru-RU"/>
        </w:rPr>
        <w:t xml:space="preserve">_______    </w:t>
      </w:r>
      <w:r w:rsidRPr="008C5BB8">
        <w:rPr>
          <w:rFonts w:ascii="Times New Roman" w:eastAsiaTheme="minorEastAsia" w:hAnsi="Times New Roman" w:cs="Times New Roman"/>
          <w:sz w:val="18"/>
          <w:szCs w:val="18"/>
          <w:lang w:eastAsia="ru-RU"/>
        </w:rPr>
        <w:t>от ___.___.20___</w:t>
      </w:r>
    </w:p>
    <w:p w:rsidR="008C5BB8" w:rsidRPr="008C5BB8" w:rsidRDefault="008C5BB8" w:rsidP="008C5BB8">
      <w:pPr>
        <w:spacing w:after="0" w:line="240" w:lineRule="auto"/>
        <w:jc w:val="center"/>
        <w:rPr>
          <w:rFonts w:ascii="Times New Roman" w:eastAsiaTheme="minorEastAsia" w:hAnsi="Times New Roman" w:cs="Times New Roman"/>
          <w:sz w:val="18"/>
          <w:szCs w:val="18"/>
          <w:lang w:eastAsia="ru-RU"/>
        </w:rPr>
      </w:pPr>
      <w:r w:rsidRPr="008C5BB8">
        <w:rPr>
          <w:rFonts w:ascii="Times New Roman" w:eastAsiaTheme="minorEastAsia" w:hAnsi="Times New Roman" w:cs="Times New Roman"/>
          <w:sz w:val="18"/>
          <w:szCs w:val="18"/>
          <w:lang w:eastAsia="ru-RU"/>
        </w:rPr>
        <w:t>Спецификация №1</w:t>
      </w:r>
    </w:p>
    <w:p w:rsidR="008C5BB8" w:rsidRPr="008C5BB8" w:rsidRDefault="008C5BB8" w:rsidP="008C5BB8">
      <w:pPr>
        <w:spacing w:after="0" w:line="240" w:lineRule="auto"/>
        <w:jc w:val="center"/>
        <w:rPr>
          <w:rFonts w:ascii="Times New Roman" w:eastAsiaTheme="minorEastAsia" w:hAnsi="Times New Roman" w:cs="Times New Roman"/>
          <w:sz w:val="18"/>
          <w:szCs w:val="18"/>
          <w:lang w:eastAsia="ru-RU"/>
        </w:rPr>
      </w:pPr>
    </w:p>
    <w:tbl>
      <w:tblPr>
        <w:tblStyle w:val="25"/>
        <w:tblW w:w="0" w:type="auto"/>
        <w:jc w:val="center"/>
        <w:tblLook w:val="04A0" w:firstRow="1" w:lastRow="0" w:firstColumn="1" w:lastColumn="0" w:noHBand="0" w:noVBand="1"/>
      </w:tblPr>
      <w:tblGrid>
        <w:gridCol w:w="635"/>
        <w:gridCol w:w="4857"/>
        <w:gridCol w:w="709"/>
        <w:gridCol w:w="1134"/>
        <w:gridCol w:w="1417"/>
        <w:gridCol w:w="1381"/>
      </w:tblGrid>
      <w:tr w:rsidR="008C5BB8" w:rsidRPr="008C5BB8" w:rsidTr="007A3A7C">
        <w:trPr>
          <w:jc w:val="center"/>
        </w:trPr>
        <w:tc>
          <w:tcPr>
            <w:tcW w:w="635" w:type="dxa"/>
            <w:vAlign w:val="center"/>
          </w:tcPr>
          <w:p w:rsidR="008C5BB8" w:rsidRPr="008C5BB8" w:rsidRDefault="008C5BB8" w:rsidP="008C5BB8">
            <w:pPr>
              <w:jc w:val="center"/>
              <w:rPr>
                <w:rFonts w:ascii="Times New Roman" w:hAnsi="Times New Roman" w:cs="Times New Roman"/>
                <w:sz w:val="18"/>
                <w:szCs w:val="18"/>
              </w:rPr>
            </w:pPr>
            <w:r w:rsidRPr="008C5BB8">
              <w:rPr>
                <w:rFonts w:ascii="Times New Roman" w:hAnsi="Times New Roman" w:cs="Times New Roman"/>
                <w:sz w:val="18"/>
                <w:szCs w:val="18"/>
              </w:rPr>
              <w:t>№</w:t>
            </w:r>
          </w:p>
        </w:tc>
        <w:tc>
          <w:tcPr>
            <w:tcW w:w="4857" w:type="dxa"/>
            <w:vAlign w:val="center"/>
          </w:tcPr>
          <w:p w:rsidR="008C5BB8" w:rsidRPr="008C5BB8" w:rsidRDefault="008C5BB8" w:rsidP="008C5BB8">
            <w:pPr>
              <w:jc w:val="center"/>
              <w:rPr>
                <w:rFonts w:ascii="Times New Roman" w:hAnsi="Times New Roman" w:cs="Times New Roman"/>
                <w:sz w:val="18"/>
                <w:szCs w:val="18"/>
              </w:rPr>
            </w:pPr>
            <w:r w:rsidRPr="008C5BB8">
              <w:rPr>
                <w:rFonts w:ascii="Times New Roman" w:hAnsi="Times New Roman" w:cs="Times New Roman"/>
                <w:sz w:val="18"/>
                <w:szCs w:val="18"/>
              </w:rPr>
              <w:t>Наименование товара</w:t>
            </w:r>
          </w:p>
        </w:tc>
        <w:tc>
          <w:tcPr>
            <w:tcW w:w="709" w:type="dxa"/>
            <w:vAlign w:val="center"/>
          </w:tcPr>
          <w:p w:rsidR="008C5BB8" w:rsidRPr="008C5BB8" w:rsidRDefault="008C5BB8" w:rsidP="008C5BB8">
            <w:pPr>
              <w:jc w:val="center"/>
              <w:rPr>
                <w:rFonts w:ascii="Times New Roman" w:hAnsi="Times New Roman" w:cs="Times New Roman"/>
                <w:sz w:val="18"/>
                <w:szCs w:val="18"/>
              </w:rPr>
            </w:pPr>
            <w:proofErr w:type="spellStart"/>
            <w:proofErr w:type="gramStart"/>
            <w:r w:rsidRPr="008C5BB8">
              <w:rPr>
                <w:rFonts w:ascii="Times New Roman" w:hAnsi="Times New Roman" w:cs="Times New Roman"/>
                <w:sz w:val="18"/>
                <w:szCs w:val="18"/>
              </w:rPr>
              <w:t>Ед</w:t>
            </w:r>
            <w:proofErr w:type="spellEnd"/>
            <w:proofErr w:type="gramEnd"/>
          </w:p>
        </w:tc>
        <w:tc>
          <w:tcPr>
            <w:tcW w:w="1134" w:type="dxa"/>
            <w:vAlign w:val="center"/>
          </w:tcPr>
          <w:p w:rsidR="008C5BB8" w:rsidRPr="008C5BB8" w:rsidRDefault="008C5BB8" w:rsidP="008C5BB8">
            <w:pPr>
              <w:jc w:val="center"/>
              <w:rPr>
                <w:rFonts w:ascii="Times New Roman" w:hAnsi="Times New Roman" w:cs="Times New Roman"/>
                <w:sz w:val="18"/>
                <w:szCs w:val="18"/>
              </w:rPr>
            </w:pPr>
            <w:r w:rsidRPr="008C5BB8">
              <w:rPr>
                <w:rFonts w:ascii="Times New Roman" w:hAnsi="Times New Roman" w:cs="Times New Roman"/>
                <w:sz w:val="18"/>
                <w:szCs w:val="18"/>
              </w:rPr>
              <w:t>Кол-во ед.</w:t>
            </w:r>
          </w:p>
        </w:tc>
        <w:tc>
          <w:tcPr>
            <w:tcW w:w="1417" w:type="dxa"/>
            <w:vAlign w:val="center"/>
          </w:tcPr>
          <w:p w:rsidR="008C5BB8" w:rsidRPr="008C5BB8" w:rsidRDefault="008C5BB8" w:rsidP="008C5BB8">
            <w:pPr>
              <w:jc w:val="center"/>
              <w:rPr>
                <w:rFonts w:ascii="Times New Roman" w:hAnsi="Times New Roman" w:cs="Times New Roman"/>
                <w:sz w:val="18"/>
                <w:szCs w:val="18"/>
              </w:rPr>
            </w:pPr>
            <w:r w:rsidRPr="008C5BB8">
              <w:rPr>
                <w:rFonts w:ascii="Times New Roman" w:hAnsi="Times New Roman" w:cs="Times New Roman"/>
                <w:sz w:val="18"/>
                <w:szCs w:val="18"/>
              </w:rPr>
              <w:t xml:space="preserve">Цена за ед., </w:t>
            </w:r>
            <w:proofErr w:type="spellStart"/>
            <w:r w:rsidRPr="008C5BB8">
              <w:rPr>
                <w:rFonts w:ascii="Times New Roman" w:hAnsi="Times New Roman" w:cs="Times New Roman"/>
                <w:sz w:val="18"/>
                <w:szCs w:val="18"/>
              </w:rPr>
              <w:t>руб</w:t>
            </w:r>
            <w:proofErr w:type="spellEnd"/>
          </w:p>
        </w:tc>
        <w:tc>
          <w:tcPr>
            <w:tcW w:w="1381" w:type="dxa"/>
            <w:vAlign w:val="center"/>
          </w:tcPr>
          <w:p w:rsidR="008C5BB8" w:rsidRPr="008C5BB8" w:rsidRDefault="008C5BB8" w:rsidP="008C5BB8">
            <w:pPr>
              <w:jc w:val="center"/>
              <w:rPr>
                <w:rFonts w:ascii="Times New Roman" w:hAnsi="Times New Roman" w:cs="Times New Roman"/>
                <w:sz w:val="18"/>
                <w:szCs w:val="18"/>
              </w:rPr>
            </w:pPr>
            <w:r w:rsidRPr="008C5BB8">
              <w:rPr>
                <w:rFonts w:ascii="Times New Roman" w:hAnsi="Times New Roman" w:cs="Times New Roman"/>
                <w:sz w:val="18"/>
                <w:szCs w:val="18"/>
              </w:rPr>
              <w:t xml:space="preserve">Сумма, </w:t>
            </w:r>
            <w:proofErr w:type="spellStart"/>
            <w:r w:rsidRPr="008C5BB8">
              <w:rPr>
                <w:rFonts w:ascii="Times New Roman" w:hAnsi="Times New Roman" w:cs="Times New Roman"/>
                <w:sz w:val="18"/>
                <w:szCs w:val="18"/>
              </w:rPr>
              <w:t>руб</w:t>
            </w:r>
            <w:proofErr w:type="spellEnd"/>
          </w:p>
        </w:tc>
      </w:tr>
      <w:tr w:rsidR="008C5BB8" w:rsidRPr="008C5BB8" w:rsidTr="007A3A7C">
        <w:trPr>
          <w:jc w:val="center"/>
        </w:trPr>
        <w:tc>
          <w:tcPr>
            <w:tcW w:w="635" w:type="dxa"/>
            <w:vAlign w:val="center"/>
          </w:tcPr>
          <w:p w:rsidR="008C5BB8" w:rsidRPr="008C5BB8" w:rsidRDefault="008C5BB8" w:rsidP="008C5BB8">
            <w:pPr>
              <w:jc w:val="center"/>
              <w:rPr>
                <w:rFonts w:ascii="Times New Roman" w:hAnsi="Times New Roman" w:cs="Times New Roman"/>
                <w:sz w:val="18"/>
                <w:szCs w:val="18"/>
              </w:rPr>
            </w:pPr>
            <w:r w:rsidRPr="008C5BB8">
              <w:rPr>
                <w:rFonts w:ascii="Times New Roman" w:hAnsi="Times New Roman" w:cs="Times New Roman"/>
                <w:sz w:val="18"/>
                <w:szCs w:val="18"/>
              </w:rPr>
              <w:t>1</w:t>
            </w:r>
          </w:p>
        </w:tc>
        <w:tc>
          <w:tcPr>
            <w:tcW w:w="4857" w:type="dxa"/>
            <w:vAlign w:val="center"/>
          </w:tcPr>
          <w:p w:rsidR="008C5BB8" w:rsidRPr="008C5BB8" w:rsidRDefault="008C5BB8" w:rsidP="008C5BB8">
            <w:pPr>
              <w:jc w:val="center"/>
              <w:rPr>
                <w:rFonts w:ascii="Times New Roman" w:hAnsi="Times New Roman" w:cs="Times New Roman"/>
                <w:sz w:val="18"/>
                <w:szCs w:val="18"/>
              </w:rPr>
            </w:pPr>
            <w:r w:rsidRPr="008C5BB8">
              <w:rPr>
                <w:rFonts w:ascii="Times New Roman" w:hAnsi="Times New Roman" w:cs="Times New Roman"/>
                <w:sz w:val="18"/>
                <w:szCs w:val="18"/>
              </w:rPr>
              <w:t>Армкор-1 - анализатор коррозии арматуры</w:t>
            </w:r>
          </w:p>
        </w:tc>
        <w:tc>
          <w:tcPr>
            <w:tcW w:w="709" w:type="dxa"/>
            <w:vAlign w:val="center"/>
          </w:tcPr>
          <w:p w:rsidR="008C5BB8" w:rsidRPr="008C5BB8" w:rsidRDefault="008C5BB8" w:rsidP="008C5BB8">
            <w:pPr>
              <w:jc w:val="center"/>
              <w:rPr>
                <w:rFonts w:ascii="Times New Roman" w:hAnsi="Times New Roman" w:cs="Times New Roman"/>
                <w:sz w:val="18"/>
                <w:szCs w:val="18"/>
              </w:rPr>
            </w:pPr>
            <w:proofErr w:type="spellStart"/>
            <w:proofErr w:type="gramStart"/>
            <w:r w:rsidRPr="008C5BB8">
              <w:rPr>
                <w:rFonts w:ascii="Times New Roman" w:hAnsi="Times New Roman" w:cs="Times New Roman"/>
                <w:sz w:val="18"/>
                <w:szCs w:val="18"/>
              </w:rPr>
              <w:t>шт</w:t>
            </w:r>
            <w:proofErr w:type="spellEnd"/>
            <w:proofErr w:type="gramEnd"/>
          </w:p>
        </w:tc>
        <w:tc>
          <w:tcPr>
            <w:tcW w:w="1134" w:type="dxa"/>
            <w:vAlign w:val="center"/>
          </w:tcPr>
          <w:p w:rsidR="008C5BB8" w:rsidRPr="008C5BB8" w:rsidRDefault="008C5BB8" w:rsidP="008C5BB8">
            <w:pPr>
              <w:jc w:val="center"/>
              <w:rPr>
                <w:rFonts w:ascii="Times New Roman" w:hAnsi="Times New Roman" w:cs="Times New Roman"/>
                <w:sz w:val="18"/>
                <w:szCs w:val="18"/>
              </w:rPr>
            </w:pPr>
            <w:r w:rsidRPr="008C5BB8">
              <w:rPr>
                <w:rFonts w:ascii="Times New Roman" w:hAnsi="Times New Roman" w:cs="Times New Roman"/>
                <w:sz w:val="18"/>
                <w:szCs w:val="18"/>
              </w:rPr>
              <w:t>1</w:t>
            </w:r>
          </w:p>
        </w:tc>
        <w:tc>
          <w:tcPr>
            <w:tcW w:w="1417" w:type="dxa"/>
            <w:vAlign w:val="center"/>
          </w:tcPr>
          <w:p w:rsidR="008C5BB8" w:rsidRPr="008C5BB8" w:rsidRDefault="008C5BB8" w:rsidP="008C5BB8">
            <w:pPr>
              <w:jc w:val="center"/>
              <w:rPr>
                <w:rFonts w:ascii="Times New Roman" w:hAnsi="Times New Roman" w:cs="Times New Roman"/>
                <w:sz w:val="18"/>
                <w:szCs w:val="18"/>
              </w:rPr>
            </w:pPr>
            <w:r w:rsidRPr="008C5BB8">
              <w:rPr>
                <w:rFonts w:ascii="Times New Roman" w:hAnsi="Times New Roman" w:cs="Times New Roman"/>
                <w:sz w:val="18"/>
                <w:szCs w:val="18"/>
              </w:rPr>
              <w:t>113 100,00</w:t>
            </w:r>
          </w:p>
        </w:tc>
        <w:tc>
          <w:tcPr>
            <w:tcW w:w="1381" w:type="dxa"/>
            <w:vAlign w:val="center"/>
          </w:tcPr>
          <w:p w:rsidR="008C5BB8" w:rsidRPr="008C5BB8" w:rsidRDefault="008C5BB8" w:rsidP="008C5BB8">
            <w:pPr>
              <w:jc w:val="center"/>
              <w:rPr>
                <w:rFonts w:ascii="Times New Roman" w:hAnsi="Times New Roman" w:cs="Times New Roman"/>
                <w:sz w:val="18"/>
                <w:szCs w:val="18"/>
              </w:rPr>
            </w:pPr>
            <w:r w:rsidRPr="008C5BB8">
              <w:rPr>
                <w:rFonts w:ascii="Times New Roman" w:hAnsi="Times New Roman" w:cs="Times New Roman"/>
                <w:sz w:val="18"/>
                <w:szCs w:val="18"/>
              </w:rPr>
              <w:t>113 100,00</w:t>
            </w:r>
          </w:p>
        </w:tc>
      </w:tr>
    </w:tbl>
    <w:p w:rsidR="008C5BB8" w:rsidRPr="008C5BB8" w:rsidRDefault="008C5BB8" w:rsidP="008C5BB8">
      <w:pPr>
        <w:spacing w:after="0" w:line="240" w:lineRule="auto"/>
        <w:rPr>
          <w:rFonts w:ascii="Times New Roman" w:eastAsiaTheme="minorEastAsia" w:hAnsi="Times New Roman" w:cs="Times New Roman"/>
          <w:sz w:val="18"/>
          <w:szCs w:val="18"/>
          <w:lang w:eastAsia="ru-RU"/>
        </w:rPr>
      </w:pPr>
    </w:p>
    <w:p w:rsidR="008C5BB8" w:rsidRPr="008C5BB8" w:rsidRDefault="008C5BB8" w:rsidP="008C5BB8">
      <w:pPr>
        <w:spacing w:after="0" w:line="240" w:lineRule="auto"/>
        <w:jc w:val="right"/>
        <w:rPr>
          <w:rFonts w:ascii="Times New Roman" w:eastAsiaTheme="minorEastAsia" w:hAnsi="Times New Roman" w:cs="Times New Roman"/>
          <w:sz w:val="18"/>
          <w:szCs w:val="18"/>
          <w:lang w:eastAsia="ru-RU"/>
        </w:rPr>
      </w:pPr>
      <w:r w:rsidRPr="008C5BB8">
        <w:rPr>
          <w:rFonts w:ascii="Times New Roman" w:eastAsiaTheme="minorEastAsia" w:hAnsi="Times New Roman" w:cs="Times New Roman"/>
          <w:sz w:val="18"/>
          <w:szCs w:val="18"/>
          <w:lang w:eastAsia="ru-RU"/>
        </w:rPr>
        <w:t>Итого: 113 100,00</w:t>
      </w:r>
    </w:p>
    <w:p w:rsidR="008C5BB8" w:rsidRPr="008C5BB8" w:rsidRDefault="008C5BB8" w:rsidP="008C5BB8">
      <w:pPr>
        <w:spacing w:after="0" w:line="240" w:lineRule="auto"/>
        <w:jc w:val="right"/>
        <w:rPr>
          <w:rFonts w:ascii="Times New Roman" w:eastAsiaTheme="minorEastAsia" w:hAnsi="Times New Roman" w:cs="Times New Roman"/>
          <w:sz w:val="18"/>
          <w:szCs w:val="18"/>
          <w:lang w:eastAsia="ru-RU"/>
        </w:rPr>
      </w:pPr>
      <w:r w:rsidRPr="008C5BB8">
        <w:rPr>
          <w:rFonts w:ascii="Times New Roman" w:eastAsiaTheme="minorEastAsia" w:hAnsi="Times New Roman" w:cs="Times New Roman"/>
          <w:sz w:val="18"/>
          <w:szCs w:val="18"/>
          <w:lang w:eastAsia="ru-RU"/>
        </w:rPr>
        <w:t xml:space="preserve">Без налога НДС: </w:t>
      </w:r>
      <w:bookmarkStart w:id="12" w:name="ВсегоНДС"/>
      <w:bookmarkEnd w:id="12"/>
    </w:p>
    <w:p w:rsidR="008C5BB8" w:rsidRPr="008C5BB8" w:rsidRDefault="008C5BB8" w:rsidP="008C5BB8">
      <w:pPr>
        <w:spacing w:after="0" w:line="240" w:lineRule="auto"/>
        <w:jc w:val="right"/>
        <w:rPr>
          <w:rFonts w:ascii="Times New Roman" w:eastAsiaTheme="minorEastAsia" w:hAnsi="Times New Roman" w:cs="Times New Roman"/>
          <w:sz w:val="18"/>
          <w:szCs w:val="18"/>
          <w:lang w:eastAsia="ru-RU"/>
        </w:rPr>
      </w:pPr>
      <w:r w:rsidRPr="008C5BB8">
        <w:rPr>
          <w:rFonts w:ascii="Times New Roman" w:eastAsiaTheme="minorEastAsia" w:hAnsi="Times New Roman" w:cs="Times New Roman"/>
          <w:sz w:val="18"/>
          <w:szCs w:val="18"/>
          <w:lang w:eastAsia="ru-RU"/>
        </w:rPr>
        <w:t xml:space="preserve"> Всего к оплате: 113 100,00</w:t>
      </w:r>
    </w:p>
    <w:p w:rsidR="008C5BB8" w:rsidRPr="008C5BB8" w:rsidRDefault="008C5BB8" w:rsidP="008C5BB8">
      <w:pPr>
        <w:spacing w:after="0" w:line="240" w:lineRule="auto"/>
        <w:rPr>
          <w:rFonts w:ascii="Times New Roman" w:eastAsiaTheme="minorEastAsia" w:hAnsi="Times New Roman" w:cs="Times New Roman"/>
          <w:sz w:val="18"/>
          <w:szCs w:val="18"/>
          <w:lang w:eastAsia="ru-RU"/>
        </w:rPr>
      </w:pPr>
      <w:bookmarkStart w:id="13" w:name="ИтоговаяСтрока"/>
      <w:r w:rsidRPr="008C5BB8">
        <w:rPr>
          <w:rFonts w:ascii="Times New Roman" w:eastAsiaTheme="minorEastAsia" w:hAnsi="Times New Roman" w:cs="Times New Roman"/>
          <w:sz w:val="18"/>
          <w:szCs w:val="18"/>
          <w:lang w:eastAsia="ru-RU"/>
        </w:rPr>
        <w:t xml:space="preserve">Всего наименований 1, на сумму 113 100,00 </w:t>
      </w:r>
      <w:proofErr w:type="spellStart"/>
      <w:r w:rsidRPr="008C5BB8">
        <w:rPr>
          <w:rFonts w:ascii="Times New Roman" w:eastAsiaTheme="minorEastAsia" w:hAnsi="Times New Roman" w:cs="Times New Roman"/>
          <w:sz w:val="18"/>
          <w:szCs w:val="18"/>
          <w:lang w:eastAsia="ru-RU"/>
        </w:rPr>
        <w:t>руб</w:t>
      </w:r>
      <w:proofErr w:type="spellEnd"/>
    </w:p>
    <w:p w:rsidR="008C5BB8" w:rsidRPr="008C5BB8" w:rsidRDefault="008C5BB8" w:rsidP="008C5BB8">
      <w:pPr>
        <w:spacing w:after="0" w:line="240" w:lineRule="auto"/>
        <w:rPr>
          <w:rFonts w:ascii="Times New Roman" w:eastAsiaTheme="minorEastAsia" w:hAnsi="Times New Roman" w:cs="Times New Roman"/>
          <w:sz w:val="18"/>
          <w:szCs w:val="18"/>
          <w:lang w:eastAsia="ru-RU"/>
        </w:rPr>
      </w:pPr>
      <w:bookmarkStart w:id="14" w:name="СуммаДокументаПрописью1"/>
      <w:bookmarkEnd w:id="13"/>
      <w:r w:rsidRPr="008C5BB8">
        <w:rPr>
          <w:rFonts w:ascii="Times New Roman" w:eastAsiaTheme="minorEastAsia" w:hAnsi="Times New Roman" w:cs="Times New Roman"/>
          <w:sz w:val="18"/>
          <w:szCs w:val="18"/>
          <w:lang w:eastAsia="ru-RU"/>
        </w:rPr>
        <w:t>Сумма к оплате: Сто тринадцать тысяч сто рублей 00 копеек</w:t>
      </w:r>
    </w:p>
    <w:p w:rsidR="008C5BB8" w:rsidRPr="008C5BB8" w:rsidRDefault="008C5BB8" w:rsidP="008C5BB8">
      <w:pPr>
        <w:spacing w:after="0" w:line="240" w:lineRule="auto"/>
        <w:rPr>
          <w:rFonts w:ascii="Times New Roman" w:eastAsiaTheme="minorEastAsia" w:hAnsi="Times New Roman" w:cs="Times New Roman"/>
          <w:strike/>
          <w:sz w:val="18"/>
          <w:szCs w:val="18"/>
          <w:lang w:eastAsia="ru-RU"/>
        </w:rPr>
      </w:pPr>
      <w:bookmarkStart w:id="15" w:name="СтрокаДанныхПоНДС1"/>
      <w:bookmarkEnd w:id="14"/>
      <w:r w:rsidRPr="008C5BB8">
        <w:rPr>
          <w:rFonts w:ascii="Times New Roman" w:eastAsiaTheme="minorEastAsia" w:hAnsi="Times New Roman" w:cs="Times New Roman"/>
          <w:sz w:val="18"/>
          <w:szCs w:val="18"/>
          <w:lang w:eastAsia="ru-RU"/>
        </w:rPr>
        <w:t>НДС не предусмотрен. В соответствии с гл.26.2 ст.346.12 и 346.13 НК РФ</w:t>
      </w:r>
      <w:bookmarkEnd w:id="15"/>
    </w:p>
    <w:p w:rsidR="008C5BB8" w:rsidRPr="008C5BB8" w:rsidRDefault="008C5BB8" w:rsidP="008C5BB8">
      <w:pPr>
        <w:spacing w:after="0" w:line="240" w:lineRule="auto"/>
        <w:rPr>
          <w:rFonts w:ascii="Times New Roman" w:eastAsiaTheme="minorEastAsia" w:hAnsi="Times New Roman" w:cs="Times New Roman"/>
          <w:sz w:val="18"/>
          <w:szCs w:val="18"/>
          <w:lang w:eastAsia="ru-RU"/>
        </w:rPr>
      </w:pPr>
    </w:p>
    <w:tbl>
      <w:tblPr>
        <w:tblStyle w:val="25"/>
        <w:tblW w:w="96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84"/>
        <w:gridCol w:w="2068"/>
        <w:gridCol w:w="1159"/>
        <w:gridCol w:w="4253"/>
      </w:tblGrid>
      <w:tr w:rsidR="008C5BB8" w:rsidRPr="008C5BB8" w:rsidTr="007A3A7C">
        <w:trPr>
          <w:trHeight w:val="267"/>
        </w:trPr>
        <w:tc>
          <w:tcPr>
            <w:tcW w:w="4252" w:type="dxa"/>
            <w:gridSpan w:val="2"/>
          </w:tcPr>
          <w:p w:rsidR="008C5BB8" w:rsidRPr="008C5BB8" w:rsidRDefault="008C5BB8" w:rsidP="008C5BB8">
            <w:pPr>
              <w:jc w:val="center"/>
              <w:rPr>
                <w:rFonts w:ascii="Times New Roman" w:hAnsi="Times New Roman" w:cs="Times New Roman"/>
                <w:sz w:val="18"/>
                <w:szCs w:val="18"/>
              </w:rPr>
            </w:pPr>
            <w:bookmarkStart w:id="16" w:name="_Hlk487101533"/>
            <w:r w:rsidRPr="008C5BB8">
              <w:rPr>
                <w:rFonts w:ascii="Times New Roman" w:hAnsi="Times New Roman" w:cs="Times New Roman"/>
                <w:sz w:val="18"/>
                <w:szCs w:val="18"/>
              </w:rPr>
              <w:t>ПОСТАВЩИК:</w:t>
            </w:r>
          </w:p>
        </w:tc>
        <w:tc>
          <w:tcPr>
            <w:tcW w:w="1159" w:type="dxa"/>
          </w:tcPr>
          <w:p w:rsidR="008C5BB8" w:rsidRPr="008C5BB8" w:rsidRDefault="008C5BB8" w:rsidP="008C5BB8">
            <w:pPr>
              <w:jc w:val="center"/>
              <w:rPr>
                <w:rFonts w:ascii="Times New Roman" w:hAnsi="Times New Roman" w:cs="Times New Roman"/>
                <w:sz w:val="18"/>
                <w:szCs w:val="18"/>
              </w:rPr>
            </w:pPr>
          </w:p>
        </w:tc>
        <w:tc>
          <w:tcPr>
            <w:tcW w:w="4253" w:type="dxa"/>
          </w:tcPr>
          <w:p w:rsidR="008C5BB8" w:rsidRPr="008C5BB8" w:rsidRDefault="008C5BB8" w:rsidP="008C5BB8">
            <w:pPr>
              <w:jc w:val="center"/>
              <w:rPr>
                <w:rFonts w:ascii="Times New Roman" w:hAnsi="Times New Roman" w:cs="Times New Roman"/>
                <w:sz w:val="18"/>
                <w:szCs w:val="18"/>
              </w:rPr>
            </w:pPr>
            <w:r w:rsidRPr="008C5BB8">
              <w:rPr>
                <w:rFonts w:ascii="Times New Roman" w:hAnsi="Times New Roman" w:cs="Times New Roman"/>
                <w:sz w:val="18"/>
                <w:szCs w:val="18"/>
              </w:rPr>
              <w:t>ПОКУПАТЕЛЬ:</w:t>
            </w:r>
          </w:p>
        </w:tc>
      </w:tr>
      <w:tr w:rsidR="008C5BB8" w:rsidRPr="008C5BB8" w:rsidTr="007A3A7C">
        <w:trPr>
          <w:trHeight w:val="267"/>
        </w:trPr>
        <w:tc>
          <w:tcPr>
            <w:tcW w:w="4252" w:type="dxa"/>
            <w:gridSpan w:val="2"/>
            <w:tcBorders>
              <w:bottom w:val="single" w:sz="4" w:space="0" w:color="auto"/>
            </w:tcBorders>
          </w:tcPr>
          <w:p w:rsidR="008C5BB8" w:rsidRPr="008C5BB8" w:rsidRDefault="008C5BB8" w:rsidP="008C5BB8">
            <w:pPr>
              <w:rPr>
                <w:rFonts w:ascii="Times New Roman" w:hAnsi="Times New Roman" w:cs="Times New Roman"/>
                <w:sz w:val="18"/>
                <w:szCs w:val="18"/>
              </w:rPr>
            </w:pPr>
            <w:r w:rsidRPr="008C5BB8">
              <w:rPr>
                <w:rFonts w:ascii="Times New Roman" w:hAnsi="Times New Roman" w:cs="Times New Roman"/>
                <w:sz w:val="18"/>
                <w:szCs w:val="18"/>
              </w:rPr>
              <w:t>Генеральный директор ООО НПП "</w:t>
            </w:r>
            <w:proofErr w:type="spellStart"/>
            <w:r w:rsidRPr="008C5BB8">
              <w:rPr>
                <w:rFonts w:ascii="Times New Roman" w:hAnsi="Times New Roman" w:cs="Times New Roman"/>
                <w:sz w:val="18"/>
                <w:szCs w:val="18"/>
              </w:rPr>
              <w:t>Интерприбор</w:t>
            </w:r>
            <w:proofErr w:type="spellEnd"/>
            <w:r w:rsidRPr="008C5BB8">
              <w:rPr>
                <w:rFonts w:ascii="Times New Roman" w:hAnsi="Times New Roman" w:cs="Times New Roman"/>
                <w:sz w:val="18"/>
                <w:szCs w:val="18"/>
              </w:rPr>
              <w:t>"</w:t>
            </w:r>
          </w:p>
        </w:tc>
        <w:tc>
          <w:tcPr>
            <w:tcW w:w="1159" w:type="dxa"/>
          </w:tcPr>
          <w:p w:rsidR="008C5BB8" w:rsidRPr="008C5BB8" w:rsidRDefault="008C5BB8" w:rsidP="008C5BB8">
            <w:pPr>
              <w:rPr>
                <w:rFonts w:ascii="Times New Roman" w:hAnsi="Times New Roman" w:cs="Times New Roman"/>
                <w:sz w:val="18"/>
                <w:szCs w:val="18"/>
              </w:rPr>
            </w:pPr>
          </w:p>
        </w:tc>
        <w:tc>
          <w:tcPr>
            <w:tcW w:w="4253" w:type="dxa"/>
            <w:tcBorders>
              <w:bottom w:val="single" w:sz="4" w:space="0" w:color="auto"/>
            </w:tcBorders>
          </w:tcPr>
          <w:p w:rsidR="008C5BB8" w:rsidRPr="008C5BB8" w:rsidRDefault="008C5BB8" w:rsidP="008C5BB8">
            <w:pPr>
              <w:jc w:val="center"/>
              <w:rPr>
                <w:rFonts w:ascii="Times New Roman" w:hAnsi="Times New Roman" w:cs="Times New Roman"/>
                <w:sz w:val="18"/>
                <w:szCs w:val="18"/>
              </w:rPr>
            </w:pPr>
            <w:r w:rsidRPr="008C5BB8">
              <w:rPr>
                <w:rFonts w:ascii="Times New Roman" w:hAnsi="Times New Roman" w:cs="Times New Roman"/>
                <w:sz w:val="18"/>
                <w:szCs w:val="18"/>
              </w:rPr>
              <w:t>Ректор ФГБОУ ВО СГУПС</w:t>
            </w:r>
          </w:p>
        </w:tc>
      </w:tr>
      <w:tr w:rsidR="008C5BB8" w:rsidRPr="008C5BB8" w:rsidTr="007A3A7C">
        <w:trPr>
          <w:trHeight w:val="267"/>
        </w:trPr>
        <w:tc>
          <w:tcPr>
            <w:tcW w:w="2184" w:type="dxa"/>
            <w:tcBorders>
              <w:top w:val="single" w:sz="4" w:space="0" w:color="auto"/>
              <w:bottom w:val="single" w:sz="4" w:space="0" w:color="auto"/>
            </w:tcBorders>
          </w:tcPr>
          <w:p w:rsidR="008C5BB8" w:rsidRPr="008C5BB8" w:rsidRDefault="008C5BB8" w:rsidP="008C5BB8">
            <w:pPr>
              <w:rPr>
                <w:rFonts w:ascii="Times New Roman" w:hAnsi="Times New Roman" w:cs="Times New Roman"/>
                <w:sz w:val="18"/>
                <w:szCs w:val="18"/>
              </w:rPr>
            </w:pPr>
          </w:p>
        </w:tc>
        <w:tc>
          <w:tcPr>
            <w:tcW w:w="2068" w:type="dxa"/>
          </w:tcPr>
          <w:p w:rsidR="008C5BB8" w:rsidRPr="008C5BB8" w:rsidRDefault="008C5BB8" w:rsidP="008C5BB8">
            <w:pPr>
              <w:jc w:val="right"/>
              <w:rPr>
                <w:rFonts w:ascii="Times New Roman" w:hAnsi="Times New Roman" w:cs="Times New Roman"/>
                <w:sz w:val="18"/>
                <w:szCs w:val="18"/>
              </w:rPr>
            </w:pPr>
            <w:r w:rsidRPr="008C5BB8">
              <w:rPr>
                <w:rFonts w:ascii="Times New Roman" w:hAnsi="Times New Roman" w:cs="Times New Roman"/>
                <w:sz w:val="18"/>
                <w:szCs w:val="18"/>
              </w:rPr>
              <w:t>Губайдуллин Г. А.</w:t>
            </w:r>
          </w:p>
        </w:tc>
        <w:tc>
          <w:tcPr>
            <w:tcW w:w="1159" w:type="dxa"/>
          </w:tcPr>
          <w:p w:rsidR="008C5BB8" w:rsidRPr="008C5BB8" w:rsidRDefault="008C5BB8" w:rsidP="008C5BB8">
            <w:pPr>
              <w:rPr>
                <w:rFonts w:ascii="Times New Roman" w:hAnsi="Times New Roman" w:cs="Times New Roman"/>
                <w:sz w:val="18"/>
                <w:szCs w:val="18"/>
              </w:rPr>
            </w:pPr>
          </w:p>
        </w:tc>
        <w:tc>
          <w:tcPr>
            <w:tcW w:w="4253" w:type="dxa"/>
            <w:tcBorders>
              <w:top w:val="single" w:sz="4" w:space="0" w:color="auto"/>
              <w:bottom w:val="single" w:sz="4" w:space="0" w:color="auto"/>
            </w:tcBorders>
          </w:tcPr>
          <w:p w:rsidR="008C5BB8" w:rsidRPr="008C5BB8" w:rsidRDefault="008C5BB8" w:rsidP="008C5BB8">
            <w:pPr>
              <w:jc w:val="right"/>
              <w:rPr>
                <w:rFonts w:ascii="Times New Roman" w:hAnsi="Times New Roman" w:cs="Times New Roman"/>
                <w:sz w:val="18"/>
                <w:szCs w:val="18"/>
              </w:rPr>
            </w:pPr>
            <w:r w:rsidRPr="008C5BB8">
              <w:rPr>
                <w:rFonts w:ascii="Times New Roman" w:hAnsi="Times New Roman" w:cs="Times New Roman"/>
                <w:sz w:val="18"/>
                <w:szCs w:val="18"/>
              </w:rPr>
              <w:t>Манаков А.Л.</w:t>
            </w:r>
          </w:p>
        </w:tc>
      </w:tr>
      <w:tr w:rsidR="008C5BB8" w:rsidRPr="008C5BB8" w:rsidTr="007A3A7C">
        <w:trPr>
          <w:trHeight w:val="267"/>
        </w:trPr>
        <w:tc>
          <w:tcPr>
            <w:tcW w:w="4252" w:type="dxa"/>
            <w:gridSpan w:val="2"/>
          </w:tcPr>
          <w:p w:rsidR="008C5BB8" w:rsidRPr="008C5BB8" w:rsidRDefault="008C5BB8" w:rsidP="008C5BB8">
            <w:pPr>
              <w:jc w:val="center"/>
              <w:rPr>
                <w:rFonts w:ascii="Times New Roman" w:hAnsi="Times New Roman" w:cs="Times New Roman"/>
                <w:sz w:val="18"/>
                <w:szCs w:val="18"/>
              </w:rPr>
            </w:pPr>
            <w:r w:rsidRPr="008C5BB8">
              <w:rPr>
                <w:rFonts w:ascii="Times New Roman" w:hAnsi="Times New Roman" w:cs="Times New Roman"/>
                <w:sz w:val="18"/>
                <w:szCs w:val="18"/>
              </w:rPr>
              <w:t>М.П.</w:t>
            </w:r>
          </w:p>
        </w:tc>
        <w:tc>
          <w:tcPr>
            <w:tcW w:w="1159" w:type="dxa"/>
          </w:tcPr>
          <w:p w:rsidR="008C5BB8" w:rsidRPr="008C5BB8" w:rsidRDefault="008C5BB8" w:rsidP="008C5BB8">
            <w:pPr>
              <w:rPr>
                <w:rFonts w:ascii="Times New Roman" w:hAnsi="Times New Roman" w:cs="Times New Roman"/>
                <w:sz w:val="18"/>
                <w:szCs w:val="18"/>
              </w:rPr>
            </w:pPr>
          </w:p>
        </w:tc>
        <w:tc>
          <w:tcPr>
            <w:tcW w:w="4253" w:type="dxa"/>
          </w:tcPr>
          <w:p w:rsidR="008C5BB8" w:rsidRPr="008C5BB8" w:rsidRDefault="008C5BB8" w:rsidP="008C5BB8">
            <w:pPr>
              <w:jc w:val="center"/>
              <w:rPr>
                <w:rFonts w:ascii="Times New Roman" w:hAnsi="Times New Roman" w:cs="Times New Roman"/>
                <w:sz w:val="18"/>
                <w:szCs w:val="18"/>
              </w:rPr>
            </w:pPr>
            <w:r w:rsidRPr="008C5BB8">
              <w:rPr>
                <w:rFonts w:ascii="Times New Roman" w:hAnsi="Times New Roman" w:cs="Times New Roman"/>
                <w:sz w:val="18"/>
                <w:szCs w:val="18"/>
              </w:rPr>
              <w:t>М.П.</w:t>
            </w:r>
          </w:p>
        </w:tc>
      </w:tr>
      <w:bookmarkEnd w:id="16"/>
    </w:tbl>
    <w:p w:rsidR="00936804" w:rsidRPr="00936804" w:rsidRDefault="00936804" w:rsidP="008C5BB8">
      <w:pPr>
        <w:rPr>
          <w:lang w:eastAsia="ru-RU"/>
        </w:rPr>
      </w:pPr>
    </w:p>
    <w:sectPr w:rsidR="00936804" w:rsidRPr="00936804"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768937A9"/>
    <w:multiLevelType w:val="hybridMultilevel"/>
    <w:tmpl w:val="D9146F56"/>
    <w:lvl w:ilvl="0" w:tplc="8E6C3B3E">
      <w:start w:val="1"/>
      <w:numFmt w:val="decimal"/>
      <w:lvlText w:val="%1."/>
      <w:lvlJc w:val="left"/>
      <w:pPr>
        <w:ind w:left="644" w:hanging="360"/>
      </w:pPr>
      <w:rPr>
        <w:rFonts w:hint="default"/>
        <w:b w:val="0"/>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 w:numId="11">
    <w:abstractNumId w:val="2"/>
  </w:num>
  <w:num w:numId="12">
    <w:abstractNumId w:val="5"/>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E7C99"/>
    <w:rsid w:val="00175863"/>
    <w:rsid w:val="00191C40"/>
    <w:rsid w:val="00194763"/>
    <w:rsid w:val="001B2B34"/>
    <w:rsid w:val="001B6111"/>
    <w:rsid w:val="002005F7"/>
    <w:rsid w:val="00281EEF"/>
    <w:rsid w:val="002A19AC"/>
    <w:rsid w:val="002C5FEA"/>
    <w:rsid w:val="002F16D0"/>
    <w:rsid w:val="0034651C"/>
    <w:rsid w:val="00353556"/>
    <w:rsid w:val="00393ACA"/>
    <w:rsid w:val="003E49C6"/>
    <w:rsid w:val="003F3957"/>
    <w:rsid w:val="00493160"/>
    <w:rsid w:val="004B58BC"/>
    <w:rsid w:val="004C48DD"/>
    <w:rsid w:val="004D71E0"/>
    <w:rsid w:val="00512CCA"/>
    <w:rsid w:val="005A0E5B"/>
    <w:rsid w:val="005D67C4"/>
    <w:rsid w:val="005F34BF"/>
    <w:rsid w:val="005F42D3"/>
    <w:rsid w:val="00627169"/>
    <w:rsid w:val="00665C43"/>
    <w:rsid w:val="00695A5E"/>
    <w:rsid w:val="006B200A"/>
    <w:rsid w:val="00723FEF"/>
    <w:rsid w:val="00782DD1"/>
    <w:rsid w:val="0079111A"/>
    <w:rsid w:val="007B7548"/>
    <w:rsid w:val="008B7E2A"/>
    <w:rsid w:val="008C5BB8"/>
    <w:rsid w:val="00905F7A"/>
    <w:rsid w:val="00936804"/>
    <w:rsid w:val="00980858"/>
    <w:rsid w:val="00987098"/>
    <w:rsid w:val="009C5523"/>
    <w:rsid w:val="009F169B"/>
    <w:rsid w:val="00A04C70"/>
    <w:rsid w:val="00A2205A"/>
    <w:rsid w:val="00A224FE"/>
    <w:rsid w:val="00A740EF"/>
    <w:rsid w:val="00B73FAE"/>
    <w:rsid w:val="00BB5020"/>
    <w:rsid w:val="00BD4D52"/>
    <w:rsid w:val="00C62D68"/>
    <w:rsid w:val="00C83847"/>
    <w:rsid w:val="00CB7687"/>
    <w:rsid w:val="00CE7977"/>
    <w:rsid w:val="00D03E05"/>
    <w:rsid w:val="00D0717B"/>
    <w:rsid w:val="00D517CA"/>
    <w:rsid w:val="00DB325B"/>
    <w:rsid w:val="00DE7C84"/>
    <w:rsid w:val="00DE7D4F"/>
    <w:rsid w:val="00E1455C"/>
    <w:rsid w:val="00E77CA1"/>
    <w:rsid w:val="00E86D37"/>
    <w:rsid w:val="00E95F28"/>
    <w:rsid w:val="00EC0DA9"/>
    <w:rsid w:val="00F61E9A"/>
    <w:rsid w:val="00F73DDD"/>
    <w:rsid w:val="00F81581"/>
    <w:rsid w:val="00F91061"/>
    <w:rsid w:val="00FB6F04"/>
    <w:rsid w:val="00FD7E00"/>
    <w:rsid w:val="00FE2EA1"/>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table" w:customStyle="1" w:styleId="TableStyle0">
    <w:name w:val="TableStyle0"/>
    <w:rsid w:val="008C5BB8"/>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
    <w:name w:val="TableStyle1"/>
    <w:rsid w:val="008C5BB8"/>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2">
    <w:name w:val="TableStyle2"/>
    <w:rsid w:val="008C5BB8"/>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25">
    <w:name w:val="Сетка таблицы2"/>
    <w:basedOn w:val="a1"/>
    <w:next w:val="a3"/>
    <w:uiPriority w:val="59"/>
    <w:rsid w:val="008C5BB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table" w:customStyle="1" w:styleId="TableStyle0">
    <w:name w:val="TableStyle0"/>
    <w:rsid w:val="008C5BB8"/>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
    <w:name w:val="TableStyle1"/>
    <w:rsid w:val="008C5BB8"/>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2">
    <w:name w:val="TableStyle2"/>
    <w:rsid w:val="008C5BB8"/>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25">
    <w:name w:val="Сетка таблицы2"/>
    <w:basedOn w:val="a1"/>
    <w:next w:val="a3"/>
    <w:uiPriority w:val="59"/>
    <w:rsid w:val="008C5BB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2102</Words>
  <Characters>11984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2017-10-27T07:49:00Z</cp:lastPrinted>
  <dcterms:created xsi:type="dcterms:W3CDTF">2017-10-27T07:49:00Z</dcterms:created>
  <dcterms:modified xsi:type="dcterms:W3CDTF">2017-10-27T08:09:00Z</dcterms:modified>
</cp:coreProperties>
</file>