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E51EE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51EE9">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DB0A0F" w:rsidP="00DB0A0F">
            <w:pPr>
              <w:jc w:val="both"/>
              <w:rPr>
                <w:rFonts w:ascii="Arial" w:hAnsi="Arial" w:cs="Arial"/>
                <w:sz w:val="20"/>
                <w:szCs w:val="20"/>
              </w:rPr>
            </w:pPr>
            <w:r>
              <w:rPr>
                <w:rFonts w:ascii="Arial" w:hAnsi="Arial" w:cs="Arial"/>
                <w:sz w:val="20"/>
                <w:szCs w:val="20"/>
              </w:rPr>
              <w:t xml:space="preserve">Поставка ультразвуковых дефектоскопов в комплекте с преобразователями – 2 комплекта </w:t>
            </w:r>
            <w:r w:rsidR="003F3957" w:rsidRPr="00E51EE9">
              <w:rPr>
                <w:rFonts w:ascii="Arial" w:hAnsi="Arial" w:cs="Arial"/>
                <w:sz w:val="20"/>
                <w:szCs w:val="20"/>
              </w:rPr>
              <w:t>(</w:t>
            </w:r>
            <w:proofErr w:type="gramStart"/>
            <w:r w:rsidR="003F3957" w:rsidRPr="00E51EE9">
              <w:rPr>
                <w:rFonts w:ascii="Arial" w:hAnsi="Arial" w:cs="Arial"/>
                <w:sz w:val="20"/>
                <w:szCs w:val="20"/>
              </w:rPr>
              <w:t>согласно</w:t>
            </w:r>
            <w:r w:rsidR="003F3957" w:rsidRPr="00B254D0">
              <w:rPr>
                <w:rFonts w:ascii="Arial" w:hAnsi="Arial" w:cs="Arial"/>
                <w:sz w:val="20"/>
                <w:szCs w:val="20"/>
              </w:rPr>
              <w:t xml:space="preserve">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D62CA6" w:rsidP="00DB0A0F">
            <w:pPr>
              <w:jc w:val="both"/>
              <w:rPr>
                <w:rFonts w:ascii="Arial" w:hAnsi="Arial" w:cs="Arial"/>
                <w:sz w:val="20"/>
                <w:szCs w:val="20"/>
              </w:rPr>
            </w:pPr>
            <w:proofErr w:type="spellStart"/>
            <w:r w:rsidRPr="00D62CA6">
              <w:rPr>
                <w:rFonts w:ascii="Arial" w:hAnsi="Arial" w:cs="Arial"/>
                <w:sz w:val="20"/>
                <w:szCs w:val="20"/>
              </w:rPr>
              <w:t>г</w:t>
            </w:r>
            <w:proofErr w:type="gramStart"/>
            <w:r w:rsidRPr="00D62CA6">
              <w:rPr>
                <w:rFonts w:ascii="Arial" w:hAnsi="Arial" w:cs="Arial"/>
                <w:sz w:val="20"/>
                <w:szCs w:val="20"/>
              </w:rPr>
              <w:t>.Н</w:t>
            </w:r>
            <w:proofErr w:type="gramEnd"/>
            <w:r w:rsidRPr="00D62CA6">
              <w:rPr>
                <w:rFonts w:ascii="Arial" w:hAnsi="Arial" w:cs="Arial"/>
                <w:sz w:val="20"/>
                <w:szCs w:val="20"/>
              </w:rPr>
              <w:t>овосибирск</w:t>
            </w:r>
            <w:proofErr w:type="spellEnd"/>
            <w:r w:rsidRPr="00D62CA6">
              <w:rPr>
                <w:rFonts w:ascii="Arial" w:hAnsi="Arial" w:cs="Arial"/>
                <w:sz w:val="20"/>
                <w:szCs w:val="20"/>
              </w:rPr>
              <w:t>, ул.</w:t>
            </w:r>
            <w:r w:rsidR="00E51EE9">
              <w:rPr>
                <w:rFonts w:ascii="Arial" w:hAnsi="Arial" w:cs="Arial"/>
                <w:sz w:val="20"/>
                <w:szCs w:val="20"/>
              </w:rPr>
              <w:t xml:space="preserve"> </w:t>
            </w:r>
            <w:r w:rsidRPr="00D62CA6">
              <w:rPr>
                <w:rFonts w:ascii="Arial" w:hAnsi="Arial" w:cs="Arial"/>
                <w:sz w:val="20"/>
                <w:szCs w:val="20"/>
              </w:rPr>
              <w:t>Дуси Ковальчук, д.</w:t>
            </w:r>
            <w:r w:rsidR="00DB0A0F">
              <w:rPr>
                <w:rFonts w:ascii="Arial" w:hAnsi="Arial" w:cs="Arial"/>
                <w:sz w:val="20"/>
                <w:szCs w:val="20"/>
              </w:rPr>
              <w:t>187/3</w:t>
            </w:r>
            <w:r>
              <w:rPr>
                <w:rFonts w:ascii="Arial" w:hAnsi="Arial" w:cs="Arial"/>
                <w:sz w:val="20"/>
                <w:szCs w:val="20"/>
              </w:rPr>
              <w:t xml:space="preserve"> </w:t>
            </w:r>
            <w:r w:rsidR="00DB0A0F" w:rsidRPr="00DB0A0F">
              <w:rPr>
                <w:rFonts w:ascii="Arial" w:hAnsi="Arial" w:cs="Arial"/>
                <w:sz w:val="20"/>
                <w:szCs w:val="20"/>
              </w:rPr>
              <w:t xml:space="preserve">в течение 45 рабочих дней со дня заключения договора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B0A0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DB0A0F">
              <w:rPr>
                <w:rFonts w:ascii="Arial" w:hAnsi="Arial" w:cs="Arial"/>
                <w:sz w:val="20"/>
                <w:szCs w:val="20"/>
              </w:rPr>
              <w:t>283 60</w:t>
            </w:r>
            <w:r w:rsidR="008D1E36">
              <w:rPr>
                <w:rFonts w:ascii="Arial" w:hAnsi="Arial" w:cs="Arial"/>
                <w:sz w:val="20"/>
                <w:szCs w:val="20"/>
              </w:rPr>
              <w:t>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 xml:space="preserve">включает в себя </w:t>
            </w:r>
            <w:r w:rsidR="00DB0A0F" w:rsidRPr="00DB0A0F">
              <w:rPr>
                <w:rFonts w:ascii="Arial" w:eastAsia="Times New Roman" w:hAnsi="Arial" w:cs="Arial"/>
                <w:sz w:val="20"/>
                <w:szCs w:val="20"/>
                <w:lang w:eastAsia="ru-RU"/>
              </w:rPr>
              <w:t>стоимость поставляемого товара, стоимость упаковки, транспортные расходы, расходы на  доставку, погрузку и разгрузку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DB0A0F">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DB0A0F" w:rsidRPr="00DB0A0F">
              <w:rPr>
                <w:rFonts w:ascii="Arial" w:eastAsia="Times New Roman" w:hAnsi="Arial" w:cs="Arial"/>
                <w:bCs/>
                <w:sz w:val="18"/>
                <w:szCs w:val="18"/>
                <w:lang w:eastAsia="ru-RU"/>
              </w:rPr>
              <w:t xml:space="preserve">30% цены </w:t>
            </w:r>
            <w:r w:rsidR="00DB0A0F">
              <w:rPr>
                <w:rFonts w:ascii="Arial" w:eastAsia="Times New Roman" w:hAnsi="Arial" w:cs="Arial"/>
                <w:bCs/>
                <w:sz w:val="18"/>
                <w:szCs w:val="18"/>
                <w:lang w:eastAsia="ru-RU"/>
              </w:rPr>
              <w:t>в</w:t>
            </w:r>
            <w:r w:rsidR="00DB0A0F" w:rsidRPr="00DB0A0F">
              <w:rPr>
                <w:rFonts w:ascii="Arial" w:eastAsia="Times New Roman" w:hAnsi="Arial" w:cs="Arial"/>
                <w:bCs/>
                <w:sz w:val="18"/>
                <w:szCs w:val="18"/>
                <w:lang w:eastAsia="ru-RU"/>
              </w:rPr>
              <w:t xml:space="preserve"> течение 7 (семи) рабочих дней от даты выставления счета после двустороннего подписания договора;</w:t>
            </w:r>
            <w:r w:rsidR="00DB0A0F">
              <w:rPr>
                <w:rFonts w:ascii="Arial" w:eastAsia="Times New Roman" w:hAnsi="Arial" w:cs="Arial"/>
                <w:bCs/>
                <w:sz w:val="18"/>
                <w:szCs w:val="18"/>
                <w:lang w:eastAsia="ru-RU"/>
              </w:rPr>
              <w:t xml:space="preserve"> </w:t>
            </w:r>
            <w:r w:rsidR="00DB0A0F" w:rsidRPr="00DB0A0F">
              <w:rPr>
                <w:rFonts w:ascii="Arial" w:eastAsia="Times New Roman" w:hAnsi="Arial" w:cs="Arial"/>
                <w:bCs/>
                <w:sz w:val="18"/>
                <w:szCs w:val="18"/>
                <w:lang w:eastAsia="ru-RU"/>
              </w:rPr>
              <w:t>70% цены в течение 10 (Десяти) рабочих дней от даты поставки всего объема товара Заказчику и предоставления Поставщиком подписанных сторонами документов на оплату (счет, универсальный передаточный документ)</w:t>
            </w:r>
            <w:proofErr w:type="gramStart"/>
            <w:r w:rsidR="00DB0A0F" w:rsidRPr="00DB0A0F">
              <w:rPr>
                <w:rFonts w:ascii="Arial" w:eastAsia="Times New Roman" w:hAnsi="Arial" w:cs="Arial"/>
                <w:bCs/>
                <w:sz w:val="18"/>
                <w:szCs w:val="18"/>
                <w:lang w:eastAsia="ru-RU"/>
              </w:rPr>
              <w:t>.</w:t>
            </w:r>
            <w:proofErr w:type="gramEnd"/>
            <w:r w:rsidR="00DB0A0F">
              <w:rPr>
                <w:rFonts w:ascii="Arial" w:eastAsia="Times New Roman" w:hAnsi="Arial" w:cs="Arial"/>
                <w:bCs/>
                <w:sz w:val="18"/>
                <w:szCs w:val="18"/>
                <w:lang w:eastAsia="ru-RU"/>
              </w:rPr>
              <w:t xml:space="preserve"> </w:t>
            </w:r>
            <w:r w:rsidR="00DB0A0F" w:rsidRPr="00DB0A0F">
              <w:rPr>
                <w:rFonts w:ascii="Arial" w:eastAsia="Times New Roman" w:hAnsi="Arial" w:cs="Arial"/>
                <w:bCs/>
                <w:sz w:val="18"/>
                <w:szCs w:val="18"/>
                <w:lang w:eastAsia="ru-RU"/>
              </w:rPr>
              <w:t xml:space="preserve"> </w:t>
            </w:r>
            <w:r w:rsidR="008D1E36">
              <w:rPr>
                <w:rFonts w:ascii="Arial" w:eastAsia="Times New Roman" w:hAnsi="Arial" w:cs="Arial"/>
                <w:bCs/>
                <w:sz w:val="18"/>
                <w:szCs w:val="18"/>
                <w:lang w:eastAsia="ru-RU"/>
              </w:rPr>
              <w:t>(</w:t>
            </w:r>
            <w:proofErr w:type="gramStart"/>
            <w:r w:rsidR="008D1E36">
              <w:rPr>
                <w:rFonts w:ascii="Arial" w:eastAsia="Times New Roman" w:hAnsi="Arial" w:cs="Arial"/>
                <w:bCs/>
                <w:sz w:val="18"/>
                <w:szCs w:val="18"/>
                <w:lang w:eastAsia="ru-RU"/>
              </w:rPr>
              <w:t>с</w:t>
            </w:r>
            <w:proofErr w:type="gramEnd"/>
            <w:r w:rsidR="008D1E36">
              <w:rPr>
                <w:rFonts w:ascii="Arial" w:eastAsia="Times New Roman" w:hAnsi="Arial" w:cs="Arial"/>
                <w:bCs/>
                <w:sz w:val="18"/>
                <w:szCs w:val="18"/>
                <w:lang w:eastAsia="ru-RU"/>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B0A0F" w:rsidRDefault="00936804" w:rsidP="00DB0A0F">
      <w:pPr>
        <w:pStyle w:val="1"/>
        <w:jc w:val="center"/>
        <w:rPr>
          <w:rFonts w:ascii="Arial" w:hAnsi="Arial" w:cs="Arial"/>
          <w:b/>
          <w:sz w:val="20"/>
          <w:szCs w:val="20"/>
        </w:rPr>
      </w:pPr>
      <w:r>
        <w:rPr>
          <w:rFonts w:ascii="Arial" w:hAnsi="Arial" w:cs="Arial"/>
          <w:b/>
          <w:sz w:val="20"/>
          <w:szCs w:val="20"/>
        </w:rPr>
        <w:t xml:space="preserve">ПРОЕКТ </w:t>
      </w:r>
      <w:r w:rsidR="00DB0A0F">
        <w:rPr>
          <w:rFonts w:ascii="Arial" w:hAnsi="Arial" w:cs="Arial"/>
          <w:b/>
          <w:sz w:val="20"/>
          <w:szCs w:val="20"/>
        </w:rPr>
        <w:t>ДОГОВОР</w:t>
      </w:r>
      <w:r w:rsidR="00DB0A0F">
        <w:rPr>
          <w:rFonts w:ascii="Arial" w:hAnsi="Arial" w:cs="Arial"/>
          <w:b/>
          <w:sz w:val="20"/>
          <w:szCs w:val="20"/>
        </w:rPr>
        <w:t>А</w:t>
      </w:r>
    </w:p>
    <w:p w:rsidR="00DB0A0F" w:rsidRPr="00332FE4" w:rsidRDefault="00DB0A0F" w:rsidP="00DB0A0F">
      <w:pPr>
        <w:spacing w:after="0" w:line="240" w:lineRule="auto"/>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t>на поставку товаров</w:t>
      </w:r>
    </w:p>
    <w:p w:rsidR="00DB0A0F" w:rsidRPr="00332FE4" w:rsidRDefault="00DB0A0F" w:rsidP="00DB0A0F">
      <w:pPr>
        <w:spacing w:after="0" w:line="240" w:lineRule="auto"/>
        <w:jc w:val="center"/>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г. Новосибирск                                                                                                         «___»  __________ 2017г.</w:t>
      </w:r>
    </w:p>
    <w:p w:rsidR="00DB0A0F" w:rsidRPr="00332FE4" w:rsidRDefault="00DB0A0F" w:rsidP="00DB0A0F">
      <w:pPr>
        <w:spacing w:after="0" w:line="240" w:lineRule="auto"/>
        <w:jc w:val="both"/>
        <w:rPr>
          <w:rFonts w:ascii="Arial" w:eastAsia="Times New Roman" w:hAnsi="Arial" w:cs="Arial"/>
          <w:b/>
          <w:sz w:val="18"/>
          <w:szCs w:val="18"/>
          <w:lang w:eastAsia="ru-RU"/>
        </w:rPr>
      </w:pPr>
    </w:p>
    <w:p w:rsidR="00DB0A0F" w:rsidRPr="00332FE4" w:rsidRDefault="00DB0A0F" w:rsidP="00DB0A0F">
      <w:pPr>
        <w:spacing w:after="0" w:line="240" w:lineRule="auto"/>
        <w:ind w:firstLine="360"/>
        <w:jc w:val="both"/>
        <w:rPr>
          <w:rFonts w:ascii="Arial" w:eastAsia="Times New Roman" w:hAnsi="Arial" w:cs="Arial"/>
          <w:sz w:val="18"/>
          <w:szCs w:val="18"/>
          <w:lang w:eastAsia="ru-RU"/>
        </w:rPr>
      </w:pPr>
      <w:r w:rsidRPr="00F2633C">
        <w:rPr>
          <w:rFonts w:ascii="Arial" w:eastAsia="Times New Roman" w:hAnsi="Arial" w:cs="Arial"/>
          <w:sz w:val="18"/>
          <w:szCs w:val="18"/>
          <w:lang w:eastAsia="ru-RU"/>
        </w:rPr>
        <w:lastRenderedPageBreak/>
        <w:t xml:space="preserve"> </w:t>
      </w:r>
      <w:proofErr w:type="gramStart"/>
      <w:r w:rsidRPr="00F2633C">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332FE4">
        <w:rPr>
          <w:rFonts w:ascii="Arial" w:eastAsia="Times New Roman" w:hAnsi="Arial" w:cs="Arial"/>
          <w:sz w:val="18"/>
          <w:szCs w:val="18"/>
          <w:lang w:eastAsia="ru-RU"/>
        </w:rPr>
        <w:t xml:space="preserve">именуемое в дальнейшем </w:t>
      </w:r>
      <w:r w:rsidRPr="00F2633C">
        <w:rPr>
          <w:rFonts w:ascii="Arial" w:eastAsia="Times New Roman" w:hAnsi="Arial" w:cs="Arial"/>
          <w:b/>
          <w:sz w:val="18"/>
          <w:szCs w:val="18"/>
          <w:lang w:eastAsia="ru-RU"/>
        </w:rPr>
        <w:t>Заказчик</w:t>
      </w:r>
      <w:r w:rsidRPr="00332FE4">
        <w:rPr>
          <w:rFonts w:ascii="Arial" w:eastAsia="Times New Roman" w:hAnsi="Arial" w:cs="Arial"/>
          <w:sz w:val="18"/>
          <w:szCs w:val="18"/>
          <w:lang w:eastAsia="ru-RU"/>
        </w:rPr>
        <w:t xml:space="preserve">, в лице проректора Васильева Олега Юрьевича, действующего на основании доверенности №4 от 01.03.2016г,  </w:t>
      </w:r>
      <w:r w:rsidRPr="00F2633C">
        <w:rPr>
          <w:rFonts w:ascii="Arial" w:eastAsia="Times New Roman" w:hAnsi="Arial" w:cs="Arial"/>
          <w:sz w:val="18"/>
          <w:szCs w:val="18"/>
          <w:lang w:eastAsia="ru-RU"/>
        </w:rPr>
        <w:t xml:space="preserve">и  </w:t>
      </w:r>
      <w:r w:rsidRPr="00F2633C">
        <w:rPr>
          <w:rFonts w:ascii="Arial" w:eastAsia="Times New Roman" w:hAnsi="Arial" w:cs="Arial"/>
          <w:b/>
          <w:sz w:val="18"/>
          <w:szCs w:val="18"/>
          <w:lang w:eastAsia="ru-RU"/>
        </w:rPr>
        <w:t>Общество с ограниченной ответственностью Научно-технический центр «Эксперт» (ООО НТЦ «Эксперт»)</w:t>
      </w:r>
      <w:r w:rsidRPr="00F2633C">
        <w:rPr>
          <w:rFonts w:ascii="Arial" w:eastAsia="Times New Roman" w:hAnsi="Arial" w:cs="Arial"/>
          <w:sz w:val="18"/>
          <w:szCs w:val="18"/>
          <w:lang w:eastAsia="ru-RU"/>
        </w:rPr>
        <w:t xml:space="preserve">, именуемое в дальнейшем </w:t>
      </w:r>
      <w:r w:rsidRPr="00F2633C">
        <w:rPr>
          <w:rFonts w:ascii="Arial" w:eastAsia="Times New Roman" w:hAnsi="Arial" w:cs="Arial"/>
          <w:b/>
          <w:sz w:val="18"/>
          <w:szCs w:val="18"/>
          <w:lang w:eastAsia="ru-RU"/>
        </w:rPr>
        <w:t>«Поставщик»</w:t>
      </w:r>
      <w:r w:rsidRPr="00F2633C">
        <w:rPr>
          <w:rFonts w:ascii="Arial" w:eastAsia="Times New Roman" w:hAnsi="Arial" w:cs="Arial"/>
          <w:sz w:val="18"/>
          <w:szCs w:val="18"/>
          <w:lang w:eastAsia="ru-RU"/>
        </w:rPr>
        <w:t xml:space="preserve">, в лице </w:t>
      </w:r>
      <w:r w:rsidRPr="00F2633C">
        <w:rPr>
          <w:rFonts w:ascii="Arial" w:eastAsia="Times New Roman" w:hAnsi="Arial" w:cs="Arial"/>
          <w:b/>
          <w:sz w:val="18"/>
          <w:szCs w:val="18"/>
          <w:lang w:eastAsia="ru-RU"/>
        </w:rPr>
        <w:t>Начальника отдела продаж Губина Игоря Николаевича</w:t>
      </w:r>
      <w:r w:rsidRPr="00F2633C">
        <w:rPr>
          <w:rFonts w:ascii="Arial" w:eastAsia="Times New Roman" w:hAnsi="Arial" w:cs="Arial"/>
          <w:sz w:val="18"/>
          <w:szCs w:val="18"/>
          <w:lang w:eastAsia="ru-RU"/>
        </w:rPr>
        <w:t>, действующего на основании Доверенности №9/16</w:t>
      </w:r>
      <w:proofErr w:type="gramEnd"/>
      <w:r w:rsidRPr="00F2633C">
        <w:rPr>
          <w:rFonts w:ascii="Arial" w:eastAsia="Times New Roman" w:hAnsi="Arial" w:cs="Arial"/>
          <w:sz w:val="18"/>
          <w:szCs w:val="18"/>
          <w:lang w:eastAsia="ru-RU"/>
        </w:rPr>
        <w:t xml:space="preserve"> от 01.11.2016г</w:t>
      </w:r>
      <w:r>
        <w:rPr>
          <w:rFonts w:ascii="Arial" w:eastAsia="Times New Roman" w:hAnsi="Arial" w:cs="Arial"/>
          <w:sz w:val="18"/>
          <w:szCs w:val="18"/>
          <w:lang w:eastAsia="ru-RU"/>
        </w:rPr>
        <w:t>.</w:t>
      </w:r>
      <w:r w:rsidRPr="00F2633C">
        <w:rPr>
          <w:rFonts w:ascii="Arial" w:eastAsia="Times New Roman" w:hAnsi="Arial" w:cs="Arial"/>
          <w:sz w:val="18"/>
          <w:szCs w:val="18"/>
          <w:lang w:eastAsia="ru-RU"/>
        </w:rPr>
        <w:t>, с другой стороны, с целью осуществления</w:t>
      </w:r>
      <w:r w:rsidRPr="00332FE4">
        <w:rPr>
          <w:rFonts w:ascii="Arial" w:eastAsia="Times New Roman" w:hAnsi="Arial" w:cs="Arial"/>
          <w:sz w:val="18"/>
          <w:szCs w:val="18"/>
          <w:lang w:eastAsia="ru-RU"/>
        </w:rPr>
        <w:t xml:space="preserve">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B0A0F" w:rsidRPr="00332FE4" w:rsidRDefault="00DB0A0F" w:rsidP="00DB0A0F">
      <w:pPr>
        <w:spacing w:after="0" w:line="240" w:lineRule="auto"/>
        <w:ind w:firstLine="360"/>
        <w:rPr>
          <w:rFonts w:ascii="Arial" w:eastAsia="Times New Roman" w:hAnsi="Arial" w:cs="Arial"/>
          <w:sz w:val="18"/>
          <w:szCs w:val="18"/>
          <w:lang w:eastAsia="ru-RU"/>
        </w:rPr>
      </w:pPr>
    </w:p>
    <w:p w:rsidR="00DB0A0F" w:rsidRPr="00332FE4" w:rsidRDefault="00DB0A0F" w:rsidP="00DB0A0F">
      <w:pPr>
        <w:spacing w:after="0" w:line="240" w:lineRule="auto"/>
        <w:ind w:left="-360"/>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1.Предмет договора</w:t>
      </w:r>
    </w:p>
    <w:p w:rsidR="00DB0A0F" w:rsidRPr="003E518A" w:rsidRDefault="00DB0A0F" w:rsidP="00DB0A0F">
      <w:pPr>
        <w:spacing w:after="0" w:line="240" w:lineRule="auto"/>
        <w:ind w:firstLine="360"/>
        <w:jc w:val="both"/>
        <w:rPr>
          <w:rFonts w:ascii="Arial" w:eastAsia="Times New Roman" w:hAnsi="Arial" w:cs="Arial"/>
          <w:sz w:val="18"/>
          <w:szCs w:val="18"/>
          <w:lang w:eastAsia="ru-RU"/>
        </w:rPr>
      </w:pPr>
      <w:r w:rsidRPr="003E518A">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дефектоскопы в комплекте с ультразвуковыми преобразователями, а Заказчик обязуется принять товар и оплатить его стоимость. </w:t>
      </w:r>
    </w:p>
    <w:p w:rsidR="00DB0A0F" w:rsidRPr="00332FE4" w:rsidRDefault="00DB0A0F" w:rsidP="00DB0A0F">
      <w:pPr>
        <w:spacing w:after="0" w:line="240" w:lineRule="auto"/>
        <w:ind w:firstLine="360"/>
        <w:jc w:val="both"/>
        <w:rPr>
          <w:rFonts w:ascii="Arial" w:eastAsia="Times New Roman" w:hAnsi="Arial" w:cs="Arial"/>
          <w:sz w:val="18"/>
          <w:szCs w:val="18"/>
          <w:lang w:eastAsia="ru-RU"/>
        </w:rPr>
      </w:pPr>
      <w:r w:rsidRPr="003E518A">
        <w:rPr>
          <w:rFonts w:ascii="Arial" w:eastAsia="Times New Roman" w:hAnsi="Arial" w:cs="Arial"/>
          <w:sz w:val="18"/>
          <w:szCs w:val="18"/>
          <w:lang w:eastAsia="ru-RU"/>
        </w:rPr>
        <w:t>1.2.Поставщик поставляет Заказчику: дефектоскопы в комплекте с ультразвуковыми преобразователями.</w:t>
      </w:r>
    </w:p>
    <w:p w:rsidR="00DB0A0F" w:rsidRPr="00332FE4" w:rsidRDefault="00DB0A0F" w:rsidP="00DB0A0F">
      <w:pPr>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ab/>
      </w:r>
    </w:p>
    <w:p w:rsidR="00DB0A0F" w:rsidRPr="00332FE4" w:rsidRDefault="00DB0A0F" w:rsidP="00DB0A0F">
      <w:pPr>
        <w:autoSpaceDE w:val="0"/>
        <w:autoSpaceDN w:val="0"/>
        <w:adjustRightInd w:val="0"/>
        <w:spacing w:after="0" w:line="240" w:lineRule="auto"/>
        <w:ind w:left="-360"/>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2.Цена  договора и порядок оплаты</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2.1. Цена договора составляет </w:t>
      </w:r>
      <w:r>
        <w:rPr>
          <w:rFonts w:ascii="Arial" w:eastAsia="Times New Roman" w:hAnsi="Arial" w:cs="Arial"/>
          <w:sz w:val="18"/>
          <w:szCs w:val="18"/>
          <w:lang w:eastAsia="ru-RU"/>
        </w:rPr>
        <w:t>283 60</w:t>
      </w:r>
      <w:r w:rsidRPr="00332FE4">
        <w:rPr>
          <w:rFonts w:ascii="Arial" w:eastAsia="Times New Roman" w:hAnsi="Arial" w:cs="Arial"/>
          <w:sz w:val="18"/>
          <w:szCs w:val="18"/>
          <w:lang w:eastAsia="ru-RU"/>
        </w:rPr>
        <w:t>0.00  (</w:t>
      </w:r>
      <w:r w:rsidRPr="00F2633C">
        <w:rPr>
          <w:rFonts w:ascii="Arial" w:eastAsia="Times New Roman" w:hAnsi="Arial" w:cs="Arial"/>
          <w:sz w:val="18"/>
          <w:szCs w:val="18"/>
          <w:lang w:eastAsia="ru-RU"/>
        </w:rPr>
        <w:t>двести восемьдесят три тысячи шестьсот рублей, 00 коп.),</w:t>
      </w:r>
      <w:r>
        <w:rPr>
          <w:rFonts w:ascii="Arial" w:eastAsia="Times New Roman" w:hAnsi="Arial" w:cs="Arial"/>
          <w:sz w:val="18"/>
          <w:szCs w:val="18"/>
          <w:lang w:eastAsia="ru-RU"/>
        </w:rPr>
        <w:t xml:space="preserve"> в том числе НДС </w:t>
      </w:r>
      <w:r w:rsidRPr="00F2633C">
        <w:rPr>
          <w:rFonts w:ascii="Arial" w:eastAsia="Times New Roman" w:hAnsi="Arial" w:cs="Arial"/>
          <w:sz w:val="18"/>
          <w:szCs w:val="18"/>
          <w:lang w:eastAsia="ru-RU"/>
        </w:rPr>
        <w:t>43 261 руб. 02 коп</w:t>
      </w:r>
      <w:proofErr w:type="gramStart"/>
      <w:r w:rsidRPr="00F2633C">
        <w:rPr>
          <w:rFonts w:ascii="Arial" w:eastAsia="Times New Roman" w:hAnsi="Arial" w:cs="Arial"/>
          <w:sz w:val="18"/>
          <w:szCs w:val="18"/>
          <w:lang w:eastAsia="ru-RU"/>
        </w:rPr>
        <w:t>.</w:t>
      </w:r>
      <w:proofErr w:type="gramEnd"/>
      <w:r w:rsidRPr="00F2633C">
        <w:rPr>
          <w:rFonts w:ascii="Arial" w:eastAsia="Times New Roman" w:hAnsi="Arial" w:cs="Arial"/>
          <w:sz w:val="18"/>
          <w:szCs w:val="18"/>
          <w:lang w:eastAsia="ru-RU"/>
        </w:rPr>
        <w:t xml:space="preserve"> (</w:t>
      </w:r>
      <w:proofErr w:type="gramStart"/>
      <w:r w:rsidRPr="00F2633C">
        <w:rPr>
          <w:rFonts w:ascii="Arial" w:eastAsia="Times New Roman" w:hAnsi="Arial" w:cs="Arial"/>
          <w:sz w:val="18"/>
          <w:szCs w:val="18"/>
          <w:lang w:eastAsia="ru-RU"/>
        </w:rPr>
        <w:t>с</w:t>
      </w:r>
      <w:proofErr w:type="gramEnd"/>
      <w:r w:rsidRPr="00F2633C">
        <w:rPr>
          <w:rFonts w:ascii="Arial" w:eastAsia="Times New Roman" w:hAnsi="Arial" w:cs="Arial"/>
          <w:sz w:val="18"/>
          <w:szCs w:val="18"/>
          <w:lang w:eastAsia="ru-RU"/>
        </w:rPr>
        <w:t>орок три тысячи двести шестьдесят один руб.02 коп.</w:t>
      </w:r>
      <w:r>
        <w:rPr>
          <w:rFonts w:ascii="Arial" w:eastAsia="Times New Roman" w:hAnsi="Arial" w:cs="Arial"/>
          <w:sz w:val="18"/>
          <w:szCs w:val="18"/>
          <w:lang w:eastAsia="ru-RU"/>
        </w:rPr>
        <w:t>)</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2.2.</w:t>
      </w:r>
      <w:r w:rsidRPr="00332FE4">
        <w:rPr>
          <w:rFonts w:ascii="Arial" w:eastAsia="Times New Roman" w:hAnsi="Arial" w:cs="Arial"/>
          <w:kern w:val="1"/>
          <w:sz w:val="18"/>
          <w:szCs w:val="18"/>
          <w:lang w:eastAsia="ar-SA"/>
        </w:rPr>
        <w:t xml:space="preserve"> </w:t>
      </w:r>
      <w:r w:rsidRPr="00332FE4">
        <w:rPr>
          <w:rFonts w:ascii="Arial" w:eastAsia="Times New Roman" w:hAnsi="Arial" w:cs="Arial"/>
          <w:sz w:val="18"/>
          <w:szCs w:val="18"/>
          <w:lang w:eastAsia="ru-RU"/>
        </w:rPr>
        <w:t xml:space="preserve">Цена договора включает в себя стоимость поставляемого товара, стоимость упаковки, транспортные расходы, расходы на  доставку, погрузку и разгрузку </w:t>
      </w:r>
      <w:r w:rsidRPr="00A87390">
        <w:rPr>
          <w:rFonts w:ascii="Arial" w:eastAsia="Times New Roman" w:hAnsi="Arial" w:cs="Arial"/>
          <w:sz w:val="18"/>
          <w:szCs w:val="18"/>
          <w:lang w:eastAsia="ru-RU"/>
        </w:rPr>
        <w:t>до склада Заказчика по адресу г. Новосибирск, ул. Дуси Ковальчук 187/3</w:t>
      </w:r>
      <w:r w:rsidRPr="00332FE4">
        <w:rPr>
          <w:rFonts w:ascii="Arial" w:eastAsia="Times New Roman" w:hAnsi="Arial" w:cs="Arial"/>
          <w:sz w:val="18"/>
          <w:szCs w:val="18"/>
          <w:lang w:eastAsia="ru-RU"/>
        </w:rPr>
        <w:t>, а также расходы по уплате всех необходимых налогов, сборов и пошлин.</w:t>
      </w:r>
    </w:p>
    <w:p w:rsidR="00DB0A0F" w:rsidRPr="00A87390"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2.3.</w:t>
      </w:r>
      <w:r w:rsidRPr="00A87390">
        <w:rPr>
          <w:rFonts w:ascii="Arial" w:eastAsia="Times New Roman" w:hAnsi="Arial" w:cs="Arial"/>
          <w:sz w:val="18"/>
          <w:szCs w:val="18"/>
          <w:lang w:eastAsia="ru-RU"/>
        </w:rPr>
        <w:t xml:space="preserve"> Оплата определенной договором цены производится путём перечисления </w:t>
      </w:r>
      <w:r w:rsidRPr="00332FE4">
        <w:rPr>
          <w:rFonts w:ascii="Arial" w:eastAsia="Times New Roman" w:hAnsi="Arial" w:cs="Arial"/>
          <w:sz w:val="18"/>
          <w:szCs w:val="18"/>
          <w:lang w:eastAsia="ru-RU"/>
        </w:rPr>
        <w:t>Заказчиком</w:t>
      </w:r>
      <w:r w:rsidRPr="00A87390">
        <w:rPr>
          <w:rFonts w:ascii="Arial" w:eastAsia="Times New Roman" w:hAnsi="Arial" w:cs="Arial"/>
          <w:sz w:val="18"/>
          <w:szCs w:val="18"/>
          <w:lang w:eastAsia="ru-RU"/>
        </w:rPr>
        <w:t xml:space="preserve"> денежных средств на расчётный счёт Поставщика согласно выставленному счету в следующем порядке:</w:t>
      </w:r>
    </w:p>
    <w:p w:rsidR="00DB0A0F" w:rsidRPr="00DB0A0F" w:rsidRDefault="00DB0A0F" w:rsidP="00DB0A0F">
      <w:pPr>
        <w:spacing w:after="0"/>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Pr="00A87390">
        <w:rPr>
          <w:rFonts w:ascii="Arial" w:eastAsia="Times New Roman" w:hAnsi="Arial" w:cs="Arial"/>
          <w:sz w:val="18"/>
          <w:szCs w:val="18"/>
          <w:lang w:eastAsia="ru-RU"/>
        </w:rPr>
        <w:t>2.</w:t>
      </w:r>
      <w:r>
        <w:rPr>
          <w:rFonts w:ascii="Arial" w:eastAsia="Times New Roman" w:hAnsi="Arial" w:cs="Arial"/>
          <w:sz w:val="18"/>
          <w:szCs w:val="18"/>
          <w:lang w:eastAsia="ru-RU"/>
        </w:rPr>
        <w:t>3</w:t>
      </w:r>
      <w:r w:rsidRPr="00A87390">
        <w:rPr>
          <w:rFonts w:ascii="Arial" w:eastAsia="Times New Roman" w:hAnsi="Arial" w:cs="Arial"/>
          <w:sz w:val="18"/>
          <w:szCs w:val="18"/>
          <w:lang w:eastAsia="ru-RU"/>
        </w:rPr>
        <w:t>.1. 30% цены договора в качестве предоплаты в течение 7 (семи) рабочих дней от даты выставления счета после двустороннего подписания договора;</w:t>
      </w:r>
    </w:p>
    <w:p w:rsidR="00DB0A0F" w:rsidRPr="00DB0A0F" w:rsidRDefault="00DB0A0F" w:rsidP="00DB0A0F">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2.3.2. 70% цены договора в течение 10 (Десяти) рабочих дней от даты поставки всего объема товара Заказчику и предоставления Поставщиком подписанных сторонами документов на оплату (счет, универсальный передаточный документ).</w:t>
      </w:r>
    </w:p>
    <w:p w:rsidR="00DB0A0F" w:rsidRPr="00DB0A0F" w:rsidRDefault="00DB0A0F" w:rsidP="00DB0A0F">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B0A0F" w:rsidRPr="00332FE4" w:rsidRDefault="00DB0A0F" w:rsidP="00DB0A0F">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2.5.При невозможности устранения недостатков в поставленном товаре или </w:t>
      </w:r>
      <w:r w:rsidRPr="00332FE4">
        <w:rPr>
          <w:rFonts w:ascii="Arial" w:eastAsia="Times New Roman" w:hAnsi="Arial" w:cs="Arial"/>
          <w:sz w:val="18"/>
          <w:szCs w:val="18"/>
          <w:lang w:eastAsia="ru-RU"/>
        </w:rPr>
        <w:t xml:space="preserve">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B0A0F" w:rsidRPr="00332FE4" w:rsidRDefault="00DB0A0F" w:rsidP="00DB0A0F">
      <w:pPr>
        <w:autoSpaceDE w:val="0"/>
        <w:autoSpaceDN w:val="0"/>
        <w:adjustRightInd w:val="0"/>
        <w:spacing w:after="0" w:line="240" w:lineRule="auto"/>
        <w:ind w:firstLine="225"/>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B0A0F" w:rsidRPr="00332FE4" w:rsidRDefault="00DB0A0F" w:rsidP="00DB0A0F">
      <w:pPr>
        <w:autoSpaceDE w:val="0"/>
        <w:autoSpaceDN w:val="0"/>
        <w:adjustRightInd w:val="0"/>
        <w:spacing w:after="0" w:line="240" w:lineRule="auto"/>
        <w:jc w:val="center"/>
        <w:rPr>
          <w:rFonts w:ascii="Arial" w:eastAsia="Times New Roman" w:hAnsi="Arial" w:cs="Arial"/>
          <w:sz w:val="18"/>
          <w:szCs w:val="18"/>
          <w:lang w:eastAsia="ru-RU"/>
        </w:rPr>
      </w:pPr>
    </w:p>
    <w:p w:rsidR="00DB0A0F" w:rsidRPr="00332FE4" w:rsidRDefault="00DB0A0F" w:rsidP="00DB0A0F">
      <w:pPr>
        <w:autoSpaceDE w:val="0"/>
        <w:autoSpaceDN w:val="0"/>
        <w:adjustRightInd w:val="0"/>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3. Условия  поставки и приемки товара</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3.1. Поставщик обязуется поставить товар </w:t>
      </w:r>
      <w:r>
        <w:rPr>
          <w:rFonts w:ascii="Arial" w:eastAsia="Times New Roman" w:hAnsi="Arial" w:cs="Arial"/>
          <w:sz w:val="18"/>
          <w:szCs w:val="18"/>
          <w:lang w:eastAsia="ru-RU"/>
        </w:rPr>
        <w:t>Заказчику (погрузка, разгрузка</w:t>
      </w:r>
      <w:r w:rsidRPr="00332FE4">
        <w:rPr>
          <w:rFonts w:ascii="Arial" w:eastAsia="Times New Roman" w:hAnsi="Arial" w:cs="Arial"/>
          <w:sz w:val="18"/>
          <w:szCs w:val="18"/>
          <w:lang w:eastAsia="ru-RU"/>
        </w:rPr>
        <w:t xml:space="preserve">) в течение </w:t>
      </w:r>
      <w:r>
        <w:rPr>
          <w:rFonts w:ascii="Arial" w:eastAsia="Times New Roman" w:hAnsi="Arial" w:cs="Arial"/>
          <w:sz w:val="18"/>
          <w:szCs w:val="18"/>
          <w:lang w:eastAsia="ru-RU"/>
        </w:rPr>
        <w:t>45</w:t>
      </w:r>
      <w:r w:rsidRPr="00332FE4">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рабочих </w:t>
      </w:r>
      <w:r w:rsidRPr="00332FE4">
        <w:rPr>
          <w:rFonts w:ascii="Arial" w:eastAsia="Times New Roman" w:hAnsi="Arial" w:cs="Arial"/>
          <w:sz w:val="18"/>
          <w:szCs w:val="18"/>
          <w:lang w:eastAsia="ru-RU"/>
        </w:rPr>
        <w:t>дней со дня заключения договора.</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w:t>
      </w:r>
      <w:proofErr w:type="gramStart"/>
      <w:r>
        <w:rPr>
          <w:rFonts w:ascii="Arial" w:eastAsia="Times New Roman" w:hAnsi="Arial" w:cs="Arial"/>
          <w:sz w:val="18"/>
          <w:szCs w:val="18"/>
          <w:lang w:eastAsia="ru-RU"/>
        </w:rPr>
        <w:t>3.5.</w:t>
      </w:r>
      <w:r w:rsidRPr="00332FE4">
        <w:rPr>
          <w:rFonts w:ascii="Arial" w:eastAsia="Times New Roman" w:hAnsi="Arial" w:cs="Arial"/>
          <w:sz w:val="18"/>
          <w:szCs w:val="18"/>
          <w:lang w:eastAsia="ru-RU"/>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lastRenderedPageBreak/>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w:t>
      </w:r>
      <w:r>
        <w:rPr>
          <w:rFonts w:ascii="Arial" w:eastAsia="Times New Roman" w:hAnsi="Arial" w:cs="Arial"/>
          <w:sz w:val="18"/>
          <w:szCs w:val="18"/>
          <w:lang w:eastAsia="ru-RU"/>
        </w:rPr>
        <w:t>45</w:t>
      </w:r>
      <w:r w:rsidRPr="00332FE4">
        <w:rPr>
          <w:rFonts w:ascii="Arial" w:eastAsia="Times New Roman" w:hAnsi="Arial" w:cs="Arial"/>
          <w:sz w:val="18"/>
          <w:szCs w:val="18"/>
          <w:lang w:eastAsia="ru-RU"/>
        </w:rPr>
        <w:t xml:space="preserve">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w:t>
      </w:r>
      <w:r>
        <w:rPr>
          <w:rFonts w:ascii="Arial" w:eastAsia="Times New Roman" w:hAnsi="Arial" w:cs="Arial"/>
          <w:sz w:val="18"/>
          <w:szCs w:val="18"/>
          <w:lang w:eastAsia="ru-RU"/>
        </w:rPr>
        <w:t>45</w:t>
      </w:r>
      <w:r w:rsidRPr="00332FE4">
        <w:rPr>
          <w:rFonts w:ascii="Arial" w:eastAsia="Times New Roman" w:hAnsi="Arial" w:cs="Arial"/>
          <w:sz w:val="18"/>
          <w:szCs w:val="18"/>
          <w:lang w:eastAsia="ru-RU"/>
        </w:rPr>
        <w:t xml:space="preserve">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B0A0F" w:rsidRPr="00DB0A0F"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3.10</w:t>
      </w:r>
      <w:r w:rsidRPr="00DB0A0F">
        <w:rPr>
          <w:rFonts w:ascii="Arial" w:eastAsia="Times New Roman" w:hAnsi="Arial" w:cs="Arial"/>
          <w:sz w:val="18"/>
          <w:szCs w:val="18"/>
          <w:lang w:eastAsia="ru-RU"/>
        </w:rPr>
        <w:t>. Документом, подтверждающим факт передачи товара, служит товарная накладная, подписанная уполномоченным представителем Заказчика.</w:t>
      </w:r>
    </w:p>
    <w:p w:rsidR="00DB0A0F" w:rsidRPr="00DB0A0F"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DB0A0F" w:rsidRPr="00DB0A0F" w:rsidRDefault="00DB0A0F" w:rsidP="00DB0A0F">
      <w:pPr>
        <w:numPr>
          <w:ilvl w:val="0"/>
          <w:numId w:val="1"/>
        </w:num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товаросопроводительные документы (универсальный передаточный документ);</w:t>
      </w:r>
    </w:p>
    <w:p w:rsidR="00DB0A0F" w:rsidRPr="00DB0A0F" w:rsidRDefault="00DB0A0F" w:rsidP="00DB0A0F">
      <w:pPr>
        <w:numPr>
          <w:ilvl w:val="0"/>
          <w:numId w:val="1"/>
        </w:num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руководство пользователя, паспорт, сертификат метрологической поверки</w:t>
      </w:r>
    </w:p>
    <w:p w:rsidR="00DB0A0F" w:rsidRPr="00DB0A0F" w:rsidRDefault="00DB0A0F" w:rsidP="00DB0A0F">
      <w:pPr>
        <w:autoSpaceDE w:val="0"/>
        <w:autoSpaceDN w:val="0"/>
        <w:adjustRightInd w:val="0"/>
        <w:spacing w:after="0" w:line="240" w:lineRule="auto"/>
        <w:ind w:left="720"/>
        <w:jc w:val="both"/>
        <w:rPr>
          <w:rFonts w:ascii="Arial" w:eastAsia="Times New Roman" w:hAnsi="Arial" w:cs="Arial"/>
          <w:sz w:val="18"/>
          <w:szCs w:val="18"/>
          <w:lang w:eastAsia="ru-RU"/>
        </w:rPr>
      </w:pPr>
    </w:p>
    <w:p w:rsidR="00DB0A0F" w:rsidRPr="00DB0A0F"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DB0A0F" w:rsidRPr="00DB0A0F" w:rsidRDefault="00DB0A0F" w:rsidP="00DB0A0F">
      <w:pPr>
        <w:autoSpaceDE w:val="0"/>
        <w:autoSpaceDN w:val="0"/>
        <w:adjustRightInd w:val="0"/>
        <w:spacing w:after="0" w:line="240" w:lineRule="auto"/>
        <w:jc w:val="center"/>
        <w:rPr>
          <w:rFonts w:ascii="Arial" w:eastAsia="Times New Roman" w:hAnsi="Arial" w:cs="Arial"/>
          <w:b/>
          <w:sz w:val="18"/>
          <w:szCs w:val="18"/>
          <w:lang w:eastAsia="ru-RU"/>
        </w:rPr>
      </w:pPr>
      <w:r w:rsidRPr="00DB0A0F">
        <w:rPr>
          <w:rFonts w:ascii="Arial" w:eastAsia="Times New Roman" w:hAnsi="Arial" w:cs="Arial"/>
          <w:b/>
          <w:sz w:val="18"/>
          <w:szCs w:val="18"/>
          <w:lang w:eastAsia="ru-RU"/>
        </w:rPr>
        <w:t>4. Гарантии качества товара</w:t>
      </w:r>
    </w:p>
    <w:p w:rsidR="00DB0A0F" w:rsidRPr="00DB0A0F"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DB0A0F" w:rsidRPr="00DB0A0F"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w:t>
      </w:r>
      <w:r w:rsidRPr="00332FE4">
        <w:rPr>
          <w:rFonts w:ascii="Arial" w:eastAsia="Times New Roman" w:hAnsi="Arial" w:cs="Arial"/>
          <w:sz w:val="18"/>
          <w:szCs w:val="18"/>
          <w:lang w:eastAsia="ru-RU"/>
        </w:rPr>
        <w:t xml:space="preserve">. </w:t>
      </w:r>
    </w:p>
    <w:p w:rsidR="00DB0A0F" w:rsidRPr="00332FE4" w:rsidRDefault="00DB0A0F" w:rsidP="00DB0A0F">
      <w:pPr>
        <w:autoSpaceDE w:val="0"/>
        <w:autoSpaceDN w:val="0"/>
        <w:adjustRightInd w:val="0"/>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B0A0F" w:rsidRPr="00332FE4" w:rsidRDefault="00DB0A0F" w:rsidP="00DB0A0F">
      <w:pPr>
        <w:autoSpaceDE w:val="0"/>
        <w:autoSpaceDN w:val="0"/>
        <w:adjustRightInd w:val="0"/>
        <w:spacing w:after="0" w:line="240" w:lineRule="auto"/>
        <w:rPr>
          <w:rFonts w:ascii="Arial" w:eastAsia="Times New Roman" w:hAnsi="Arial" w:cs="Arial"/>
          <w:sz w:val="18"/>
          <w:szCs w:val="18"/>
          <w:lang w:eastAsia="ru-RU"/>
        </w:rPr>
      </w:pPr>
    </w:p>
    <w:p w:rsidR="00DB0A0F" w:rsidRPr="00332FE4" w:rsidRDefault="00DB0A0F" w:rsidP="00DB0A0F">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5. Ответственность сторон</w:t>
      </w:r>
    </w:p>
    <w:p w:rsidR="00DB0A0F" w:rsidRPr="00332FE4" w:rsidRDefault="00DB0A0F" w:rsidP="00DB0A0F">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B0A0F" w:rsidRPr="00332FE4" w:rsidRDefault="00DB0A0F" w:rsidP="00DB0A0F">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332FE4">
        <w:rPr>
          <w:rFonts w:ascii="Arial" w:eastAsia="Times New Roman" w:hAnsi="Arial" w:cs="Arial"/>
          <w:kern w:val="1"/>
          <w:sz w:val="18"/>
          <w:szCs w:val="18"/>
          <w:lang w:eastAsia="ar-SA"/>
        </w:rPr>
        <w:t xml:space="preserve">  5.2.</w:t>
      </w:r>
      <w:r w:rsidRPr="00332FE4">
        <w:rPr>
          <w:rFonts w:ascii="Arial" w:eastAsia="Calibri" w:hAnsi="Arial" w:cs="Arial"/>
          <w:sz w:val="18"/>
          <w:szCs w:val="18"/>
        </w:rPr>
        <w:t xml:space="preserve"> </w:t>
      </w:r>
      <w:r w:rsidRPr="00332FE4">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B0A0F" w:rsidRPr="00332FE4" w:rsidRDefault="00DB0A0F" w:rsidP="00DB0A0F">
      <w:pPr>
        <w:spacing w:after="0" w:line="240" w:lineRule="auto"/>
        <w:jc w:val="both"/>
        <w:rPr>
          <w:rFonts w:ascii="Arial" w:eastAsia="Times New Roman" w:hAnsi="Arial" w:cs="Arial"/>
          <w:sz w:val="18"/>
          <w:szCs w:val="18"/>
          <w:lang w:eastAsia="ar-SA"/>
        </w:rPr>
      </w:pPr>
      <w:r w:rsidRPr="00332FE4">
        <w:rPr>
          <w:rFonts w:ascii="Arial" w:eastAsia="Times New Roman" w:hAnsi="Arial" w:cs="Arial"/>
          <w:sz w:val="18"/>
          <w:szCs w:val="18"/>
          <w:lang w:eastAsia="ar-SA"/>
        </w:rPr>
        <w:t xml:space="preserve">        5.3.</w:t>
      </w:r>
      <w:r w:rsidRPr="00332FE4">
        <w:rPr>
          <w:rFonts w:ascii="Arial" w:eastAsia="Calibri" w:hAnsi="Arial" w:cs="Arial"/>
          <w:sz w:val="18"/>
          <w:szCs w:val="18"/>
        </w:rPr>
        <w:t xml:space="preserve"> В случае ненадлежащего исполнения Поставщиком </w:t>
      </w:r>
      <w:r w:rsidRPr="00332FE4">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B0A0F" w:rsidRPr="00332FE4" w:rsidRDefault="00DB0A0F" w:rsidP="00DB0A0F">
      <w:pPr>
        <w:widowControl w:val="0"/>
        <w:suppressAutoHyphens/>
        <w:spacing w:after="0" w:line="240" w:lineRule="auto"/>
        <w:jc w:val="both"/>
        <w:rPr>
          <w:rFonts w:ascii="Arial" w:eastAsia="DejaVu Sans" w:hAnsi="Arial" w:cs="Arial"/>
          <w:kern w:val="1"/>
          <w:sz w:val="18"/>
          <w:szCs w:val="18"/>
          <w:lang w:eastAsia="ar-SA"/>
        </w:rPr>
      </w:pPr>
      <w:r w:rsidRPr="00332FE4">
        <w:rPr>
          <w:rFonts w:ascii="Arial" w:eastAsia="DejaVu Sans" w:hAnsi="Arial" w:cs="Arial"/>
          <w:kern w:val="1"/>
          <w:sz w:val="18"/>
          <w:szCs w:val="18"/>
          <w:lang w:eastAsia="ar-SA"/>
        </w:rPr>
        <w:t xml:space="preserve">        5.4. </w:t>
      </w:r>
      <w:proofErr w:type="gramStart"/>
      <w:r w:rsidRPr="00332FE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B0A0F" w:rsidRPr="00332FE4" w:rsidRDefault="00DB0A0F" w:rsidP="00DB0A0F">
      <w:pPr>
        <w:widowControl w:val="0"/>
        <w:suppressAutoHyphens/>
        <w:spacing w:after="0" w:line="240" w:lineRule="auto"/>
        <w:jc w:val="both"/>
        <w:rPr>
          <w:rFonts w:ascii="Arial" w:eastAsia="DejaVu Sans" w:hAnsi="Arial" w:cs="Arial"/>
          <w:kern w:val="1"/>
          <w:sz w:val="18"/>
          <w:szCs w:val="18"/>
          <w:lang w:eastAsia="ar-SA"/>
        </w:rPr>
      </w:pPr>
      <w:r w:rsidRPr="00332FE4">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0A0F" w:rsidRPr="00332FE4" w:rsidRDefault="00DB0A0F" w:rsidP="00DB0A0F">
      <w:pPr>
        <w:widowControl w:val="0"/>
        <w:suppressAutoHyphens/>
        <w:spacing w:after="0" w:line="240" w:lineRule="auto"/>
        <w:jc w:val="both"/>
        <w:rPr>
          <w:rFonts w:ascii="Arial" w:eastAsia="DejaVu Sans" w:hAnsi="Arial" w:cs="Arial"/>
          <w:kern w:val="1"/>
          <w:sz w:val="18"/>
          <w:szCs w:val="18"/>
          <w:lang w:eastAsia="ar-SA"/>
        </w:rPr>
      </w:pPr>
      <w:r w:rsidRPr="00332FE4">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B0A0F" w:rsidRPr="00332FE4" w:rsidRDefault="00DB0A0F" w:rsidP="00DB0A0F">
      <w:pPr>
        <w:spacing w:after="0" w:line="240" w:lineRule="auto"/>
        <w:rPr>
          <w:rFonts w:ascii="Arial" w:eastAsia="Times New Roman" w:hAnsi="Arial" w:cs="Arial"/>
          <w:sz w:val="18"/>
          <w:szCs w:val="18"/>
          <w:lang w:eastAsia="ru-RU"/>
        </w:rPr>
      </w:pPr>
    </w:p>
    <w:p w:rsidR="00DB0A0F" w:rsidRPr="00332FE4" w:rsidRDefault="00DB0A0F" w:rsidP="00DB0A0F">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6. Обстоятельства непреодолимой силы</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B0A0F" w:rsidRPr="00332FE4" w:rsidRDefault="00DB0A0F" w:rsidP="00DB0A0F">
      <w:pPr>
        <w:autoSpaceDE w:val="0"/>
        <w:autoSpaceDN w:val="0"/>
        <w:adjustRightInd w:val="0"/>
        <w:spacing w:after="0" w:line="240" w:lineRule="auto"/>
        <w:ind w:firstLine="225"/>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B0A0F" w:rsidRPr="00332FE4" w:rsidRDefault="00DB0A0F" w:rsidP="00DB0A0F">
      <w:pPr>
        <w:spacing w:after="0" w:line="240" w:lineRule="auto"/>
        <w:rPr>
          <w:rFonts w:ascii="Arial" w:eastAsia="Times New Roman" w:hAnsi="Arial" w:cs="Arial"/>
          <w:b/>
          <w:sz w:val="18"/>
          <w:szCs w:val="18"/>
          <w:lang w:eastAsia="ru-RU"/>
        </w:rPr>
      </w:pPr>
    </w:p>
    <w:p w:rsidR="00DB0A0F" w:rsidRPr="00332FE4" w:rsidRDefault="00DB0A0F" w:rsidP="00DB0A0F">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7. Порядок разрешения споров</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DB0A0F" w:rsidRPr="00332FE4" w:rsidRDefault="00DB0A0F" w:rsidP="00DB0A0F">
      <w:pPr>
        <w:spacing w:after="0" w:line="240" w:lineRule="auto"/>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B0A0F" w:rsidRPr="00332FE4" w:rsidRDefault="00DB0A0F" w:rsidP="00DB0A0F">
      <w:pPr>
        <w:spacing w:after="0" w:line="240" w:lineRule="auto"/>
        <w:rPr>
          <w:rFonts w:ascii="Arial" w:eastAsia="Times New Roman" w:hAnsi="Arial" w:cs="Arial"/>
          <w:sz w:val="18"/>
          <w:szCs w:val="18"/>
          <w:lang w:eastAsia="ru-RU"/>
        </w:rPr>
      </w:pPr>
    </w:p>
    <w:p w:rsidR="00DB0A0F" w:rsidRPr="00332FE4" w:rsidRDefault="00DB0A0F" w:rsidP="00DB0A0F">
      <w:pPr>
        <w:autoSpaceDE w:val="0"/>
        <w:autoSpaceDN w:val="0"/>
        <w:adjustRightInd w:val="0"/>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 xml:space="preserve">8.Срок действия  договора и прочие условия. </w:t>
      </w:r>
    </w:p>
    <w:p w:rsidR="00DB0A0F" w:rsidRPr="00332FE4" w:rsidRDefault="00DB0A0F" w:rsidP="00DB0A0F">
      <w:pPr>
        <w:autoSpaceDE w:val="0"/>
        <w:autoSpaceDN w:val="0"/>
        <w:adjustRightInd w:val="0"/>
        <w:spacing w:after="0" w:line="240" w:lineRule="auto"/>
        <w:ind w:firstLine="225"/>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DB0A0F" w:rsidRPr="00332FE4" w:rsidRDefault="00DB0A0F" w:rsidP="00DB0A0F">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lastRenderedPageBreak/>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B0A0F" w:rsidRDefault="00DB0A0F" w:rsidP="00DB0A0F">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8.3.Настоящий </w:t>
      </w:r>
      <w:proofErr w:type="gramStart"/>
      <w:r w:rsidRPr="00332FE4">
        <w:rPr>
          <w:rFonts w:ascii="Arial" w:eastAsia="Times New Roman" w:hAnsi="Arial" w:cs="Arial"/>
          <w:sz w:val="18"/>
          <w:szCs w:val="18"/>
          <w:lang w:eastAsia="ru-RU"/>
        </w:rPr>
        <w:t>договор</w:t>
      </w:r>
      <w:proofErr w:type="gramEnd"/>
      <w:r w:rsidRPr="00332FE4">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w:t>
      </w:r>
      <w:r>
        <w:rPr>
          <w:rFonts w:ascii="Arial" w:eastAsia="Times New Roman" w:hAnsi="Arial" w:cs="Arial"/>
          <w:sz w:val="18"/>
          <w:szCs w:val="18"/>
          <w:lang w:eastAsia="ru-RU"/>
        </w:rPr>
        <w:t>м РФ</w:t>
      </w:r>
    </w:p>
    <w:p w:rsidR="00DB0A0F" w:rsidRPr="00DB0A0F" w:rsidRDefault="00DB0A0F" w:rsidP="00DB0A0F">
      <w:pPr>
        <w:autoSpaceDE w:val="0"/>
        <w:autoSpaceDN w:val="0"/>
        <w:adjustRightInd w:val="0"/>
        <w:spacing w:after="0" w:line="240" w:lineRule="auto"/>
        <w:ind w:firstLine="360"/>
        <w:jc w:val="both"/>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DB0A0F" w:rsidRDefault="00DB0A0F" w:rsidP="00DB0A0F">
      <w:pPr>
        <w:spacing w:after="0" w:line="240" w:lineRule="auto"/>
        <w:jc w:val="center"/>
        <w:rPr>
          <w:rFonts w:ascii="Arial" w:eastAsia="Times New Roman" w:hAnsi="Arial" w:cs="Arial"/>
          <w:b/>
          <w:sz w:val="18"/>
          <w:szCs w:val="18"/>
          <w:lang w:eastAsia="ru-RU"/>
        </w:rPr>
      </w:pPr>
    </w:p>
    <w:p w:rsidR="00DB0A0F" w:rsidRPr="00332FE4" w:rsidRDefault="00DB0A0F" w:rsidP="00DB0A0F">
      <w:pPr>
        <w:spacing w:after="0" w:line="240" w:lineRule="auto"/>
        <w:jc w:val="center"/>
        <w:rPr>
          <w:rFonts w:ascii="Arial" w:eastAsia="Times New Roman" w:hAnsi="Arial" w:cs="Arial"/>
          <w:b/>
          <w:sz w:val="18"/>
          <w:szCs w:val="18"/>
          <w:lang w:eastAsia="ru-RU"/>
        </w:rPr>
      </w:pPr>
      <w:r w:rsidRPr="00332FE4">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B0A0F" w:rsidRPr="00332FE4" w:rsidTr="00161728">
        <w:tc>
          <w:tcPr>
            <w:tcW w:w="4923" w:type="dxa"/>
          </w:tcPr>
          <w:p w:rsidR="00DB0A0F" w:rsidRPr="00DB0A0F" w:rsidRDefault="00DB0A0F" w:rsidP="00161728">
            <w:pPr>
              <w:spacing w:after="0" w:line="240" w:lineRule="auto"/>
              <w:ind w:left="284"/>
              <w:jc w:val="center"/>
              <w:rPr>
                <w:rFonts w:ascii="Arial" w:eastAsia="Times New Roman" w:hAnsi="Arial" w:cs="Arial"/>
                <w:sz w:val="18"/>
                <w:szCs w:val="18"/>
                <w:lang w:eastAsia="ru-RU"/>
              </w:rPr>
            </w:pPr>
            <w:r w:rsidRPr="00DB0A0F">
              <w:rPr>
                <w:rFonts w:ascii="Arial" w:eastAsia="Times New Roman" w:hAnsi="Arial" w:cs="Arial"/>
                <w:sz w:val="18"/>
                <w:szCs w:val="18"/>
                <w:lang w:eastAsia="ru-RU"/>
              </w:rPr>
              <w:t>Заказчик:</w:t>
            </w:r>
          </w:p>
          <w:p w:rsidR="00DB0A0F" w:rsidRPr="00DB0A0F" w:rsidRDefault="00DB0A0F" w:rsidP="00161728">
            <w:pPr>
              <w:spacing w:after="0" w:line="240" w:lineRule="auto"/>
              <w:jc w:val="both"/>
              <w:rPr>
                <w:rFonts w:ascii="Arial" w:eastAsia="Times New Roman" w:hAnsi="Arial" w:cs="Arial"/>
                <w:b/>
                <w:sz w:val="18"/>
                <w:szCs w:val="18"/>
                <w:lang w:eastAsia="ru-RU"/>
              </w:rPr>
            </w:pPr>
            <w:r w:rsidRPr="00DB0A0F">
              <w:rPr>
                <w:rFonts w:ascii="Arial" w:eastAsia="Times New Roman" w:hAnsi="Arial" w:cs="Arial"/>
                <w:b/>
                <w:sz w:val="18"/>
                <w:szCs w:val="18"/>
                <w:lang w:eastAsia="ru-RU"/>
              </w:rPr>
              <w:t xml:space="preserve">ФГБОУ  </w:t>
            </w:r>
            <w:proofErr w:type="gramStart"/>
            <w:r w:rsidRPr="00DB0A0F">
              <w:rPr>
                <w:rFonts w:ascii="Arial" w:eastAsia="Times New Roman" w:hAnsi="Arial" w:cs="Arial"/>
                <w:b/>
                <w:sz w:val="18"/>
                <w:szCs w:val="18"/>
                <w:lang w:eastAsia="ru-RU"/>
              </w:rPr>
              <w:t>ВО</w:t>
            </w:r>
            <w:proofErr w:type="gramEnd"/>
            <w:r w:rsidRPr="00DB0A0F">
              <w:rPr>
                <w:rFonts w:ascii="Arial" w:eastAsia="Times New Roman" w:hAnsi="Arial" w:cs="Arial"/>
                <w:b/>
                <w:sz w:val="18"/>
                <w:szCs w:val="18"/>
                <w:lang w:eastAsia="ru-RU"/>
              </w:rPr>
              <w:t xml:space="preserve"> «Сибирский государственный университет путей сообщения» (СГУПС)</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630049 г</w:t>
            </w:r>
            <w:proofErr w:type="gramStart"/>
            <w:r w:rsidRPr="00DB0A0F">
              <w:rPr>
                <w:rFonts w:ascii="Arial" w:eastAsia="Times New Roman" w:hAnsi="Arial" w:cs="Arial"/>
                <w:sz w:val="18"/>
                <w:szCs w:val="18"/>
                <w:lang w:eastAsia="ru-RU"/>
              </w:rPr>
              <w:t>.Н</w:t>
            </w:r>
            <w:proofErr w:type="gramEnd"/>
            <w:r w:rsidRPr="00DB0A0F">
              <w:rPr>
                <w:rFonts w:ascii="Arial" w:eastAsia="Times New Roman" w:hAnsi="Arial" w:cs="Arial"/>
                <w:sz w:val="18"/>
                <w:szCs w:val="18"/>
                <w:lang w:eastAsia="ru-RU"/>
              </w:rPr>
              <w:t xml:space="preserve">овосибирск,49 </w:t>
            </w:r>
            <w:proofErr w:type="spellStart"/>
            <w:r w:rsidRPr="00DB0A0F">
              <w:rPr>
                <w:rFonts w:ascii="Arial" w:eastAsia="Times New Roman" w:hAnsi="Arial" w:cs="Arial"/>
                <w:sz w:val="18"/>
                <w:szCs w:val="18"/>
                <w:lang w:eastAsia="ru-RU"/>
              </w:rPr>
              <w:t>ул.Д.Ковальчук</w:t>
            </w:r>
            <w:proofErr w:type="spellEnd"/>
            <w:r w:rsidRPr="00DB0A0F">
              <w:rPr>
                <w:rFonts w:ascii="Arial" w:eastAsia="Times New Roman" w:hAnsi="Arial" w:cs="Arial"/>
                <w:sz w:val="18"/>
                <w:szCs w:val="18"/>
                <w:lang w:eastAsia="ru-RU"/>
              </w:rPr>
              <w:t xml:space="preserve"> д.191,</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ИНН 5402113155  КПП 540201001</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ОКПО 01115969 ОКТМО 50701000</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Получатель: УФК по Новосибирской области </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(СГУПС л/с 20516Х38290)</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БИК 045004001</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Банк: </w:t>
            </w:r>
            <w:proofErr w:type="gramStart"/>
            <w:r w:rsidRPr="00DB0A0F">
              <w:rPr>
                <w:rFonts w:ascii="Arial" w:eastAsia="Times New Roman" w:hAnsi="Arial" w:cs="Arial"/>
                <w:sz w:val="18"/>
                <w:szCs w:val="18"/>
                <w:lang w:eastAsia="ru-RU"/>
              </w:rPr>
              <w:t>СИБИРСКОЕ</w:t>
            </w:r>
            <w:proofErr w:type="gramEnd"/>
            <w:r w:rsidRPr="00DB0A0F">
              <w:rPr>
                <w:rFonts w:ascii="Arial" w:eastAsia="Times New Roman" w:hAnsi="Arial" w:cs="Arial"/>
                <w:sz w:val="18"/>
                <w:szCs w:val="18"/>
                <w:lang w:eastAsia="ru-RU"/>
              </w:rPr>
              <w:t xml:space="preserve"> ГУ БАНКА РОССИИ г. НОВОСИБИРСК </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Расчетный счет: № 40501810700042000002</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 Тел.: +7(383)328-04-65,</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Факс: +7 (383)328-05-98</w:t>
            </w:r>
          </w:p>
          <w:p w:rsidR="00DB0A0F" w:rsidRPr="00DB0A0F" w:rsidRDefault="00DB0A0F" w:rsidP="00161728">
            <w:pPr>
              <w:spacing w:after="0" w:line="240" w:lineRule="auto"/>
              <w:jc w:val="both"/>
            </w:pPr>
            <w:r w:rsidRPr="00DB0A0F">
              <w:rPr>
                <w:rFonts w:ascii="Arial" w:eastAsia="Times New Roman" w:hAnsi="Arial" w:cs="Arial"/>
                <w:sz w:val="18"/>
                <w:szCs w:val="18"/>
                <w:lang w:val="en-US" w:eastAsia="ru-RU"/>
              </w:rPr>
              <w:t>E</w:t>
            </w:r>
            <w:r w:rsidRPr="00DB0A0F">
              <w:rPr>
                <w:rFonts w:ascii="Arial" w:eastAsia="Times New Roman" w:hAnsi="Arial" w:cs="Arial"/>
                <w:sz w:val="18"/>
                <w:szCs w:val="18"/>
                <w:lang w:eastAsia="ru-RU"/>
              </w:rPr>
              <w:t>-</w:t>
            </w:r>
            <w:r w:rsidRPr="00DB0A0F">
              <w:rPr>
                <w:rFonts w:ascii="Arial" w:eastAsia="Times New Roman" w:hAnsi="Arial" w:cs="Arial"/>
                <w:sz w:val="18"/>
                <w:szCs w:val="18"/>
                <w:lang w:val="en-US" w:eastAsia="ru-RU"/>
              </w:rPr>
              <w:t>mail</w:t>
            </w:r>
            <w:r w:rsidRPr="00DB0A0F">
              <w:t xml:space="preserve">: </w:t>
            </w:r>
            <w:hyperlink r:id="rId8" w:tgtFrame="_blank" w:history="1">
              <w:r w:rsidRPr="00DB0A0F">
                <w:rPr>
                  <w:rStyle w:val="a4"/>
                  <w:color w:val="auto"/>
                  <w:lang w:val="en-US"/>
                </w:rPr>
                <w:t>transsib</w:t>
              </w:r>
              <w:r w:rsidRPr="00DB0A0F">
                <w:rPr>
                  <w:rStyle w:val="a4"/>
                  <w:color w:val="auto"/>
                </w:rPr>
                <w:t>_</w:t>
              </w:r>
              <w:r w:rsidRPr="00DB0A0F">
                <w:rPr>
                  <w:rStyle w:val="a4"/>
                  <w:color w:val="auto"/>
                  <w:lang w:val="en-US"/>
                </w:rPr>
                <w:t>nsk</w:t>
              </w:r>
              <w:r w:rsidRPr="00DB0A0F">
                <w:rPr>
                  <w:rStyle w:val="a4"/>
                  <w:color w:val="auto"/>
                </w:rPr>
                <w:t>@</w:t>
              </w:r>
              <w:r w:rsidRPr="00DB0A0F">
                <w:rPr>
                  <w:rStyle w:val="a4"/>
                  <w:color w:val="auto"/>
                  <w:lang w:val="en-US"/>
                </w:rPr>
                <w:t>bk</w:t>
              </w:r>
              <w:r w:rsidRPr="00DB0A0F">
                <w:rPr>
                  <w:rStyle w:val="a4"/>
                  <w:color w:val="auto"/>
                </w:rPr>
                <w:t>.</w:t>
              </w:r>
              <w:proofErr w:type="spellStart"/>
              <w:r w:rsidRPr="00DB0A0F">
                <w:rPr>
                  <w:rStyle w:val="a4"/>
                  <w:color w:val="auto"/>
                  <w:lang w:val="en-US"/>
                </w:rPr>
                <w:t>ru</w:t>
              </w:r>
              <w:proofErr w:type="spellEnd"/>
            </w:hyperlink>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w:t>
            </w:r>
          </w:p>
          <w:p w:rsidR="00DB0A0F" w:rsidRPr="00DB0A0F" w:rsidRDefault="00DB0A0F" w:rsidP="00161728">
            <w:pPr>
              <w:spacing w:after="0" w:line="240" w:lineRule="auto"/>
              <w:jc w:val="both"/>
              <w:rPr>
                <w:rFonts w:ascii="Arial" w:eastAsia="Times New Roman" w:hAnsi="Arial" w:cs="Arial"/>
                <w:sz w:val="18"/>
                <w:szCs w:val="18"/>
                <w:lang w:eastAsia="ru-RU"/>
              </w:rPr>
            </w:pPr>
          </w:p>
          <w:p w:rsidR="00DB0A0F" w:rsidRPr="00DB0A0F" w:rsidRDefault="00DB0A0F" w:rsidP="00161728">
            <w:pPr>
              <w:spacing w:after="0" w:line="240" w:lineRule="auto"/>
              <w:jc w:val="both"/>
              <w:rPr>
                <w:rFonts w:ascii="Arial" w:eastAsia="Times New Roman" w:hAnsi="Arial" w:cs="Arial"/>
                <w:sz w:val="18"/>
                <w:szCs w:val="18"/>
                <w:lang w:eastAsia="ru-RU"/>
              </w:rPr>
            </w:pPr>
          </w:p>
          <w:p w:rsidR="00DB0A0F" w:rsidRPr="00DB0A0F" w:rsidRDefault="00DB0A0F" w:rsidP="00161728">
            <w:pPr>
              <w:spacing w:after="0" w:line="240" w:lineRule="auto"/>
              <w:jc w:val="both"/>
              <w:rPr>
                <w:rFonts w:ascii="Arial" w:eastAsia="Times New Roman" w:hAnsi="Arial" w:cs="Arial"/>
                <w:sz w:val="18"/>
                <w:szCs w:val="18"/>
                <w:lang w:eastAsia="ru-RU"/>
              </w:rPr>
            </w:pPr>
          </w:p>
          <w:p w:rsidR="00DB0A0F" w:rsidRPr="00DB0A0F" w:rsidRDefault="00DB0A0F" w:rsidP="00161728">
            <w:pPr>
              <w:spacing w:after="0" w:line="240" w:lineRule="auto"/>
              <w:jc w:val="both"/>
              <w:rPr>
                <w:rFonts w:ascii="Arial" w:eastAsia="Times New Roman" w:hAnsi="Arial" w:cs="Arial"/>
                <w:sz w:val="18"/>
                <w:szCs w:val="18"/>
                <w:lang w:eastAsia="ru-RU"/>
              </w:rPr>
            </w:pPr>
          </w:p>
          <w:p w:rsidR="00DB0A0F" w:rsidRPr="00DB0A0F" w:rsidRDefault="00DB0A0F" w:rsidP="00161728">
            <w:pPr>
              <w:spacing w:after="0" w:line="240" w:lineRule="auto"/>
              <w:jc w:val="both"/>
              <w:rPr>
                <w:rFonts w:ascii="Arial" w:eastAsia="Times New Roman" w:hAnsi="Arial" w:cs="Arial"/>
                <w:b/>
                <w:sz w:val="18"/>
                <w:szCs w:val="18"/>
                <w:lang w:eastAsia="ru-RU"/>
              </w:rPr>
            </w:pPr>
            <w:r w:rsidRPr="00DB0A0F">
              <w:rPr>
                <w:rFonts w:ascii="Arial" w:eastAsia="Times New Roman" w:hAnsi="Arial" w:cs="Arial"/>
                <w:b/>
                <w:sz w:val="18"/>
                <w:szCs w:val="18"/>
                <w:lang w:eastAsia="ru-RU"/>
              </w:rPr>
              <w:t>Проректор СГУПС</w:t>
            </w:r>
          </w:p>
          <w:p w:rsidR="00DB0A0F" w:rsidRPr="00DB0A0F" w:rsidRDefault="00DB0A0F" w:rsidP="00161728">
            <w:pPr>
              <w:spacing w:after="0" w:line="240" w:lineRule="auto"/>
              <w:jc w:val="both"/>
              <w:rPr>
                <w:rFonts w:ascii="Arial" w:eastAsia="Times New Roman" w:hAnsi="Arial" w:cs="Arial"/>
                <w:b/>
                <w:sz w:val="18"/>
                <w:szCs w:val="18"/>
                <w:lang w:eastAsia="ru-RU"/>
              </w:rPr>
            </w:pPr>
          </w:p>
          <w:p w:rsidR="00DB0A0F" w:rsidRPr="00DB0A0F" w:rsidRDefault="00DB0A0F" w:rsidP="00161728">
            <w:pPr>
              <w:spacing w:after="0" w:line="240" w:lineRule="auto"/>
              <w:jc w:val="both"/>
              <w:rPr>
                <w:rFonts w:ascii="Arial" w:eastAsia="Times New Roman" w:hAnsi="Arial" w:cs="Arial"/>
                <w:b/>
                <w:sz w:val="18"/>
                <w:szCs w:val="18"/>
                <w:lang w:eastAsia="ru-RU"/>
              </w:rPr>
            </w:pPr>
            <w:r w:rsidRPr="00DB0A0F">
              <w:rPr>
                <w:rFonts w:ascii="Arial" w:eastAsia="Times New Roman" w:hAnsi="Arial" w:cs="Arial"/>
                <w:b/>
                <w:sz w:val="18"/>
                <w:szCs w:val="18"/>
                <w:lang w:eastAsia="ru-RU"/>
              </w:rPr>
              <w:t>_______________  О.Ю.  Васильев</w:t>
            </w:r>
          </w:p>
          <w:p w:rsidR="00DB0A0F" w:rsidRPr="00DB0A0F" w:rsidRDefault="00DB0A0F" w:rsidP="00161728">
            <w:pPr>
              <w:spacing w:after="120" w:line="480" w:lineRule="auto"/>
              <w:ind w:left="283"/>
              <w:rPr>
                <w:rFonts w:ascii="Arial" w:eastAsia="Times New Roman" w:hAnsi="Arial" w:cs="Arial"/>
                <w:b/>
                <w:sz w:val="18"/>
                <w:szCs w:val="18"/>
                <w:lang w:eastAsia="ru-RU"/>
              </w:rPr>
            </w:pPr>
            <w:proofErr w:type="spellStart"/>
            <w:r w:rsidRPr="00DB0A0F">
              <w:rPr>
                <w:rFonts w:ascii="Arial" w:eastAsia="Times New Roman" w:hAnsi="Arial" w:cs="Arial"/>
                <w:b/>
                <w:sz w:val="18"/>
                <w:szCs w:val="18"/>
                <w:lang w:eastAsia="ru-RU"/>
              </w:rPr>
              <w:t>м.п</w:t>
            </w:r>
            <w:proofErr w:type="spellEnd"/>
            <w:r w:rsidRPr="00DB0A0F">
              <w:rPr>
                <w:rFonts w:ascii="Arial" w:eastAsia="Times New Roman" w:hAnsi="Arial" w:cs="Arial"/>
                <w:b/>
                <w:sz w:val="18"/>
                <w:szCs w:val="18"/>
                <w:lang w:eastAsia="ru-RU"/>
              </w:rPr>
              <w:t>.</w:t>
            </w:r>
          </w:p>
        </w:tc>
        <w:tc>
          <w:tcPr>
            <w:tcW w:w="5040" w:type="dxa"/>
          </w:tcPr>
          <w:p w:rsidR="00DB0A0F" w:rsidRPr="00DB0A0F" w:rsidRDefault="00DB0A0F" w:rsidP="00161728">
            <w:pPr>
              <w:spacing w:after="0" w:line="240" w:lineRule="auto"/>
              <w:ind w:left="284"/>
              <w:jc w:val="center"/>
              <w:rPr>
                <w:rFonts w:ascii="Arial" w:eastAsia="Times New Roman" w:hAnsi="Arial" w:cs="Arial"/>
                <w:sz w:val="18"/>
                <w:szCs w:val="18"/>
                <w:lang w:eastAsia="ru-RU"/>
              </w:rPr>
            </w:pPr>
            <w:r w:rsidRPr="00DB0A0F">
              <w:rPr>
                <w:rFonts w:ascii="Arial" w:eastAsia="Times New Roman" w:hAnsi="Arial" w:cs="Arial"/>
                <w:sz w:val="18"/>
                <w:szCs w:val="18"/>
                <w:lang w:eastAsia="ru-RU"/>
              </w:rPr>
              <w:t>Поставщик:</w:t>
            </w:r>
          </w:p>
          <w:p w:rsidR="00DB0A0F" w:rsidRPr="00DB0A0F" w:rsidRDefault="00DB0A0F" w:rsidP="00161728">
            <w:pPr>
              <w:spacing w:after="0" w:line="240" w:lineRule="auto"/>
              <w:jc w:val="both"/>
              <w:rPr>
                <w:rFonts w:ascii="Arial" w:eastAsia="Times New Roman" w:hAnsi="Arial" w:cs="Arial"/>
                <w:b/>
                <w:sz w:val="18"/>
                <w:szCs w:val="18"/>
                <w:lang w:eastAsia="ru-RU"/>
              </w:rPr>
            </w:pPr>
            <w:r w:rsidRPr="00DB0A0F">
              <w:rPr>
                <w:rFonts w:ascii="Arial" w:eastAsia="Times New Roman" w:hAnsi="Arial" w:cs="Arial"/>
                <w:b/>
                <w:sz w:val="18"/>
                <w:szCs w:val="18"/>
                <w:lang w:eastAsia="ru-RU"/>
              </w:rPr>
              <w:t>ООО НТЦ «Эксперт»</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ОГРН 1097746233672</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ИНН 7715756503</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КПП 771501001</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Адрес: 127106, г. Москва, Гостиничный пр., д. 4Б</w:t>
            </w:r>
          </w:p>
          <w:p w:rsidR="00DB0A0F" w:rsidRPr="00DB0A0F" w:rsidRDefault="00DB0A0F" w:rsidP="00161728">
            <w:pPr>
              <w:spacing w:after="0" w:line="240" w:lineRule="auto"/>
              <w:jc w:val="both"/>
              <w:rPr>
                <w:rFonts w:ascii="Arial" w:eastAsia="Times New Roman" w:hAnsi="Arial" w:cs="Arial"/>
                <w:sz w:val="18"/>
                <w:szCs w:val="18"/>
                <w:lang w:eastAsia="ru-RU"/>
              </w:rPr>
            </w:pPr>
            <w:proofErr w:type="gramStart"/>
            <w:r w:rsidRPr="00DB0A0F">
              <w:rPr>
                <w:rFonts w:ascii="Arial" w:eastAsia="Times New Roman" w:hAnsi="Arial" w:cs="Arial"/>
                <w:sz w:val="18"/>
                <w:szCs w:val="18"/>
                <w:lang w:eastAsia="ru-RU"/>
              </w:rPr>
              <w:t>р</w:t>
            </w:r>
            <w:proofErr w:type="gramEnd"/>
            <w:r w:rsidRPr="00DB0A0F">
              <w:rPr>
                <w:rFonts w:ascii="Arial" w:eastAsia="Times New Roman" w:hAnsi="Arial" w:cs="Arial"/>
                <w:sz w:val="18"/>
                <w:szCs w:val="18"/>
                <w:lang w:eastAsia="ru-RU"/>
              </w:rPr>
              <w:t>/с 40702810800000059060</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в ВТБ 24 (ПАО) г. Москва</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к/с 30101810100000000716</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БИК 044525716</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ОКПО 61670358</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 xml:space="preserve">ОКТМО 45356000000     </w:t>
            </w:r>
          </w:p>
          <w:p w:rsidR="00DB0A0F" w:rsidRPr="00DB0A0F" w:rsidRDefault="00DB0A0F" w:rsidP="00161728">
            <w:pPr>
              <w:spacing w:after="0" w:line="240" w:lineRule="auto"/>
              <w:jc w:val="both"/>
              <w:rPr>
                <w:rFonts w:ascii="Arial" w:eastAsia="Calibri" w:hAnsi="Arial" w:cs="Arial"/>
                <w:bCs/>
                <w:sz w:val="18"/>
                <w:szCs w:val="18"/>
              </w:rPr>
            </w:pPr>
            <w:r w:rsidRPr="00DB0A0F">
              <w:rPr>
                <w:rFonts w:ascii="Arial" w:eastAsia="Calibri" w:hAnsi="Arial" w:cs="Arial"/>
                <w:bCs/>
                <w:sz w:val="18"/>
                <w:szCs w:val="18"/>
              </w:rPr>
              <w:t xml:space="preserve">дата постановки на учет  20.04.2009г   </w:t>
            </w:r>
          </w:p>
          <w:p w:rsidR="00DB0A0F" w:rsidRPr="00DB0A0F" w:rsidRDefault="00DB0A0F" w:rsidP="00161728">
            <w:pPr>
              <w:spacing w:after="0" w:line="240" w:lineRule="auto"/>
              <w:jc w:val="both"/>
              <w:rPr>
                <w:rFonts w:ascii="Arial" w:eastAsia="Times New Roman" w:hAnsi="Arial" w:cs="Arial"/>
                <w:sz w:val="18"/>
                <w:szCs w:val="18"/>
                <w:lang w:eastAsia="ru-RU"/>
              </w:rPr>
            </w:pPr>
            <w:r w:rsidRPr="00DB0A0F">
              <w:rPr>
                <w:rFonts w:ascii="Arial" w:eastAsia="Times New Roman" w:hAnsi="Arial" w:cs="Arial"/>
                <w:sz w:val="18"/>
                <w:szCs w:val="18"/>
                <w:lang w:eastAsia="ru-RU"/>
              </w:rPr>
              <w:t>Тел.: +7 (495) 972-88-55</w:t>
            </w:r>
          </w:p>
          <w:p w:rsidR="00DB0A0F" w:rsidRPr="00DB0A0F" w:rsidRDefault="00DB0A0F" w:rsidP="00161728">
            <w:pPr>
              <w:spacing w:after="0" w:line="240" w:lineRule="auto"/>
              <w:jc w:val="both"/>
              <w:rPr>
                <w:rFonts w:ascii="Arial" w:eastAsia="Times New Roman" w:hAnsi="Arial" w:cs="Arial"/>
                <w:sz w:val="18"/>
                <w:szCs w:val="18"/>
                <w:lang w:val="en-US" w:eastAsia="ru-RU"/>
              </w:rPr>
            </w:pPr>
            <w:r w:rsidRPr="00DB0A0F">
              <w:rPr>
                <w:rFonts w:ascii="Arial" w:eastAsia="Times New Roman" w:hAnsi="Arial" w:cs="Arial"/>
                <w:sz w:val="18"/>
                <w:szCs w:val="18"/>
                <w:lang w:eastAsia="ru-RU"/>
              </w:rPr>
              <w:t>Факс</w:t>
            </w:r>
            <w:r w:rsidRPr="00DB0A0F">
              <w:rPr>
                <w:rFonts w:ascii="Arial" w:eastAsia="Times New Roman" w:hAnsi="Arial" w:cs="Arial"/>
                <w:sz w:val="18"/>
                <w:szCs w:val="18"/>
                <w:lang w:val="en-US" w:eastAsia="ru-RU"/>
              </w:rPr>
              <w:t>: +7 (495) 660-49-68</w:t>
            </w:r>
          </w:p>
          <w:p w:rsidR="00DB0A0F" w:rsidRPr="00DB0A0F" w:rsidRDefault="00DB0A0F" w:rsidP="00161728">
            <w:pPr>
              <w:spacing w:after="0" w:line="240" w:lineRule="auto"/>
              <w:jc w:val="both"/>
              <w:rPr>
                <w:rFonts w:ascii="Arial" w:eastAsia="Times New Roman" w:hAnsi="Arial" w:cs="Arial"/>
                <w:sz w:val="18"/>
                <w:szCs w:val="18"/>
                <w:lang w:val="en-US" w:eastAsia="ru-RU"/>
              </w:rPr>
            </w:pPr>
            <w:r w:rsidRPr="00DB0A0F">
              <w:rPr>
                <w:rFonts w:ascii="Arial" w:eastAsia="Times New Roman" w:hAnsi="Arial" w:cs="Arial"/>
                <w:sz w:val="18"/>
                <w:szCs w:val="18"/>
                <w:lang w:val="en-US" w:eastAsia="ru-RU"/>
              </w:rPr>
              <w:t xml:space="preserve">E-mail: </w:t>
            </w:r>
            <w:hyperlink r:id="rId9" w:history="1">
              <w:r w:rsidRPr="00DB0A0F">
                <w:rPr>
                  <w:rFonts w:ascii="Arial" w:eastAsia="Times New Roman" w:hAnsi="Arial" w:cs="Arial"/>
                  <w:sz w:val="18"/>
                  <w:szCs w:val="18"/>
                  <w:lang w:val="en-US" w:eastAsia="ru-RU"/>
                </w:rPr>
                <w:t>info@ntcexpert.ru</w:t>
              </w:r>
            </w:hyperlink>
          </w:p>
          <w:p w:rsidR="00DB0A0F" w:rsidRPr="00DB0A0F" w:rsidRDefault="00DB0A0F" w:rsidP="00161728">
            <w:pPr>
              <w:autoSpaceDE w:val="0"/>
              <w:autoSpaceDN w:val="0"/>
              <w:spacing w:after="0" w:line="240" w:lineRule="auto"/>
              <w:ind w:left="601"/>
              <w:jc w:val="both"/>
              <w:rPr>
                <w:rFonts w:ascii="Arial" w:eastAsia="Calibri" w:hAnsi="Arial" w:cs="Arial"/>
                <w:bCs/>
                <w:sz w:val="18"/>
                <w:szCs w:val="18"/>
                <w:lang w:val="en-US"/>
              </w:rPr>
            </w:pPr>
          </w:p>
          <w:p w:rsidR="00DB0A0F" w:rsidRPr="00DB0A0F" w:rsidRDefault="00DB0A0F" w:rsidP="00161728">
            <w:pPr>
              <w:autoSpaceDE w:val="0"/>
              <w:autoSpaceDN w:val="0"/>
              <w:spacing w:after="0" w:line="240" w:lineRule="auto"/>
              <w:ind w:left="601"/>
              <w:jc w:val="both"/>
              <w:rPr>
                <w:rFonts w:ascii="Arial" w:eastAsia="Calibri" w:hAnsi="Arial" w:cs="Arial"/>
                <w:bCs/>
                <w:sz w:val="18"/>
                <w:szCs w:val="18"/>
                <w:lang w:val="en-US"/>
              </w:rPr>
            </w:pPr>
          </w:p>
          <w:p w:rsidR="00DB0A0F" w:rsidRPr="00DB0A0F" w:rsidRDefault="00DB0A0F" w:rsidP="00161728">
            <w:pPr>
              <w:autoSpaceDE w:val="0"/>
              <w:autoSpaceDN w:val="0"/>
              <w:spacing w:after="0" w:line="240" w:lineRule="auto"/>
              <w:ind w:left="601"/>
              <w:jc w:val="both"/>
              <w:rPr>
                <w:rFonts w:ascii="Arial" w:eastAsia="Calibri" w:hAnsi="Arial" w:cs="Arial"/>
                <w:bCs/>
                <w:sz w:val="18"/>
                <w:szCs w:val="18"/>
                <w:lang w:val="en-US"/>
              </w:rPr>
            </w:pPr>
          </w:p>
          <w:p w:rsidR="00DB0A0F" w:rsidRPr="00DB0A0F" w:rsidRDefault="00DB0A0F" w:rsidP="00161728">
            <w:pPr>
              <w:autoSpaceDE w:val="0"/>
              <w:autoSpaceDN w:val="0"/>
              <w:spacing w:after="0" w:line="240" w:lineRule="auto"/>
              <w:ind w:left="601"/>
              <w:jc w:val="both"/>
              <w:rPr>
                <w:rFonts w:ascii="Arial" w:eastAsia="Calibri" w:hAnsi="Arial" w:cs="Arial"/>
                <w:bCs/>
                <w:sz w:val="18"/>
                <w:szCs w:val="18"/>
                <w:lang w:val="en-US"/>
              </w:rPr>
            </w:pPr>
          </w:p>
          <w:p w:rsidR="00DB0A0F" w:rsidRPr="00DB0A0F" w:rsidRDefault="00DB0A0F" w:rsidP="00161728">
            <w:pPr>
              <w:spacing w:after="0" w:line="240" w:lineRule="auto"/>
              <w:jc w:val="both"/>
              <w:rPr>
                <w:rFonts w:ascii="Arial" w:eastAsia="Times New Roman" w:hAnsi="Arial" w:cs="Arial"/>
                <w:b/>
                <w:sz w:val="18"/>
                <w:szCs w:val="18"/>
                <w:lang w:eastAsia="ru-RU"/>
              </w:rPr>
            </w:pPr>
            <w:r w:rsidRPr="00DB0A0F">
              <w:rPr>
                <w:rFonts w:ascii="Arial" w:eastAsia="Times New Roman" w:hAnsi="Arial" w:cs="Arial"/>
                <w:b/>
                <w:sz w:val="18"/>
                <w:szCs w:val="18"/>
                <w:lang w:eastAsia="ru-RU"/>
              </w:rPr>
              <w:t>Начальник отдела продаж ООО НТЦ «Эксперт»</w:t>
            </w:r>
          </w:p>
          <w:p w:rsidR="00DB0A0F" w:rsidRPr="00DB0A0F" w:rsidRDefault="00DB0A0F" w:rsidP="00161728">
            <w:pPr>
              <w:autoSpaceDE w:val="0"/>
              <w:autoSpaceDN w:val="0"/>
              <w:spacing w:after="0" w:line="240" w:lineRule="auto"/>
              <w:ind w:left="601"/>
              <w:jc w:val="both"/>
              <w:rPr>
                <w:rFonts w:ascii="Arial" w:eastAsia="Calibri" w:hAnsi="Arial" w:cs="Arial"/>
                <w:bCs/>
                <w:sz w:val="18"/>
                <w:szCs w:val="18"/>
              </w:rPr>
            </w:pPr>
          </w:p>
          <w:p w:rsidR="00DB0A0F" w:rsidRPr="00DB0A0F" w:rsidRDefault="00DB0A0F" w:rsidP="00161728">
            <w:pPr>
              <w:spacing w:after="0"/>
              <w:rPr>
                <w:rFonts w:ascii="Arial" w:eastAsia="Times New Roman" w:hAnsi="Arial" w:cs="Arial"/>
                <w:b/>
                <w:sz w:val="18"/>
                <w:szCs w:val="18"/>
                <w:lang w:eastAsia="ru-RU"/>
              </w:rPr>
            </w:pPr>
            <w:r w:rsidRPr="00DB0A0F">
              <w:rPr>
                <w:rFonts w:ascii="Arial" w:eastAsia="Times New Roman" w:hAnsi="Arial" w:cs="Arial"/>
                <w:bCs/>
                <w:sz w:val="18"/>
                <w:szCs w:val="18"/>
                <w:lang w:eastAsia="ru-RU"/>
              </w:rPr>
              <w:t xml:space="preserve">__________________ </w:t>
            </w:r>
            <w:r w:rsidRPr="00DB0A0F">
              <w:rPr>
                <w:rFonts w:ascii="Arial" w:eastAsia="Times New Roman" w:hAnsi="Arial" w:cs="Arial"/>
                <w:b/>
                <w:sz w:val="18"/>
                <w:szCs w:val="18"/>
                <w:lang w:eastAsia="ru-RU"/>
              </w:rPr>
              <w:t>И.Н. Губин</w:t>
            </w:r>
          </w:p>
          <w:p w:rsidR="00DB0A0F" w:rsidRPr="00DB0A0F" w:rsidRDefault="00DB0A0F" w:rsidP="00161728">
            <w:pPr>
              <w:spacing w:after="0"/>
              <w:rPr>
                <w:rFonts w:ascii="Arial" w:eastAsia="Times New Roman" w:hAnsi="Arial" w:cs="Arial"/>
                <w:b/>
                <w:sz w:val="18"/>
                <w:szCs w:val="18"/>
                <w:lang w:eastAsia="ru-RU"/>
              </w:rPr>
            </w:pPr>
            <w:proofErr w:type="spellStart"/>
            <w:r w:rsidRPr="00DB0A0F">
              <w:rPr>
                <w:rFonts w:ascii="Arial" w:eastAsia="Times New Roman" w:hAnsi="Arial" w:cs="Arial"/>
                <w:b/>
                <w:sz w:val="18"/>
                <w:szCs w:val="18"/>
                <w:lang w:eastAsia="ru-RU"/>
              </w:rPr>
              <w:t>м.п</w:t>
            </w:r>
            <w:proofErr w:type="spellEnd"/>
            <w:r w:rsidRPr="00DB0A0F">
              <w:rPr>
                <w:rFonts w:ascii="Arial" w:eastAsia="Times New Roman" w:hAnsi="Arial" w:cs="Arial"/>
                <w:b/>
                <w:sz w:val="18"/>
                <w:szCs w:val="18"/>
                <w:lang w:eastAsia="ru-RU"/>
              </w:rPr>
              <w:t>.</w:t>
            </w:r>
          </w:p>
          <w:p w:rsidR="00DB0A0F" w:rsidRPr="00DB0A0F" w:rsidRDefault="00DB0A0F" w:rsidP="00161728">
            <w:pPr>
              <w:spacing w:after="0" w:line="240" w:lineRule="auto"/>
              <w:ind w:left="664" w:right="-234"/>
              <w:rPr>
                <w:rFonts w:ascii="Arial" w:eastAsia="Times New Roman" w:hAnsi="Arial" w:cs="Arial"/>
                <w:sz w:val="18"/>
                <w:szCs w:val="18"/>
                <w:lang w:eastAsia="ru-RU"/>
              </w:rPr>
            </w:pPr>
          </w:p>
          <w:p w:rsidR="00DB0A0F" w:rsidRPr="00DB0A0F" w:rsidRDefault="00DB0A0F" w:rsidP="00DB0A0F">
            <w:pPr>
              <w:spacing w:after="0" w:line="240" w:lineRule="auto"/>
              <w:ind w:right="-234"/>
              <w:rPr>
                <w:rFonts w:ascii="Arial" w:eastAsia="Times New Roman" w:hAnsi="Arial" w:cs="Arial"/>
                <w:sz w:val="18"/>
                <w:szCs w:val="18"/>
                <w:lang w:eastAsia="ru-RU"/>
              </w:rPr>
            </w:pPr>
          </w:p>
        </w:tc>
      </w:tr>
    </w:tbl>
    <w:p w:rsidR="00DB0A0F" w:rsidRPr="00775613" w:rsidRDefault="00DB0A0F" w:rsidP="00DB0A0F">
      <w:pPr>
        <w:spacing w:after="0" w:line="240" w:lineRule="auto"/>
        <w:jc w:val="right"/>
        <w:rPr>
          <w:rFonts w:ascii="Arial" w:eastAsia="Times New Roman" w:hAnsi="Arial" w:cs="Arial"/>
          <w:sz w:val="18"/>
          <w:szCs w:val="18"/>
          <w:lang w:eastAsia="ru-RU"/>
        </w:rPr>
      </w:pPr>
      <w:r w:rsidRPr="00332FE4">
        <w:rPr>
          <w:rFonts w:ascii="Arial" w:eastAsia="Times New Roman" w:hAnsi="Arial" w:cs="Arial"/>
          <w:sz w:val="18"/>
          <w:szCs w:val="18"/>
          <w:lang w:eastAsia="ru-RU"/>
        </w:rPr>
        <w:t xml:space="preserve">                                                                                                                   </w:t>
      </w:r>
      <w:r w:rsidRPr="00775613">
        <w:rPr>
          <w:rFonts w:ascii="Arial" w:eastAsia="Times New Roman" w:hAnsi="Arial" w:cs="Arial"/>
          <w:sz w:val="18"/>
          <w:szCs w:val="18"/>
          <w:lang w:eastAsia="ru-RU"/>
        </w:rPr>
        <w:t xml:space="preserve">                                                                                                                   Приложение № 1к договору</w:t>
      </w:r>
    </w:p>
    <w:p w:rsidR="00DB0A0F" w:rsidRPr="00775613" w:rsidRDefault="00DB0A0F" w:rsidP="00DB0A0F">
      <w:pPr>
        <w:spacing w:after="0" w:line="240" w:lineRule="auto"/>
        <w:jc w:val="right"/>
        <w:rPr>
          <w:rFonts w:ascii="Arial" w:eastAsia="Times New Roman" w:hAnsi="Arial" w:cs="Arial"/>
          <w:sz w:val="18"/>
          <w:szCs w:val="18"/>
          <w:lang w:eastAsia="ru-RU"/>
        </w:rPr>
      </w:pPr>
      <w:r w:rsidRPr="00775613">
        <w:rPr>
          <w:rFonts w:ascii="Arial" w:eastAsia="Times New Roman" w:hAnsi="Arial" w:cs="Arial"/>
          <w:sz w:val="18"/>
          <w:szCs w:val="18"/>
          <w:lang w:eastAsia="ru-RU"/>
        </w:rPr>
        <w:t xml:space="preserve">                                                                                                № </w:t>
      </w:r>
      <w:r>
        <w:rPr>
          <w:rFonts w:ascii="Arial" w:eastAsia="Times New Roman" w:hAnsi="Arial" w:cs="Arial"/>
          <w:sz w:val="18"/>
          <w:szCs w:val="18"/>
          <w:lang w:eastAsia="ru-RU"/>
        </w:rPr>
        <w:t>________</w:t>
      </w:r>
      <w:r w:rsidRPr="00775613">
        <w:rPr>
          <w:rFonts w:ascii="Arial" w:eastAsia="Times New Roman" w:hAnsi="Arial" w:cs="Arial"/>
          <w:sz w:val="18"/>
          <w:szCs w:val="18"/>
          <w:lang w:eastAsia="ru-RU"/>
        </w:rPr>
        <w:t>__________ от «___» __________ 201</w:t>
      </w:r>
      <w:r w:rsidRPr="0031429A">
        <w:rPr>
          <w:rFonts w:ascii="Arial" w:eastAsia="Times New Roman" w:hAnsi="Arial" w:cs="Arial"/>
          <w:sz w:val="18"/>
          <w:szCs w:val="18"/>
          <w:lang w:eastAsia="ru-RU"/>
        </w:rPr>
        <w:t>7</w:t>
      </w:r>
      <w:r w:rsidRPr="00775613">
        <w:rPr>
          <w:rFonts w:ascii="Arial" w:eastAsia="Times New Roman" w:hAnsi="Arial" w:cs="Arial"/>
          <w:sz w:val="18"/>
          <w:szCs w:val="18"/>
          <w:lang w:eastAsia="ru-RU"/>
        </w:rPr>
        <w:t>г.</w:t>
      </w:r>
    </w:p>
    <w:p w:rsidR="00DB0A0F" w:rsidRPr="00775613" w:rsidRDefault="00DB0A0F" w:rsidP="00DB0A0F">
      <w:pPr>
        <w:spacing w:after="0" w:line="240" w:lineRule="auto"/>
        <w:jc w:val="center"/>
        <w:rPr>
          <w:rFonts w:ascii="Arial" w:eastAsia="Times New Roman" w:hAnsi="Arial" w:cs="Arial"/>
          <w:b/>
          <w:sz w:val="18"/>
          <w:szCs w:val="18"/>
          <w:lang w:eastAsia="ru-RU"/>
        </w:rPr>
      </w:pPr>
    </w:p>
    <w:p w:rsidR="00DB0A0F" w:rsidRPr="00775613" w:rsidRDefault="00DB0A0F" w:rsidP="00DB0A0F">
      <w:pPr>
        <w:spacing w:after="0" w:line="240" w:lineRule="auto"/>
        <w:jc w:val="center"/>
        <w:rPr>
          <w:rFonts w:ascii="Arial" w:eastAsia="Times New Roman" w:hAnsi="Arial" w:cs="Arial"/>
          <w:b/>
          <w:sz w:val="18"/>
          <w:szCs w:val="18"/>
          <w:lang w:val="en-US" w:eastAsia="ru-RU"/>
        </w:rPr>
      </w:pPr>
      <w:r w:rsidRPr="00775613">
        <w:rPr>
          <w:rFonts w:ascii="Arial" w:eastAsia="Times New Roman" w:hAnsi="Arial" w:cs="Arial"/>
          <w:b/>
          <w:sz w:val="18"/>
          <w:szCs w:val="18"/>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12"/>
        <w:gridCol w:w="81"/>
      </w:tblGrid>
      <w:tr w:rsidR="00DB0A0F" w:rsidRPr="00775613" w:rsidTr="00161728">
        <w:trPr>
          <w:gridAfter w:val="1"/>
          <w:hidden/>
        </w:trPr>
        <w:tc>
          <w:tcPr>
            <w:tcW w:w="108"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c>
          <w:tcPr>
            <w:tcW w:w="312"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c>
          <w:tcPr>
            <w:tcW w:w="312"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c>
          <w:tcPr>
            <w:tcW w:w="312"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c>
          <w:tcPr>
            <w:tcW w:w="312"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c>
          <w:tcPr>
            <w:tcW w:w="312"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c>
          <w:tcPr>
            <w:tcW w:w="312" w:type="dxa"/>
            <w:vAlign w:val="center"/>
            <w:hideMark/>
          </w:tcPr>
          <w:p w:rsidR="00DB0A0F" w:rsidRPr="00775613" w:rsidRDefault="00DB0A0F" w:rsidP="00161728">
            <w:pPr>
              <w:spacing w:after="0" w:line="240" w:lineRule="auto"/>
              <w:jc w:val="center"/>
              <w:rPr>
                <w:rFonts w:ascii="Arial" w:eastAsia="Times New Roman" w:hAnsi="Arial" w:cs="Arial"/>
                <w:vanish/>
                <w:sz w:val="18"/>
                <w:szCs w:val="18"/>
                <w:lang w:eastAsia="ru-RU"/>
              </w:rPr>
            </w:pPr>
          </w:p>
        </w:tc>
      </w:tr>
      <w:tr w:rsidR="00DB0A0F" w:rsidRPr="00775613" w:rsidTr="00161728">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p>
        </w:tc>
        <w:tc>
          <w:tcPr>
            <w:tcW w:w="0" w:type="auto"/>
            <w:vAlign w:val="center"/>
            <w:hideMark/>
          </w:tcPr>
          <w:p w:rsidR="00DB0A0F" w:rsidRPr="00775613" w:rsidRDefault="00DB0A0F" w:rsidP="00161728">
            <w:pPr>
              <w:spacing w:after="0" w:line="240" w:lineRule="auto"/>
              <w:jc w:val="center"/>
              <w:rPr>
                <w:rFonts w:ascii="Arial" w:eastAsia="Times New Roman" w:hAnsi="Arial" w:cs="Arial"/>
                <w:sz w:val="18"/>
                <w:szCs w:val="18"/>
                <w:lang w:eastAsia="ru-RU"/>
              </w:rPr>
            </w:pPr>
            <w:r w:rsidRPr="00775613">
              <w:rPr>
                <w:rFonts w:ascii="Arial" w:eastAsia="Times New Roman" w:hAnsi="Arial" w:cs="Arial"/>
                <w:sz w:val="18"/>
                <w:szCs w:val="18"/>
                <w:lang w:eastAsia="ru-RU"/>
              </w:rPr>
              <w:t> </w:t>
            </w:r>
          </w:p>
        </w:tc>
      </w:tr>
    </w:tbl>
    <w:p w:rsidR="00DB0A0F" w:rsidRDefault="00DB0A0F" w:rsidP="00DB0A0F">
      <w:pPr>
        <w:spacing w:after="0" w:line="240" w:lineRule="auto"/>
        <w:jc w:val="center"/>
        <w:rPr>
          <w:rFonts w:ascii="Arial" w:eastAsia="Times New Roman" w:hAnsi="Arial" w:cs="Arial"/>
          <w:vanish/>
          <w:sz w:val="18"/>
          <w:szCs w:val="18"/>
          <w:lang w:eastAsia="ru-RU"/>
        </w:rPr>
      </w:pPr>
    </w:p>
    <w:tbl>
      <w:tblPr>
        <w:tblW w:w="9747" w:type="dxa"/>
        <w:jc w:val="center"/>
        <w:tblLook w:val="04A0" w:firstRow="1" w:lastRow="0" w:firstColumn="1" w:lastColumn="0" w:noHBand="0" w:noVBand="1"/>
      </w:tblPr>
      <w:tblGrid>
        <w:gridCol w:w="447"/>
        <w:gridCol w:w="3951"/>
        <w:gridCol w:w="1124"/>
        <w:gridCol w:w="681"/>
        <w:gridCol w:w="1851"/>
        <w:gridCol w:w="2126"/>
      </w:tblGrid>
      <w:tr w:rsidR="00DB0A0F" w:rsidRPr="00AA6FDC" w:rsidTr="00161728">
        <w:trPr>
          <w:trHeight w:val="699"/>
          <w:jc w:val="center"/>
        </w:trPr>
        <w:tc>
          <w:tcPr>
            <w:tcW w:w="447" w:type="dxa"/>
            <w:tcBorders>
              <w:top w:val="single" w:sz="4" w:space="0" w:color="auto"/>
              <w:left w:val="single" w:sz="4" w:space="0" w:color="auto"/>
              <w:bottom w:val="single" w:sz="4" w:space="0" w:color="auto"/>
              <w:right w:val="single" w:sz="4" w:space="0" w:color="auto"/>
            </w:tcBorders>
            <w:vAlign w:val="center"/>
          </w:tcPr>
          <w:p w:rsidR="00DB0A0F" w:rsidRPr="001979B2" w:rsidRDefault="00DB0A0F" w:rsidP="00DB0A0F">
            <w:pPr>
              <w:spacing w:after="0" w:line="240" w:lineRule="auto"/>
              <w:jc w:val="center"/>
              <w:rPr>
                <w:b/>
                <w:color w:val="000000"/>
              </w:rPr>
            </w:pPr>
            <w:r w:rsidRPr="001979B2">
              <w:rPr>
                <w:b/>
                <w:color w:val="000000"/>
              </w:rPr>
              <w:t>№</w:t>
            </w:r>
          </w:p>
        </w:tc>
        <w:tc>
          <w:tcPr>
            <w:tcW w:w="3951" w:type="dxa"/>
            <w:tcBorders>
              <w:top w:val="single" w:sz="4" w:space="0" w:color="auto"/>
              <w:left w:val="nil"/>
              <w:bottom w:val="single" w:sz="4" w:space="0" w:color="auto"/>
              <w:right w:val="nil"/>
            </w:tcBorders>
            <w:noWrap/>
            <w:vAlign w:val="center"/>
          </w:tcPr>
          <w:p w:rsidR="00DB0A0F" w:rsidRPr="001979B2" w:rsidRDefault="00DB0A0F" w:rsidP="00DB0A0F">
            <w:pPr>
              <w:spacing w:after="0" w:line="240" w:lineRule="auto"/>
              <w:jc w:val="center"/>
              <w:rPr>
                <w:b/>
                <w:color w:val="000000"/>
              </w:rPr>
            </w:pPr>
            <w:r w:rsidRPr="001979B2">
              <w:rPr>
                <w:b/>
                <w:color w:val="000000"/>
              </w:rPr>
              <w:t>Наименование</w:t>
            </w:r>
          </w:p>
        </w:tc>
        <w:tc>
          <w:tcPr>
            <w:tcW w:w="691" w:type="dxa"/>
            <w:tcBorders>
              <w:top w:val="single" w:sz="4" w:space="0" w:color="auto"/>
              <w:left w:val="single" w:sz="4" w:space="0" w:color="auto"/>
              <w:bottom w:val="single" w:sz="4" w:space="0" w:color="auto"/>
              <w:right w:val="nil"/>
            </w:tcBorders>
            <w:noWrap/>
            <w:vAlign w:val="center"/>
          </w:tcPr>
          <w:p w:rsidR="00DB0A0F" w:rsidRPr="001979B2" w:rsidRDefault="00DB0A0F" w:rsidP="00DB0A0F">
            <w:pPr>
              <w:spacing w:after="0" w:line="240" w:lineRule="auto"/>
              <w:jc w:val="center"/>
              <w:rPr>
                <w:b/>
                <w:color w:val="000000"/>
              </w:rPr>
            </w:pPr>
            <w:r w:rsidRPr="001979B2">
              <w:rPr>
                <w:b/>
                <w:color w:val="000000"/>
              </w:rPr>
              <w:t>Ед.</w:t>
            </w:r>
          </w:p>
          <w:p w:rsidR="00DB0A0F" w:rsidRPr="001979B2" w:rsidRDefault="00DB0A0F" w:rsidP="00DB0A0F">
            <w:pPr>
              <w:spacing w:after="0" w:line="240" w:lineRule="auto"/>
              <w:jc w:val="center"/>
              <w:rPr>
                <w:b/>
                <w:color w:val="000000"/>
              </w:rPr>
            </w:pPr>
            <w:r>
              <w:rPr>
                <w:b/>
                <w:color w:val="000000"/>
              </w:rPr>
              <w:t>и</w:t>
            </w:r>
            <w:r w:rsidRPr="001979B2">
              <w:rPr>
                <w:b/>
                <w:color w:val="000000"/>
              </w:rPr>
              <w:t>зм</w:t>
            </w:r>
            <w:r>
              <w:rPr>
                <w:b/>
                <w:color w:val="000000"/>
              </w:rPr>
              <w:t>.</w:t>
            </w:r>
          </w:p>
        </w:tc>
        <w:tc>
          <w:tcPr>
            <w:tcW w:w="681" w:type="dxa"/>
            <w:tcBorders>
              <w:top w:val="single" w:sz="4" w:space="0" w:color="auto"/>
              <w:left w:val="single" w:sz="4" w:space="0" w:color="auto"/>
              <w:bottom w:val="single" w:sz="4" w:space="0" w:color="auto"/>
              <w:right w:val="nil"/>
            </w:tcBorders>
            <w:noWrap/>
            <w:vAlign w:val="center"/>
          </w:tcPr>
          <w:p w:rsidR="00DB0A0F" w:rsidRPr="001979B2" w:rsidRDefault="00DB0A0F" w:rsidP="00DB0A0F">
            <w:pPr>
              <w:spacing w:after="0" w:line="240" w:lineRule="auto"/>
              <w:jc w:val="center"/>
              <w:rPr>
                <w:b/>
                <w:color w:val="000000"/>
              </w:rPr>
            </w:pPr>
            <w:r w:rsidRPr="001979B2">
              <w:rPr>
                <w:b/>
                <w:color w:val="000000"/>
              </w:rPr>
              <w:t>Кол-во</w:t>
            </w:r>
          </w:p>
        </w:tc>
        <w:tc>
          <w:tcPr>
            <w:tcW w:w="1851" w:type="dxa"/>
            <w:tcBorders>
              <w:top w:val="single" w:sz="4" w:space="0" w:color="auto"/>
              <w:left w:val="single" w:sz="4" w:space="0" w:color="auto"/>
              <w:bottom w:val="single" w:sz="4" w:space="0" w:color="auto"/>
              <w:right w:val="nil"/>
            </w:tcBorders>
            <w:vAlign w:val="center"/>
          </w:tcPr>
          <w:p w:rsidR="00DB0A0F" w:rsidRPr="001979B2" w:rsidRDefault="00DB0A0F" w:rsidP="00DB0A0F">
            <w:pPr>
              <w:spacing w:after="0" w:line="240" w:lineRule="auto"/>
              <w:jc w:val="center"/>
              <w:rPr>
                <w:b/>
                <w:color w:val="000000"/>
              </w:rPr>
            </w:pPr>
            <w:r w:rsidRPr="001979B2">
              <w:rPr>
                <w:b/>
                <w:color w:val="000000"/>
              </w:rPr>
              <w:t>Цена за ед., руб.</w:t>
            </w:r>
            <w:r>
              <w:rPr>
                <w:b/>
                <w:color w:val="000000"/>
              </w:rPr>
              <w:t xml:space="preserve"> с НДС</w:t>
            </w:r>
          </w:p>
        </w:tc>
        <w:tc>
          <w:tcPr>
            <w:tcW w:w="2126" w:type="dxa"/>
            <w:tcBorders>
              <w:top w:val="single" w:sz="4" w:space="0" w:color="auto"/>
              <w:left w:val="single" w:sz="4" w:space="0" w:color="auto"/>
              <w:bottom w:val="single" w:sz="4" w:space="0" w:color="auto"/>
              <w:right w:val="single" w:sz="4" w:space="0" w:color="auto"/>
            </w:tcBorders>
            <w:vAlign w:val="center"/>
          </w:tcPr>
          <w:p w:rsidR="00DB0A0F" w:rsidRPr="001979B2" w:rsidRDefault="00DB0A0F" w:rsidP="00DB0A0F">
            <w:pPr>
              <w:spacing w:after="0" w:line="240" w:lineRule="auto"/>
              <w:jc w:val="center"/>
              <w:rPr>
                <w:b/>
                <w:color w:val="000000"/>
              </w:rPr>
            </w:pPr>
            <w:r w:rsidRPr="001979B2">
              <w:rPr>
                <w:b/>
                <w:color w:val="000000"/>
              </w:rPr>
              <w:t>Сумма, руб.</w:t>
            </w:r>
            <w:r>
              <w:rPr>
                <w:b/>
                <w:color w:val="000000"/>
              </w:rPr>
              <w:t xml:space="preserve"> с НДС</w:t>
            </w:r>
          </w:p>
        </w:tc>
      </w:tr>
      <w:tr w:rsidR="00DB0A0F" w:rsidRPr="0088179F" w:rsidTr="00161728">
        <w:trPr>
          <w:trHeight w:val="259"/>
          <w:jc w:val="center"/>
        </w:trPr>
        <w:tc>
          <w:tcPr>
            <w:tcW w:w="447" w:type="dxa"/>
            <w:tcBorders>
              <w:top w:val="nil"/>
              <w:left w:val="single" w:sz="4" w:space="0" w:color="auto"/>
              <w:bottom w:val="single" w:sz="4" w:space="0" w:color="auto"/>
              <w:right w:val="single" w:sz="4" w:space="0" w:color="auto"/>
            </w:tcBorders>
            <w:noWrap/>
          </w:tcPr>
          <w:p w:rsidR="00DB0A0F" w:rsidRPr="00D041CC" w:rsidRDefault="00DB0A0F" w:rsidP="00DB0A0F">
            <w:pPr>
              <w:spacing w:after="0" w:line="240" w:lineRule="auto"/>
              <w:jc w:val="right"/>
              <w:rPr>
                <w:color w:val="000000"/>
              </w:rPr>
            </w:pPr>
            <w:r w:rsidRPr="00D041CC">
              <w:rPr>
                <w:color w:val="000000"/>
              </w:rPr>
              <w:t>1</w:t>
            </w:r>
          </w:p>
        </w:tc>
        <w:tc>
          <w:tcPr>
            <w:tcW w:w="3951" w:type="dxa"/>
            <w:tcBorders>
              <w:top w:val="single" w:sz="4" w:space="0" w:color="auto"/>
              <w:left w:val="nil"/>
              <w:bottom w:val="single" w:sz="4" w:space="0" w:color="auto"/>
              <w:right w:val="nil"/>
            </w:tcBorders>
            <w:vAlign w:val="center"/>
          </w:tcPr>
          <w:p w:rsidR="00DB0A0F" w:rsidRPr="00DB0A0F" w:rsidRDefault="00DB0A0F" w:rsidP="00DB0A0F">
            <w:pPr>
              <w:spacing w:after="0" w:line="240" w:lineRule="auto"/>
              <w:rPr>
                <w:rFonts w:ascii="Arial" w:eastAsia="Times New Roman" w:hAnsi="Arial" w:cs="Arial"/>
                <w:sz w:val="18"/>
                <w:szCs w:val="18"/>
                <w:lang w:eastAsia="ru-RU"/>
              </w:rPr>
            </w:pPr>
            <w:r w:rsidRPr="00DB0A0F">
              <w:t xml:space="preserve">Дефектоскоп ультразвуковой УД2В-П45.Lite в  </w:t>
            </w:r>
            <w:r w:rsidRPr="00DB0A0F">
              <w:rPr>
                <w:rFonts w:ascii="Arial" w:eastAsia="Times New Roman" w:hAnsi="Arial" w:cs="Arial"/>
                <w:sz w:val="18"/>
                <w:szCs w:val="18"/>
                <w:lang w:eastAsia="ru-RU"/>
              </w:rPr>
              <w:t xml:space="preserve">комплекте с ультразвуковыми преобразователями: </w:t>
            </w:r>
          </w:p>
          <w:p w:rsidR="00DB0A0F" w:rsidRPr="00DB0A0F" w:rsidRDefault="00DB0A0F" w:rsidP="00DB0A0F">
            <w:pPr>
              <w:spacing w:after="0" w:line="240" w:lineRule="auto"/>
              <w:rPr>
                <w:rFonts w:ascii="Arial" w:eastAsia="Times New Roman" w:hAnsi="Arial" w:cs="Arial"/>
                <w:sz w:val="18"/>
                <w:szCs w:val="18"/>
                <w:lang w:eastAsia="ru-RU"/>
              </w:rPr>
            </w:pPr>
            <w:proofErr w:type="gramStart"/>
            <w:r w:rsidRPr="00DB0A0F">
              <w:rPr>
                <w:rFonts w:ascii="Arial" w:eastAsia="Times New Roman" w:hAnsi="Arial" w:cs="Arial"/>
                <w:sz w:val="18"/>
                <w:szCs w:val="18"/>
                <w:lang w:eastAsia="ru-RU"/>
              </w:rPr>
              <w:t>П</w:t>
            </w:r>
            <w:proofErr w:type="gramEnd"/>
            <w:r w:rsidRPr="00DB0A0F">
              <w:rPr>
                <w:rFonts w:ascii="Arial" w:eastAsia="Times New Roman" w:hAnsi="Arial" w:cs="Arial"/>
                <w:sz w:val="18"/>
                <w:szCs w:val="18"/>
                <w:lang w:eastAsia="ru-RU"/>
              </w:rPr>
              <w:t xml:space="preserve"> 121-2,5-70 – 1 шт.</w:t>
            </w:r>
          </w:p>
          <w:p w:rsidR="00DB0A0F" w:rsidRPr="00DB0A0F" w:rsidRDefault="00DB0A0F" w:rsidP="00DB0A0F">
            <w:pPr>
              <w:spacing w:after="0" w:line="240" w:lineRule="auto"/>
              <w:rPr>
                <w:rFonts w:ascii="Arial" w:eastAsia="Times New Roman" w:hAnsi="Arial" w:cs="Arial"/>
                <w:sz w:val="18"/>
                <w:szCs w:val="18"/>
                <w:lang w:eastAsia="ru-RU"/>
              </w:rPr>
            </w:pPr>
            <w:r w:rsidRPr="00DB0A0F">
              <w:rPr>
                <w:rFonts w:ascii="Arial" w:eastAsia="Times New Roman" w:hAnsi="Arial" w:cs="Arial"/>
                <w:sz w:val="18"/>
                <w:szCs w:val="18"/>
                <w:lang w:eastAsia="ru-RU"/>
              </w:rPr>
              <w:t>П121-2,5-65 – 1 шт.</w:t>
            </w:r>
          </w:p>
        </w:tc>
        <w:tc>
          <w:tcPr>
            <w:tcW w:w="691" w:type="dxa"/>
            <w:tcBorders>
              <w:top w:val="nil"/>
              <w:left w:val="single" w:sz="4" w:space="0" w:color="auto"/>
              <w:bottom w:val="single" w:sz="4" w:space="0" w:color="auto"/>
              <w:right w:val="nil"/>
            </w:tcBorders>
            <w:noWrap/>
          </w:tcPr>
          <w:p w:rsidR="00DB0A0F" w:rsidRPr="00D041CC" w:rsidRDefault="00DB0A0F" w:rsidP="00DB0A0F">
            <w:pPr>
              <w:spacing w:after="0" w:line="240" w:lineRule="auto"/>
            </w:pPr>
            <w:r>
              <w:t>Комплект</w:t>
            </w:r>
          </w:p>
        </w:tc>
        <w:tc>
          <w:tcPr>
            <w:tcW w:w="681" w:type="dxa"/>
            <w:tcBorders>
              <w:top w:val="nil"/>
              <w:left w:val="single" w:sz="4" w:space="0" w:color="auto"/>
              <w:bottom w:val="single" w:sz="4" w:space="0" w:color="auto"/>
              <w:right w:val="nil"/>
            </w:tcBorders>
            <w:noWrap/>
            <w:vAlign w:val="center"/>
          </w:tcPr>
          <w:p w:rsidR="00DB0A0F" w:rsidRPr="00D041CC" w:rsidRDefault="00DB0A0F" w:rsidP="00DB0A0F">
            <w:pPr>
              <w:spacing w:after="0" w:line="240" w:lineRule="auto"/>
              <w:jc w:val="center"/>
            </w:pPr>
            <w:r>
              <w:t>1</w:t>
            </w:r>
          </w:p>
        </w:tc>
        <w:tc>
          <w:tcPr>
            <w:tcW w:w="1851" w:type="dxa"/>
            <w:tcBorders>
              <w:top w:val="nil"/>
              <w:left w:val="single" w:sz="4" w:space="0" w:color="auto"/>
              <w:bottom w:val="single" w:sz="4" w:space="0" w:color="auto"/>
              <w:right w:val="nil"/>
            </w:tcBorders>
            <w:noWrap/>
          </w:tcPr>
          <w:p w:rsidR="00DB0A0F" w:rsidRPr="00D041CC" w:rsidRDefault="00DB0A0F" w:rsidP="00DB0A0F">
            <w:pPr>
              <w:spacing w:after="0" w:line="240" w:lineRule="auto"/>
              <w:jc w:val="center"/>
              <w:rPr>
                <w:color w:val="000000"/>
              </w:rPr>
            </w:pPr>
            <w:r>
              <w:rPr>
                <w:color w:val="000000"/>
              </w:rPr>
              <w:t>141 800,00</w:t>
            </w:r>
          </w:p>
        </w:tc>
        <w:tc>
          <w:tcPr>
            <w:tcW w:w="2126" w:type="dxa"/>
            <w:tcBorders>
              <w:top w:val="nil"/>
              <w:left w:val="single" w:sz="4" w:space="0" w:color="auto"/>
              <w:bottom w:val="single" w:sz="4" w:space="0" w:color="auto"/>
              <w:right w:val="single" w:sz="4" w:space="0" w:color="auto"/>
            </w:tcBorders>
            <w:noWrap/>
          </w:tcPr>
          <w:p w:rsidR="00DB0A0F" w:rsidRPr="00D041CC" w:rsidRDefault="00DB0A0F" w:rsidP="00DB0A0F">
            <w:pPr>
              <w:spacing w:after="0" w:line="240" w:lineRule="auto"/>
              <w:jc w:val="center"/>
              <w:rPr>
                <w:color w:val="000000"/>
              </w:rPr>
            </w:pPr>
            <w:r>
              <w:rPr>
                <w:color w:val="000000"/>
              </w:rPr>
              <w:t>141 800,00</w:t>
            </w:r>
          </w:p>
        </w:tc>
      </w:tr>
      <w:tr w:rsidR="00DB0A0F" w:rsidRPr="0088179F" w:rsidTr="00161728">
        <w:trPr>
          <w:trHeight w:val="259"/>
          <w:jc w:val="center"/>
        </w:trPr>
        <w:tc>
          <w:tcPr>
            <w:tcW w:w="447" w:type="dxa"/>
            <w:tcBorders>
              <w:top w:val="nil"/>
              <w:left w:val="single" w:sz="4" w:space="0" w:color="auto"/>
              <w:bottom w:val="single" w:sz="4" w:space="0" w:color="auto"/>
              <w:right w:val="single" w:sz="4" w:space="0" w:color="auto"/>
            </w:tcBorders>
            <w:noWrap/>
          </w:tcPr>
          <w:p w:rsidR="00DB0A0F" w:rsidRPr="00D041CC" w:rsidRDefault="00DB0A0F" w:rsidP="00DB0A0F">
            <w:pPr>
              <w:spacing w:after="0" w:line="240" w:lineRule="auto"/>
              <w:jc w:val="right"/>
              <w:rPr>
                <w:color w:val="000000"/>
              </w:rPr>
            </w:pPr>
            <w:r>
              <w:rPr>
                <w:color w:val="000000"/>
              </w:rPr>
              <w:t>2</w:t>
            </w:r>
          </w:p>
        </w:tc>
        <w:tc>
          <w:tcPr>
            <w:tcW w:w="3951" w:type="dxa"/>
            <w:tcBorders>
              <w:top w:val="single" w:sz="4" w:space="0" w:color="auto"/>
              <w:left w:val="nil"/>
              <w:bottom w:val="single" w:sz="4" w:space="0" w:color="auto"/>
              <w:right w:val="nil"/>
            </w:tcBorders>
            <w:vAlign w:val="center"/>
          </w:tcPr>
          <w:p w:rsidR="00DB0A0F" w:rsidRPr="00DB0A0F" w:rsidRDefault="00DB0A0F" w:rsidP="00DB0A0F">
            <w:pPr>
              <w:spacing w:after="0" w:line="240" w:lineRule="auto"/>
              <w:rPr>
                <w:rFonts w:ascii="Arial" w:eastAsia="Times New Roman" w:hAnsi="Arial" w:cs="Arial"/>
                <w:sz w:val="18"/>
                <w:szCs w:val="18"/>
                <w:lang w:eastAsia="ru-RU"/>
              </w:rPr>
            </w:pPr>
            <w:r w:rsidRPr="00DB0A0F">
              <w:t xml:space="preserve">Дефектоскоп ультразвуковой УД2В-П45.Lite в  </w:t>
            </w:r>
            <w:r w:rsidRPr="00DB0A0F">
              <w:rPr>
                <w:rFonts w:ascii="Arial" w:eastAsia="Times New Roman" w:hAnsi="Arial" w:cs="Arial"/>
                <w:sz w:val="18"/>
                <w:szCs w:val="18"/>
                <w:lang w:eastAsia="ru-RU"/>
              </w:rPr>
              <w:t xml:space="preserve">комплекте с ультразвуковыми преобразователями: </w:t>
            </w:r>
          </w:p>
          <w:p w:rsidR="00DB0A0F" w:rsidRPr="00DB0A0F" w:rsidRDefault="00DB0A0F" w:rsidP="00DB0A0F">
            <w:pPr>
              <w:spacing w:after="0" w:line="240" w:lineRule="auto"/>
              <w:rPr>
                <w:rFonts w:ascii="Arial" w:eastAsia="Times New Roman" w:hAnsi="Arial" w:cs="Arial"/>
                <w:sz w:val="18"/>
                <w:szCs w:val="18"/>
                <w:lang w:eastAsia="ru-RU"/>
              </w:rPr>
            </w:pPr>
            <w:r w:rsidRPr="00DB0A0F">
              <w:rPr>
                <w:rFonts w:ascii="Arial" w:eastAsia="Times New Roman" w:hAnsi="Arial" w:cs="Arial"/>
                <w:sz w:val="18"/>
                <w:szCs w:val="18"/>
                <w:lang w:eastAsia="ru-RU"/>
              </w:rPr>
              <w:t>П121-5-70 – 1 шт.</w:t>
            </w:r>
          </w:p>
          <w:p w:rsidR="00DB0A0F" w:rsidRPr="00DB0A0F" w:rsidRDefault="00DB0A0F" w:rsidP="00DB0A0F">
            <w:pPr>
              <w:spacing w:after="0" w:line="240" w:lineRule="auto"/>
              <w:rPr>
                <w:rFonts w:ascii="Arial" w:eastAsia="Times New Roman" w:hAnsi="Arial" w:cs="Arial"/>
                <w:sz w:val="18"/>
                <w:szCs w:val="18"/>
                <w:lang w:eastAsia="ru-RU"/>
              </w:rPr>
            </w:pPr>
            <w:r w:rsidRPr="00DB0A0F">
              <w:rPr>
                <w:rFonts w:ascii="Arial" w:eastAsia="Times New Roman" w:hAnsi="Arial" w:cs="Arial"/>
                <w:sz w:val="18"/>
                <w:szCs w:val="18"/>
                <w:lang w:eastAsia="ru-RU"/>
              </w:rPr>
              <w:t>П121-5-65 – 1 шт.</w:t>
            </w:r>
          </w:p>
        </w:tc>
        <w:tc>
          <w:tcPr>
            <w:tcW w:w="691" w:type="dxa"/>
            <w:tcBorders>
              <w:top w:val="nil"/>
              <w:left w:val="single" w:sz="4" w:space="0" w:color="auto"/>
              <w:bottom w:val="single" w:sz="4" w:space="0" w:color="auto"/>
              <w:right w:val="nil"/>
            </w:tcBorders>
            <w:noWrap/>
          </w:tcPr>
          <w:p w:rsidR="00DB0A0F" w:rsidRDefault="00DB0A0F" w:rsidP="00DB0A0F">
            <w:pPr>
              <w:spacing w:after="0" w:line="240" w:lineRule="auto"/>
            </w:pPr>
            <w:r>
              <w:t>Комплект</w:t>
            </w:r>
          </w:p>
        </w:tc>
        <w:tc>
          <w:tcPr>
            <w:tcW w:w="681" w:type="dxa"/>
            <w:tcBorders>
              <w:top w:val="nil"/>
              <w:left w:val="single" w:sz="4" w:space="0" w:color="auto"/>
              <w:bottom w:val="single" w:sz="4" w:space="0" w:color="auto"/>
              <w:right w:val="nil"/>
            </w:tcBorders>
            <w:noWrap/>
            <w:vAlign w:val="center"/>
          </w:tcPr>
          <w:p w:rsidR="00DB0A0F" w:rsidRDefault="00DB0A0F" w:rsidP="00DB0A0F">
            <w:pPr>
              <w:spacing w:after="0" w:line="240" w:lineRule="auto"/>
              <w:jc w:val="center"/>
            </w:pPr>
            <w:r>
              <w:t>1</w:t>
            </w:r>
          </w:p>
        </w:tc>
        <w:tc>
          <w:tcPr>
            <w:tcW w:w="1851" w:type="dxa"/>
            <w:tcBorders>
              <w:top w:val="nil"/>
              <w:left w:val="single" w:sz="4" w:space="0" w:color="auto"/>
              <w:bottom w:val="single" w:sz="4" w:space="0" w:color="auto"/>
              <w:right w:val="nil"/>
            </w:tcBorders>
            <w:noWrap/>
          </w:tcPr>
          <w:p w:rsidR="00DB0A0F" w:rsidRDefault="00DB0A0F" w:rsidP="00DB0A0F">
            <w:pPr>
              <w:spacing w:after="0" w:line="240" w:lineRule="auto"/>
              <w:jc w:val="center"/>
              <w:rPr>
                <w:color w:val="000000"/>
              </w:rPr>
            </w:pPr>
            <w:r>
              <w:rPr>
                <w:color w:val="000000"/>
              </w:rPr>
              <w:t>141 800,00</w:t>
            </w:r>
          </w:p>
        </w:tc>
        <w:tc>
          <w:tcPr>
            <w:tcW w:w="2126" w:type="dxa"/>
            <w:tcBorders>
              <w:top w:val="nil"/>
              <w:left w:val="single" w:sz="4" w:space="0" w:color="auto"/>
              <w:bottom w:val="single" w:sz="4" w:space="0" w:color="auto"/>
              <w:right w:val="single" w:sz="4" w:space="0" w:color="auto"/>
            </w:tcBorders>
            <w:noWrap/>
          </w:tcPr>
          <w:p w:rsidR="00DB0A0F" w:rsidRDefault="00DB0A0F" w:rsidP="00DB0A0F">
            <w:pPr>
              <w:spacing w:after="0" w:line="240" w:lineRule="auto"/>
              <w:jc w:val="center"/>
              <w:rPr>
                <w:color w:val="000000"/>
              </w:rPr>
            </w:pPr>
            <w:r>
              <w:rPr>
                <w:color w:val="000000"/>
              </w:rPr>
              <w:t>141 800,00</w:t>
            </w:r>
          </w:p>
        </w:tc>
      </w:tr>
      <w:tr w:rsidR="00DB0A0F" w:rsidRPr="0088179F" w:rsidTr="00161728">
        <w:trPr>
          <w:trHeight w:val="259"/>
          <w:jc w:val="center"/>
        </w:trPr>
        <w:tc>
          <w:tcPr>
            <w:tcW w:w="7621" w:type="dxa"/>
            <w:gridSpan w:val="5"/>
            <w:tcBorders>
              <w:top w:val="nil"/>
              <w:left w:val="single" w:sz="4" w:space="0" w:color="auto"/>
              <w:bottom w:val="single" w:sz="4" w:space="0" w:color="auto"/>
              <w:right w:val="single" w:sz="4" w:space="0" w:color="auto"/>
            </w:tcBorders>
            <w:noWrap/>
          </w:tcPr>
          <w:p w:rsidR="00DB0A0F" w:rsidRPr="00AB626F" w:rsidRDefault="00DB0A0F" w:rsidP="00DB0A0F">
            <w:pPr>
              <w:spacing w:after="0" w:line="240" w:lineRule="auto"/>
              <w:jc w:val="right"/>
              <w:rPr>
                <w:color w:val="000000"/>
              </w:rPr>
            </w:pPr>
            <w:r>
              <w:rPr>
                <w:color w:val="000000"/>
              </w:rPr>
              <w:t>ИТОГО:</w:t>
            </w:r>
          </w:p>
        </w:tc>
        <w:tc>
          <w:tcPr>
            <w:tcW w:w="2126" w:type="dxa"/>
            <w:tcBorders>
              <w:top w:val="nil"/>
              <w:left w:val="single" w:sz="4" w:space="0" w:color="auto"/>
              <w:bottom w:val="single" w:sz="4" w:space="0" w:color="auto"/>
              <w:right w:val="single" w:sz="4" w:space="0" w:color="auto"/>
            </w:tcBorders>
            <w:noWrap/>
          </w:tcPr>
          <w:p w:rsidR="00DB0A0F" w:rsidRPr="00D041CC" w:rsidRDefault="00DB0A0F" w:rsidP="00DB0A0F">
            <w:pPr>
              <w:spacing w:after="0" w:line="240" w:lineRule="auto"/>
              <w:jc w:val="center"/>
              <w:rPr>
                <w:color w:val="000000"/>
              </w:rPr>
            </w:pPr>
            <w:r>
              <w:rPr>
                <w:color w:val="000000"/>
              </w:rPr>
              <w:t>283 600,00</w:t>
            </w:r>
          </w:p>
        </w:tc>
      </w:tr>
    </w:tbl>
    <w:p w:rsidR="00DB0A0F" w:rsidRDefault="00DB0A0F" w:rsidP="00DB0A0F">
      <w:pPr>
        <w:spacing w:after="0" w:line="240" w:lineRule="auto"/>
        <w:jc w:val="center"/>
        <w:rPr>
          <w:rFonts w:ascii="Arial" w:eastAsia="Times New Roman" w:hAnsi="Arial" w:cs="Arial"/>
          <w:vanish/>
          <w:sz w:val="18"/>
          <w:szCs w:val="18"/>
          <w:lang w:eastAsia="ru-RU"/>
        </w:rPr>
      </w:pPr>
    </w:p>
    <w:p w:rsidR="00DB0A0F" w:rsidRPr="00775613" w:rsidRDefault="00DB0A0F" w:rsidP="00DB0A0F">
      <w:pPr>
        <w:spacing w:after="0" w:line="240" w:lineRule="auto"/>
        <w:jc w:val="center"/>
        <w:rPr>
          <w:rFonts w:ascii="Arial" w:eastAsia="Times New Roman" w:hAnsi="Arial" w:cs="Arial"/>
          <w:vanish/>
          <w:sz w:val="18"/>
          <w:szCs w:val="18"/>
          <w:lang w:eastAsia="ru-RU"/>
        </w:rPr>
      </w:pPr>
    </w:p>
    <w:p w:rsidR="00DB0A0F" w:rsidRPr="00332FE4" w:rsidRDefault="00DB0A0F" w:rsidP="00DB0A0F">
      <w:pPr>
        <w:spacing w:after="0" w:line="240" w:lineRule="auto"/>
        <w:rPr>
          <w:rFonts w:ascii="Arial" w:eastAsia="Times New Roman" w:hAnsi="Arial" w:cs="Arial"/>
          <w:b/>
          <w:sz w:val="18"/>
          <w:szCs w:val="18"/>
          <w:lang w:eastAsia="ru-RU"/>
        </w:rPr>
      </w:pPr>
      <w:r>
        <w:rPr>
          <w:rFonts w:ascii="Arial" w:eastAsia="Times New Roman" w:hAnsi="Arial" w:cs="Arial"/>
          <w:sz w:val="18"/>
          <w:szCs w:val="18"/>
          <w:lang w:eastAsia="ru-RU"/>
        </w:rPr>
        <w:t>Д</w:t>
      </w:r>
      <w:r w:rsidRPr="00F2633C">
        <w:rPr>
          <w:rFonts w:ascii="Arial" w:eastAsia="Times New Roman" w:hAnsi="Arial" w:cs="Arial"/>
          <w:sz w:val="18"/>
          <w:szCs w:val="18"/>
          <w:lang w:eastAsia="ru-RU"/>
        </w:rPr>
        <w:t>вести восемьдесят три тысячи шестьсот рублей, 00 коп</w:t>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r w:rsidRPr="00332FE4">
        <w:rPr>
          <w:rFonts w:ascii="Arial" w:eastAsia="Times New Roman" w:hAnsi="Arial" w:cs="Arial"/>
          <w:b/>
          <w:sz w:val="18"/>
          <w:szCs w:val="18"/>
          <w:lang w:eastAsia="ru-RU"/>
        </w:rPr>
        <w:tab/>
      </w:r>
    </w:p>
    <w:p w:rsidR="00DB0A0F" w:rsidRDefault="00DB0A0F" w:rsidP="00DB0A0F">
      <w:pPr>
        <w:spacing w:after="0" w:line="240" w:lineRule="auto"/>
        <w:rPr>
          <w:rFonts w:ascii="Arial" w:eastAsia="Times New Roman" w:hAnsi="Arial" w:cs="Arial"/>
          <w:vanish/>
          <w:sz w:val="18"/>
          <w:szCs w:val="18"/>
          <w:lang w:eastAsia="ru-RU"/>
        </w:rPr>
      </w:pPr>
    </w:p>
    <w:tbl>
      <w:tblPr>
        <w:tblW w:w="9614" w:type="dxa"/>
        <w:tblBorders>
          <w:top w:val="nil"/>
          <w:left w:val="nil"/>
          <w:bottom w:val="nil"/>
          <w:right w:val="nil"/>
        </w:tblBorders>
        <w:tblLayout w:type="fixed"/>
        <w:tblLook w:val="0000" w:firstRow="0" w:lastRow="0" w:firstColumn="0" w:lastColumn="0" w:noHBand="0" w:noVBand="0"/>
      </w:tblPr>
      <w:tblGrid>
        <w:gridCol w:w="4644"/>
        <w:gridCol w:w="4970"/>
      </w:tblGrid>
      <w:tr w:rsidR="00DB0A0F" w:rsidRPr="008273B7" w:rsidTr="00161728">
        <w:trPr>
          <w:trHeight w:val="229"/>
        </w:trPr>
        <w:tc>
          <w:tcPr>
            <w:tcW w:w="4644" w:type="dxa"/>
          </w:tcPr>
          <w:p w:rsidR="00DB0A0F" w:rsidRPr="00580C99" w:rsidRDefault="00DB0A0F" w:rsidP="00161728">
            <w:pPr>
              <w:spacing w:after="0" w:line="240" w:lineRule="auto"/>
              <w:rPr>
                <w:b/>
                <w:color w:val="000000"/>
              </w:rPr>
            </w:pPr>
            <w:r w:rsidRPr="00580C99">
              <w:rPr>
                <w:b/>
                <w:noProof/>
                <w:color w:val="000000"/>
              </w:rPr>
              <w:t>Начальник отдела продаж</w:t>
            </w:r>
          </w:p>
          <w:p w:rsidR="00DB0A0F" w:rsidRPr="00580C99" w:rsidRDefault="00DB0A0F" w:rsidP="00161728">
            <w:pPr>
              <w:spacing w:after="0" w:line="240" w:lineRule="auto"/>
              <w:rPr>
                <w:b/>
                <w:color w:val="000000"/>
              </w:rPr>
            </w:pPr>
            <w:r w:rsidRPr="00580C99">
              <w:rPr>
                <w:b/>
                <w:color w:val="000000"/>
              </w:rPr>
              <w:t>ООО НТЦ «Эксперт»</w:t>
            </w:r>
          </w:p>
        </w:tc>
        <w:tc>
          <w:tcPr>
            <w:tcW w:w="4970" w:type="dxa"/>
          </w:tcPr>
          <w:p w:rsidR="00DB0A0F" w:rsidRDefault="00DB0A0F" w:rsidP="00161728">
            <w:pPr>
              <w:spacing w:after="0" w:line="240" w:lineRule="auto"/>
              <w:rPr>
                <w:b/>
                <w:color w:val="000000"/>
              </w:rPr>
            </w:pPr>
            <w:r w:rsidRPr="00580C99">
              <w:rPr>
                <w:b/>
                <w:color w:val="000000"/>
              </w:rPr>
              <w:t>Проректор СГУПС</w:t>
            </w:r>
          </w:p>
          <w:p w:rsidR="00DB0A0F" w:rsidRPr="008273B7" w:rsidRDefault="00DB0A0F" w:rsidP="00161728">
            <w:pPr>
              <w:spacing w:after="0" w:line="240" w:lineRule="auto"/>
              <w:rPr>
                <w:b/>
                <w:color w:val="000000"/>
              </w:rPr>
            </w:pPr>
          </w:p>
        </w:tc>
      </w:tr>
      <w:tr w:rsidR="00DB0A0F" w:rsidRPr="008273B7" w:rsidTr="00161728">
        <w:trPr>
          <w:trHeight w:val="229"/>
        </w:trPr>
        <w:tc>
          <w:tcPr>
            <w:tcW w:w="4644" w:type="dxa"/>
          </w:tcPr>
          <w:p w:rsidR="00DB0A0F" w:rsidRPr="008273B7" w:rsidRDefault="00DB0A0F" w:rsidP="00161728">
            <w:pPr>
              <w:spacing w:after="0" w:line="240" w:lineRule="auto"/>
              <w:rPr>
                <w:b/>
                <w:color w:val="000000"/>
              </w:rPr>
            </w:pPr>
          </w:p>
          <w:p w:rsidR="00DB0A0F" w:rsidRPr="008273B7" w:rsidRDefault="00DB0A0F" w:rsidP="00161728">
            <w:pPr>
              <w:spacing w:after="0" w:line="240" w:lineRule="auto"/>
              <w:rPr>
                <w:b/>
                <w:color w:val="000000"/>
              </w:rPr>
            </w:pPr>
            <w:r w:rsidRPr="008273B7">
              <w:rPr>
                <w:b/>
                <w:color w:val="000000"/>
              </w:rPr>
              <w:t xml:space="preserve">_____________________ </w:t>
            </w:r>
            <w:r>
              <w:rPr>
                <w:b/>
                <w:color w:val="000000"/>
              </w:rPr>
              <w:t>И.Н. Губин</w:t>
            </w:r>
          </w:p>
          <w:p w:rsidR="00DB0A0F" w:rsidRPr="008273B7" w:rsidRDefault="00DB0A0F" w:rsidP="00161728">
            <w:pPr>
              <w:spacing w:after="0" w:line="240" w:lineRule="auto"/>
              <w:rPr>
                <w:b/>
                <w:color w:val="000000"/>
              </w:rPr>
            </w:pPr>
            <w:proofErr w:type="spellStart"/>
            <w:r w:rsidRPr="008273B7">
              <w:rPr>
                <w:b/>
                <w:color w:val="000000"/>
              </w:rPr>
              <w:t>м.п</w:t>
            </w:r>
            <w:proofErr w:type="spellEnd"/>
            <w:r w:rsidRPr="008273B7">
              <w:rPr>
                <w:b/>
                <w:color w:val="000000"/>
              </w:rPr>
              <w:t xml:space="preserve">. </w:t>
            </w:r>
          </w:p>
        </w:tc>
        <w:tc>
          <w:tcPr>
            <w:tcW w:w="4970" w:type="dxa"/>
          </w:tcPr>
          <w:p w:rsidR="00DB0A0F" w:rsidRDefault="00DB0A0F" w:rsidP="00161728">
            <w:pPr>
              <w:spacing w:after="0" w:line="240" w:lineRule="auto"/>
              <w:rPr>
                <w:b/>
                <w:color w:val="000000"/>
              </w:rPr>
            </w:pPr>
          </w:p>
          <w:p w:rsidR="00DB0A0F" w:rsidRPr="008273B7" w:rsidRDefault="00DB0A0F" w:rsidP="00161728">
            <w:pPr>
              <w:spacing w:after="0" w:line="240" w:lineRule="auto"/>
              <w:rPr>
                <w:b/>
                <w:color w:val="000000"/>
              </w:rPr>
            </w:pPr>
            <w:r w:rsidRPr="008273B7">
              <w:rPr>
                <w:b/>
                <w:color w:val="000000"/>
              </w:rPr>
              <w:t>_____________________</w:t>
            </w:r>
            <w:r>
              <w:rPr>
                <w:b/>
                <w:color w:val="000000"/>
              </w:rPr>
              <w:t xml:space="preserve"> О.Ю. Васильев</w:t>
            </w:r>
          </w:p>
          <w:p w:rsidR="00DB0A0F" w:rsidRPr="008273B7" w:rsidRDefault="00DB0A0F" w:rsidP="00161728">
            <w:pPr>
              <w:spacing w:after="0" w:line="240" w:lineRule="auto"/>
              <w:rPr>
                <w:b/>
                <w:color w:val="000000"/>
              </w:rPr>
            </w:pPr>
            <w:proofErr w:type="spellStart"/>
            <w:r w:rsidRPr="008273B7">
              <w:rPr>
                <w:b/>
                <w:color w:val="000000"/>
              </w:rPr>
              <w:t>м.п</w:t>
            </w:r>
            <w:proofErr w:type="spellEnd"/>
            <w:r w:rsidRPr="008273B7">
              <w:rPr>
                <w:b/>
                <w:color w:val="000000"/>
              </w:rPr>
              <w:t xml:space="preserve">. </w:t>
            </w:r>
          </w:p>
        </w:tc>
        <w:bookmarkStart w:id="0" w:name="_GoBack"/>
        <w:bookmarkEnd w:id="0"/>
      </w:tr>
    </w:tbl>
    <w:p w:rsidR="00DB0A0F" w:rsidRDefault="00DB0A0F" w:rsidP="00DB0A0F">
      <w:pPr>
        <w:spacing w:after="0" w:line="240" w:lineRule="auto"/>
        <w:rPr>
          <w:rFonts w:ascii="Arial" w:eastAsia="Times New Roman" w:hAnsi="Arial" w:cs="Arial"/>
          <w:vanish/>
          <w:sz w:val="18"/>
          <w:szCs w:val="18"/>
          <w:lang w:eastAsia="ru-RU"/>
        </w:rPr>
      </w:pPr>
    </w:p>
    <w:sectPr w:rsidR="00DB0A0F" w:rsidSect="00D62CA6">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8D1E36"/>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CF02A3"/>
    <w:rsid w:val="00D03E05"/>
    <w:rsid w:val="00D0717B"/>
    <w:rsid w:val="00D517CA"/>
    <w:rsid w:val="00D62CA6"/>
    <w:rsid w:val="00D97AB2"/>
    <w:rsid w:val="00DB0A0F"/>
    <w:rsid w:val="00DB325B"/>
    <w:rsid w:val="00DE7C84"/>
    <w:rsid w:val="00DE7D4F"/>
    <w:rsid w:val="00E1455C"/>
    <w:rsid w:val="00E51EE9"/>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transsib_nsk@bk.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tc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2017-11-20T08:08:00Z</dcterms:created>
  <dcterms:modified xsi:type="dcterms:W3CDTF">2017-11-20T08:08:00Z</dcterms:modified>
</cp:coreProperties>
</file>