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3B0D4B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91"/>
        <w:gridCol w:w="6606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  <w:r w:rsidR="003B0D4B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BD7798" w:rsidP="00BD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Печать </w:t>
            </w:r>
            <w:r w:rsidR="003B0D4B" w:rsidRPr="003B0D4B">
              <w:rPr>
                <w:rFonts w:ascii="Arial" w:hAnsi="Arial" w:cs="Arial"/>
                <w:sz w:val="18"/>
                <w:szCs w:val="18"/>
              </w:rPr>
              <w:t>газеты «Кадры – транспорту»</w:t>
            </w:r>
            <w:r w:rsidR="003B0D4B">
              <w:rPr>
                <w:rFonts w:ascii="Arial" w:hAnsi="Arial" w:cs="Arial"/>
                <w:sz w:val="18"/>
                <w:szCs w:val="18"/>
              </w:rPr>
              <w:t xml:space="preserve"> -1</w:t>
            </w:r>
            <w:r w:rsidR="00FB700B">
              <w:rPr>
                <w:rFonts w:ascii="Arial" w:hAnsi="Arial" w:cs="Arial"/>
                <w:sz w:val="18"/>
                <w:szCs w:val="18"/>
              </w:rPr>
              <w:t>9</w:t>
            </w:r>
            <w:r w:rsidR="003B0D4B">
              <w:rPr>
                <w:rFonts w:ascii="Arial" w:hAnsi="Arial" w:cs="Arial"/>
                <w:sz w:val="18"/>
                <w:szCs w:val="18"/>
              </w:rPr>
              <w:t xml:space="preserve"> выпусков</w:t>
            </w:r>
            <w:r w:rsidR="003B0D4B" w:rsidRPr="003B0D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  <w:bookmarkStart w:id="0" w:name="_GoBack"/>
            <w:bookmarkEnd w:id="0"/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3F3957" w:rsidRPr="00BF571F" w:rsidRDefault="006F36F3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Самовывоз, </w:t>
            </w:r>
            <w:r w:rsidR="003B0D4B" w:rsidRP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каждый тираж должен быть напечатан в течение суток со дня получения Исполнителем макета выходящего выпуска. Печать всех выпусков до 31.12.201</w:t>
            </w:r>
            <w:r w:rsidR="00FB700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  <w:r w:rsidR="003B0D4B" w:rsidRP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</w:t>
            </w:r>
            <w:r w:rsid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FB700B">
              <w:rPr>
                <w:rFonts w:ascii="Arial" w:hAnsi="Arial" w:cs="Arial"/>
                <w:sz w:val="18"/>
                <w:szCs w:val="18"/>
              </w:rPr>
              <w:t>191 945,14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стоимость </w:t>
            </w:r>
            <w:r w:rsidR="003B0D4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работ 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включает в себя: </w:t>
            </w:r>
            <w:r w:rsidR="00FB700B" w:rsidRPr="00FB700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3B0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0D4B" w:rsidRPr="003B0D4B">
              <w:rPr>
                <w:rFonts w:ascii="Arial" w:hAnsi="Arial" w:cs="Arial"/>
                <w:sz w:val="18"/>
                <w:szCs w:val="18"/>
              </w:rPr>
              <w:t>по факту выполнения каждого тиража номера газеты «Кадры – транспорту», после предоставления счета и подписания сторонами акта сдачи-приемки работ,  в течение 10 банковских дней со дня предоставления Исполнителем документов на оплату (счет, счет-фактура, акт сдачи-приемки работ)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D60333" w:rsidRDefault="00F333EA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  <w:r>
        <w:rPr>
          <w:rFonts w:ascii="Times New Roman" w:eastAsia="Arial Unicode MS" w:hAnsi="Times New Roman" w:cs="Times New Roman"/>
          <w:b/>
          <w:lang w:eastAsia="ar-SA"/>
        </w:rPr>
        <w:t xml:space="preserve">Проект </w:t>
      </w:r>
      <w:proofErr w:type="spellStart"/>
      <w:r w:rsidRPr="00F333EA">
        <w:rPr>
          <w:rFonts w:ascii="Times New Roman" w:eastAsia="Arial Unicode MS" w:hAnsi="Times New Roman" w:cs="Times New Roman"/>
          <w:b/>
          <w:lang w:eastAsia="ar-SA"/>
        </w:rPr>
        <w:t>ДОГОВОР</w:t>
      </w:r>
      <w:r>
        <w:rPr>
          <w:rFonts w:ascii="Times New Roman" w:eastAsia="Arial Unicode MS" w:hAnsi="Times New Roman" w:cs="Times New Roman"/>
          <w:b/>
          <w:lang w:eastAsia="ar-SA"/>
        </w:rPr>
        <w:t>а</w:t>
      </w:r>
      <w:proofErr w:type="spellEnd"/>
      <w:r w:rsidRPr="00F333EA">
        <w:rPr>
          <w:rFonts w:ascii="Times New Roman" w:eastAsia="Arial Unicode MS" w:hAnsi="Times New Roman" w:cs="Times New Roman"/>
          <w:b/>
          <w:lang w:eastAsia="ar-SA"/>
        </w:rPr>
        <w:t xml:space="preserve"> </w:t>
      </w:r>
    </w:p>
    <w:p w:rsidR="00FB700B" w:rsidRPr="00FB700B" w:rsidRDefault="00FB700B" w:rsidP="00FB700B">
      <w:pPr>
        <w:keepNext/>
        <w:tabs>
          <w:tab w:val="left" w:pos="5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на выполнение работ</w:t>
      </w:r>
    </w:p>
    <w:p w:rsidR="00FB700B" w:rsidRPr="00FB700B" w:rsidRDefault="00FB700B" w:rsidP="00FB700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г. Новосибирск                                                                                    «  » __________ 2018 г.</w:t>
      </w:r>
    </w:p>
    <w:p w:rsidR="00FB700B" w:rsidRPr="00FB700B" w:rsidRDefault="00FB700B" w:rsidP="00FB700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700B" w:rsidRPr="00FB700B" w:rsidRDefault="00FB700B" w:rsidP="00FB700B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Start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Закрытое акционерное общество «</w:t>
      </w:r>
      <w:proofErr w:type="spellStart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Прайм</w:t>
      </w:r>
      <w:proofErr w:type="spellEnd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Принт</w:t>
      </w:r>
      <w:proofErr w:type="spellEnd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Новосибирск», именуемое в дальнейшем «Исполнитель», в лице генерального директора </w:t>
      </w:r>
      <w:proofErr w:type="spellStart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Шугарова</w:t>
      </w:r>
      <w:proofErr w:type="spellEnd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А.А., действующего на основании Устава, с одной стороны, и 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проректора по воспитательной работе и социальному развитию </w:t>
      </w:r>
      <w:proofErr w:type="spellStart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Самардак</w:t>
      </w:r>
      <w:proofErr w:type="spellEnd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Марины Викторовны, действующей на основании Доверенности № 52 от</w:t>
      </w:r>
      <w:proofErr w:type="gramEnd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24.11.2017, с другой стороны, с целью осуществления закупки на основании Федерального закона от 18.07.2011 г. № 223-ФЗ и в соответствии с подпунктом 1 пункта 5.1 Положения о закупке Заказчика, заключили настоящий договор на выполнение работ (далее – договор) о  нижеследующем.</w:t>
      </w:r>
    </w:p>
    <w:p w:rsidR="00FB700B" w:rsidRPr="00FB700B" w:rsidRDefault="00FB700B" w:rsidP="00FB700B">
      <w:pPr>
        <w:numPr>
          <w:ilvl w:val="0"/>
          <w:numId w:val="14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Предмет договора</w:t>
      </w:r>
    </w:p>
    <w:p w:rsidR="00FB700B" w:rsidRPr="00FB700B" w:rsidRDefault="00FB700B" w:rsidP="00FB700B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По настоящему договору Исполнитель принимает на себя обязательства по выполнению полиграфических работ по изготовлению печатного издания – газеты «Кадры – транспорту», а Заказчик обязуется принять эти работы и оплатить их стоимость.</w:t>
      </w:r>
    </w:p>
    <w:p w:rsidR="00FB700B" w:rsidRPr="00FB700B" w:rsidRDefault="00FB700B" w:rsidP="00FB700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1.2. Перечень и стоимость работ </w:t>
      </w:r>
      <w:proofErr w:type="gramStart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определены</w:t>
      </w:r>
      <w:proofErr w:type="gramEnd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сметой или калькуляцией, которая составляется Исполнителем, подписывается  сторонами и являются Приложением  к настоящему договору.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</w:t>
      </w: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 договора и порядок оплаты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2.1. Цена договора определяется общей стоимость работ, производимых по настоящему договору, и составляет  191 945,14 руб. с НДС (Приложение 1 к договору)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17 выпусков 2 тыс. экз. 8А3 = 148 752,89 руб.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1 выпуск 2 тыс. экз. 12А3 = 14 333,46 руб.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1 выпуск 3 тыс. экз. 12А3 офсет = 28 858,79 руб.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2.2. Заказчик производит оплату цены договора в следующем порядке: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оплата производится Заказчиком по факту выполнения каждого тиража номера газеты «Кадры – транспорту»,  после предоставления счета и подписания сторонами акта сдачи-приемки работ,  в течение 10 банковских дней со дня предоставления Исполнителем документов на оплату (счет, счет-фактура, акт сдачи-приемки работ).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2.3. Стоимость работ включает в себя стоимость материалов для выполнения работ, расходы по использованию оборудования и вспомогательных средств, расходы по уплате налогов, сборов и других платежей.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2.4. Заказчик производит оплату работ за счет средств, полученных из внебюджетных источников в безналичном порядке путем перечисления денежных средств на расчетный счет Исполнителя.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Обязанности сторон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Обязанности Исполнителя: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3.1.1. Исполнитель обязан собственными силами и  собственными средствами выполнить работы, предусмотренные договором.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3.1.2.Исполнитель обязан выполнить работы в срок, предусмотренный настоящим договором.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3.1.3. Исполнитель обязан выполнить работу с надлежащим качеством.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3.2. Обязанности Заказчика: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3.2.1. Заказчик обязан принять выполненные работы на условиях настоящего договора.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3.2.2.Заказчик обязан своевременно производить оплату выполненных работ.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Сроки и качество  работ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4.1. Исполнитель обязуется выполнить работу в следующие сроки: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каждый тираж должен быть напечатан в течение суток со дня получения Исполнителем макета выходящего выпуска.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4.2.Изменение сроков  выполнения работ не допускается.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4.3 Качество выполняемых работ должно соответствовать ГОСТам, техническим условиям, стандартам, правилам, нормам и т.д.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Порядок сдачи и приемки работ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5.1.При завершении выполнения работ Исполнитель передает Заказчику результат работ путем поставки изготовленного тиража на склад Исполнителя, а также предоставляет Заказчику акт сдачи-приемки работ, фактически выполненных Исполнителем по условиям договора.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5.2.Заказчик в течение 3-х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5.3.В случае непредставления подписанного акта сдачи-приемки работ или мотивированного отказа от его подписания в течение 3-х дней со дня получения акта, работа считается принятой Заказчиком.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5.4.Если в процессе производства работ по исполнению предмета договора будут обнаружены недостатки в выполненной работе, то Исполнитель своими силами, без увеличения цены договора  и в срок, установленный Заказчиком (в письменной форме), обязан устранить недостатки.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Ответственность сторон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6.2.В случае нарушения сроков выполнения работ, предусмотренных п.4.1. договора, Исполнитель выплачивает Заказчику неустойку в размере 0,1 % от цены договора  за каждый день просрочки до момента исполнения обязательства.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6.3. В случае несоответствия выполненных работ их объему, предусмотренному настоящим  договором, исполнитель выплачивает Заказчику неустойку  в размере 0,1 % от стоимости выполненных ненадлежащим образом работ за каждый день с момента уведомления Исполнителя до момента исполнения обязательства в полном объеме.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6.4.В случае нарушения обязательств по оплате выполненных работ, предусмотренных п.2.2. договора, Исполнитель вправе требовать от Заказчика уплаты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оплаты. 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6.6.Возмещение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Обстоятельства непреодолимой силы</w:t>
      </w:r>
    </w:p>
    <w:p w:rsidR="00FB700B" w:rsidRPr="00FB700B" w:rsidRDefault="00FB700B" w:rsidP="00FB700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8. Порядок разрешения споров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8.2.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9.Срок действия  договора и прочие условия. </w:t>
      </w:r>
    </w:p>
    <w:p w:rsidR="00FB700B" w:rsidRPr="00FB700B" w:rsidRDefault="00FB700B" w:rsidP="00FB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9.1 Настоящий Договор вступает в силу с момента подписания сторонами и действует до окончательного исполнения, но в любом случае по «31» декабря 2018г., если не </w:t>
      </w:r>
      <w:proofErr w:type="gramStart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будет</w:t>
      </w:r>
      <w:proofErr w:type="gramEnd"/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расторгнут ранее в соответствии с его условиями.</w:t>
      </w:r>
    </w:p>
    <w:p w:rsidR="00FB700B" w:rsidRPr="00FB700B" w:rsidRDefault="00FB700B" w:rsidP="00FB70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9.2. Настоящий договор составлен в двух экземплярах, имеющих одинаковую юридическую силу, по одному для каждой из сторон. 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70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10.Юридические адреса сторон</w:t>
      </w:r>
    </w:p>
    <w:p w:rsidR="00FB700B" w:rsidRPr="00FB700B" w:rsidRDefault="00FB700B" w:rsidP="00FB70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FB700B" w:rsidRPr="00FB700B" w:rsidTr="004776C5">
        <w:tc>
          <w:tcPr>
            <w:tcW w:w="4923" w:type="dxa"/>
          </w:tcPr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</w:t>
            </w:r>
          </w:p>
          <w:p w:rsidR="00FB700B" w:rsidRPr="00FB700B" w:rsidRDefault="00FB700B" w:rsidP="00FB700B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«Сибирский государственный университет путей сообщения» (СГУПС) 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FB700B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630049 г</w:t>
              </w:r>
            </w:smartTag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Новосибирск,49 ул. Дуси Ковальчук д.191, 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 5402113155 КПП 540201001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 1025401011680    ОКПО 01115969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ГУ Банка России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Новосибирск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Расчетный счет   40501810700042000002</w:t>
            </w:r>
          </w:p>
          <w:p w:rsidR="00FB700B" w:rsidRPr="00FB700B" w:rsidRDefault="00FB700B" w:rsidP="00F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700B" w:rsidRPr="00FB700B" w:rsidRDefault="00FB700B" w:rsidP="00F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700B" w:rsidRPr="00FB700B" w:rsidRDefault="00FB700B" w:rsidP="00F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Проректор  по воспитательной работе и социальному развитию 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СГУПСа</w:t>
            </w:r>
            <w:proofErr w:type="spellEnd"/>
          </w:p>
          <w:p w:rsidR="00FB700B" w:rsidRPr="00FB700B" w:rsidRDefault="00FB700B" w:rsidP="00FB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______________/М.В. 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Самардак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040" w:type="dxa"/>
          </w:tcPr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Исполнитель: </w:t>
            </w:r>
          </w:p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«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Прайм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Новосибирск» 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630105,  г. Новосибирск, ул. </w:t>
            </w:r>
            <w:proofErr w:type="gram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Линейная</w:t>
            </w:r>
            <w:proofErr w:type="gram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114/1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 (383) 216 24 42, Факс: (383) 216 24 43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Novosibirsk</w:t>
            </w: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primeprint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постановки на налоговый учет 23.01.2003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5402177222 КПП 540201001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№ 40702810750500000158</w:t>
            </w: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НОВОСИБИРСКИЙ ФИЛИАЛ АО ЮНИКРЕДИТ БАНК г. Новосибирск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№ 30101810050040000818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045004818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 59974068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  1035401008345</w:t>
            </w:r>
          </w:p>
          <w:p w:rsidR="00FB700B" w:rsidRPr="00FB700B" w:rsidRDefault="00FB700B" w:rsidP="00FB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50701000</w:t>
            </w:r>
          </w:p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Генеральный  директор </w:t>
            </w:r>
          </w:p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«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Прайм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Новосибирск»</w:t>
            </w:r>
          </w:p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B700B" w:rsidRPr="00FB700B" w:rsidRDefault="00FB700B" w:rsidP="00FB700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_____________________/</w:t>
            </w:r>
            <w:proofErr w:type="spellStart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Шугаров</w:t>
            </w:r>
            <w:proofErr w:type="spellEnd"/>
            <w:r w:rsidRPr="00FB7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</w:tr>
    </w:tbl>
    <w:p w:rsidR="00FB700B" w:rsidRPr="00FB700B" w:rsidRDefault="00FB700B" w:rsidP="00FB700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700B" w:rsidRDefault="00FB700B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sectPr w:rsidR="00FB700B" w:rsidSect="003B0D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B573B2"/>
    <w:multiLevelType w:val="multilevel"/>
    <w:tmpl w:val="6EA41D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3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7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2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6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5"/>
  </w:num>
  <w:num w:numId="5">
    <w:abstractNumId w:val="12"/>
  </w:num>
  <w:num w:numId="6">
    <w:abstractNumId w:val="14"/>
  </w:num>
  <w:num w:numId="7">
    <w:abstractNumId w:val="7"/>
  </w:num>
  <w:num w:numId="8">
    <w:abstractNumId w:val="24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4"/>
  </w:num>
  <w:num w:numId="15">
    <w:abstractNumId w:val="6"/>
  </w:num>
  <w:num w:numId="16">
    <w:abstractNumId w:val="3"/>
  </w:num>
  <w:num w:numId="17">
    <w:abstractNumId w:val="21"/>
  </w:num>
  <w:num w:numId="18">
    <w:abstractNumId w:val="17"/>
  </w:num>
  <w:num w:numId="19">
    <w:abstractNumId w:val="25"/>
  </w:num>
  <w:num w:numId="20">
    <w:abstractNumId w:val="9"/>
  </w:num>
  <w:num w:numId="21">
    <w:abstractNumId w:val="5"/>
  </w:num>
  <w:num w:numId="22">
    <w:abstractNumId w:val="13"/>
  </w:num>
  <w:num w:numId="23">
    <w:abstractNumId w:val="20"/>
  </w:num>
  <w:num w:numId="24">
    <w:abstractNumId w:val="22"/>
  </w:num>
  <w:num w:numId="25">
    <w:abstractNumId w:val="19"/>
  </w:num>
  <w:num w:numId="26">
    <w:abstractNumId w:val="26"/>
  </w:num>
  <w:num w:numId="27">
    <w:abstractNumId w:val="11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E7C99"/>
    <w:rsid w:val="001B42D5"/>
    <w:rsid w:val="002055FF"/>
    <w:rsid w:val="003B0D4B"/>
    <w:rsid w:val="003F3957"/>
    <w:rsid w:val="00461898"/>
    <w:rsid w:val="004B65FE"/>
    <w:rsid w:val="004C48DD"/>
    <w:rsid w:val="004D52AA"/>
    <w:rsid w:val="005C0709"/>
    <w:rsid w:val="005C5934"/>
    <w:rsid w:val="005D1A45"/>
    <w:rsid w:val="0061244B"/>
    <w:rsid w:val="0067154D"/>
    <w:rsid w:val="00694F4E"/>
    <w:rsid w:val="006F36F3"/>
    <w:rsid w:val="00723CBD"/>
    <w:rsid w:val="008A278C"/>
    <w:rsid w:val="008A407E"/>
    <w:rsid w:val="009A6B1D"/>
    <w:rsid w:val="009C5523"/>
    <w:rsid w:val="009F169B"/>
    <w:rsid w:val="00AD2CD9"/>
    <w:rsid w:val="00B36E92"/>
    <w:rsid w:val="00B966A9"/>
    <w:rsid w:val="00BB5020"/>
    <w:rsid w:val="00BD7798"/>
    <w:rsid w:val="00BE39D3"/>
    <w:rsid w:val="00BF571F"/>
    <w:rsid w:val="00C544AC"/>
    <w:rsid w:val="00C6395A"/>
    <w:rsid w:val="00D22513"/>
    <w:rsid w:val="00D60333"/>
    <w:rsid w:val="00DA25E4"/>
    <w:rsid w:val="00DB6F50"/>
    <w:rsid w:val="00F333EA"/>
    <w:rsid w:val="00FB700B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2018-01-23T04:52:00Z</cp:lastPrinted>
  <dcterms:created xsi:type="dcterms:W3CDTF">2018-01-23T04:52:00Z</dcterms:created>
  <dcterms:modified xsi:type="dcterms:W3CDTF">2018-01-23T05:00:00Z</dcterms:modified>
</cp:coreProperties>
</file>