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___</w:t>
      </w:r>
      <w:proofErr w:type="gramStart"/>
      <w:r w:rsidR="00BC259C">
        <w:rPr>
          <w:rFonts w:ascii="Times New Roman" w:hAnsi="Times New Roman" w:cs="Times New Roman"/>
        </w:rPr>
        <w:t>п</w:t>
      </w:r>
      <w:proofErr w:type="gramEnd"/>
      <w:r w:rsidR="00BC259C">
        <w:rPr>
          <w:rFonts w:ascii="Times New Roman" w:hAnsi="Times New Roman" w:cs="Times New Roman"/>
        </w:rPr>
        <w:t>/п</w:t>
      </w:r>
      <w:r w:rsidR="00EF2390">
        <w:rPr>
          <w:rFonts w:ascii="Times New Roman" w:hAnsi="Times New Roman" w:cs="Times New Roman"/>
        </w:rPr>
        <w:t xml:space="preserve">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C259C">
        <w:rPr>
          <w:rFonts w:ascii="Times New Roman" w:hAnsi="Times New Roman" w:cs="Times New Roman"/>
        </w:rPr>
        <w:t>3</w:t>
      </w:r>
      <w:r>
        <w:rPr>
          <w:rFonts w:ascii="Times New Roman" w:hAnsi="Times New Roman" w:cs="Times New Roman"/>
        </w:rPr>
        <w:t xml:space="preserve"> </w:t>
      </w:r>
      <w:r w:rsidR="00EF2390">
        <w:rPr>
          <w:rFonts w:ascii="Times New Roman" w:hAnsi="Times New Roman" w:cs="Times New Roman"/>
        </w:rPr>
        <w:t xml:space="preserve"> "  </w:t>
      </w:r>
      <w:r w:rsidR="009E31B1">
        <w:rPr>
          <w:rFonts w:ascii="Times New Roman" w:hAnsi="Times New Roman" w:cs="Times New Roman"/>
        </w:rPr>
        <w:t xml:space="preserve">апреля </w:t>
      </w:r>
      <w:r w:rsidR="004853C8">
        <w:rPr>
          <w:rFonts w:ascii="Times New Roman" w:hAnsi="Times New Roman" w:cs="Times New Roman"/>
        </w:rPr>
        <w:t xml:space="preserve">  </w:t>
      </w:r>
      <w:r w:rsidR="00EF2390">
        <w:rPr>
          <w:rFonts w:ascii="Times New Roman" w:hAnsi="Times New Roman" w:cs="Times New Roman"/>
        </w:rPr>
        <w:t xml:space="preserve"> 201</w:t>
      </w:r>
      <w:r w:rsidR="009E31B1">
        <w:rPr>
          <w:rFonts w:ascii="Times New Roman" w:hAnsi="Times New Roman" w:cs="Times New Roman"/>
        </w:rPr>
        <w:t>8</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9E31B1"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2018</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5</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9E31B1">
        <w:rPr>
          <w:rFonts w:ascii="Times New Roman" w:hAnsi="Times New Roman" w:cs="Times New Roman"/>
          <w:b/>
          <w:bCs/>
          <w:i/>
          <w:iCs/>
        </w:rPr>
        <w:t>Оказание услуг по сервисному обслуживанию машин промышленной печати.</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9E31B1">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F2390" w:rsidRPr="00F46DB0">
        <w:rPr>
          <w:rFonts w:ascii="Times New Roman" w:hAnsi="Times New Roman" w:cs="Times New Roman"/>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w:t>
      </w:r>
      <w:r>
        <w:rPr>
          <w:rFonts w:ascii="Times New Roman" w:hAnsi="Times New Roman" w:cs="Times New Roman"/>
        </w:rPr>
        <w:lastRenderedPageBreak/>
        <w:t xml:space="preserve">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AB0280" w:rsidRPr="006C54E9" w:rsidRDefault="00AB0280" w:rsidP="00AB0280">
      <w:pPr>
        <w:widowControl w:val="0"/>
        <w:autoSpaceDE w:val="0"/>
        <w:autoSpaceDN w:val="0"/>
        <w:adjustRightInd w:val="0"/>
        <w:spacing w:after="0" w:line="240" w:lineRule="auto"/>
        <w:ind w:firstLine="540"/>
        <w:jc w:val="both"/>
        <w:rPr>
          <w:rFonts w:ascii="Times New Roman" w:hAnsi="Times New Roman" w:cs="Times New Roman"/>
        </w:rPr>
      </w:pPr>
      <w:r w:rsidRPr="00AB028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B0280">
          <w:rPr>
            <w:rStyle w:val="a4"/>
          </w:rPr>
          <w:t>перечень</w:t>
        </w:r>
      </w:hyperlink>
      <w:r w:rsidRPr="00AB028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 xml:space="preserve">кта, </w:t>
      </w:r>
      <w:r>
        <w:rPr>
          <w:rFonts w:ascii="Times New Roman" w:hAnsi="Times New Roman" w:cs="Times New Roman"/>
        </w:rPr>
        <w:lastRenderedPageBreak/>
        <w:t>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 xml:space="preserve">В течение трех рабочих дней с даты размещения победителем электронного аукциона в </w:t>
      </w:r>
      <w:r w:rsidRPr="00A233A0">
        <w:rPr>
          <w:rFonts w:ascii="Times New Roman" w:hAnsi="Times New Roman" w:cs="Times New Roman"/>
        </w:rPr>
        <w:lastRenderedPageBreak/>
        <w:t>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rsidRPr="00282836">
        <w:rPr>
          <w:rFonts w:ascii="Times New Roman" w:hAnsi="Times New Roman" w:cs="Times New Roman"/>
        </w:rPr>
        <w:lastRenderedPageBreak/>
        <w:t>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9E31B1"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Оказание услуг по сервисному обслуживанию машин промышленной печати</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9E7AD6"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181540211315554020100100310203312000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BC259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383363" w:rsidRPr="00D45452">
                <w:rPr>
                  <w:rStyle w:val="a4"/>
                  <w:rFonts w:ascii="Times New Roman" w:hAnsi="Times New Roman" w:cs="Times New Roman"/>
                  <w:sz w:val="20"/>
                  <w:szCs w:val="20"/>
                  <w:lang w:val="en-US"/>
                </w:rPr>
                <w:t>pechko</w:t>
              </w:r>
              <w:r w:rsidR="00383363" w:rsidRPr="00D45452">
                <w:rPr>
                  <w:rStyle w:val="a4"/>
                  <w:rFonts w:ascii="Times New Roman" w:hAnsi="Times New Roman" w:cs="Times New Roman"/>
                  <w:sz w:val="20"/>
                  <w:szCs w:val="20"/>
                </w:rPr>
                <w:t>@</w:t>
              </w:r>
              <w:r w:rsidR="00383363" w:rsidRPr="00D45452">
                <w:rPr>
                  <w:rStyle w:val="a4"/>
                  <w:rFonts w:ascii="Times New Roman" w:hAnsi="Times New Roman" w:cs="Times New Roman"/>
                  <w:sz w:val="20"/>
                  <w:szCs w:val="20"/>
                  <w:lang w:val="en-US"/>
                </w:rPr>
                <w:t>stu</w:t>
              </w:r>
              <w:r w:rsidR="00383363" w:rsidRPr="00D45452">
                <w:rPr>
                  <w:rStyle w:val="a4"/>
                  <w:rFonts w:ascii="Times New Roman" w:hAnsi="Times New Roman" w:cs="Times New Roman"/>
                  <w:sz w:val="20"/>
                  <w:szCs w:val="20"/>
                </w:rPr>
                <w:t>.</w:t>
              </w:r>
              <w:proofErr w:type="spellStart"/>
              <w:r w:rsidR="00383363" w:rsidRPr="00D45452">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w:t>
            </w:r>
            <w:r w:rsidR="00383363" w:rsidRPr="005664E9">
              <w:rPr>
                <w:rFonts w:ascii="Times New Roman" w:hAnsi="Times New Roman" w:cs="Times New Roman"/>
                <w:sz w:val="20"/>
                <w:szCs w:val="20"/>
              </w:rPr>
              <w:t xml:space="preserve">Печко Елена Ивановна </w:t>
            </w:r>
            <w:r w:rsidRPr="005664E9">
              <w:rPr>
                <w:rFonts w:ascii="Times New Roman" w:hAnsi="Times New Roman" w:cs="Times New Roman"/>
                <w:sz w:val="20"/>
                <w:szCs w:val="20"/>
              </w:rPr>
              <w:t>(тел.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9E7AD6"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Оказание услуг по сервисному обслуживанию машин промышленной печати</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9E7AD6" w:rsidP="009E7A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33.12.29.900</w:t>
            </w: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9E7AD6" w:rsidRDefault="009E7AD6"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Техническое обслуживание цифрового многофункционального печатного оборудования </w:t>
            </w:r>
            <w:r w:rsidRPr="005664E9">
              <w:rPr>
                <w:rFonts w:ascii="Times New Roman" w:hAnsi="Times New Roman" w:cs="Times New Roman"/>
                <w:sz w:val="20"/>
                <w:szCs w:val="20"/>
              </w:rPr>
              <w:t>согласно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9E7AD6" w:rsidP="00ED565E">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rPr>
              <w:t>2 машины.</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3A032A" w:rsidRDefault="003A032A" w:rsidP="003A032A">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3A032A">
              <w:rPr>
                <w:rFonts w:ascii="Times New Roman" w:hAnsi="Times New Roman" w:cs="Times New Roman"/>
                <w:kern w:val="1"/>
                <w:sz w:val="20"/>
                <w:szCs w:val="20"/>
                <w:lang w:eastAsia="ar-SA"/>
              </w:rPr>
              <w:t>Гарантийный срок на услуги и работы, выполненные при проведении сервисного обслуживания, составляет 6 (шесть) месяцев с момента и</w:t>
            </w:r>
            <w:r>
              <w:rPr>
                <w:rFonts w:ascii="Times New Roman" w:hAnsi="Times New Roman" w:cs="Times New Roman"/>
                <w:kern w:val="1"/>
                <w:sz w:val="20"/>
                <w:szCs w:val="20"/>
                <w:lang w:eastAsia="ar-SA"/>
              </w:rPr>
              <w:t>х принятия по условиям договора</w:t>
            </w:r>
            <w:r w:rsidRPr="003A032A">
              <w:rPr>
                <w:rFonts w:ascii="Times New Roman" w:hAnsi="Times New Roman" w:cs="Times New Roman"/>
                <w:kern w:val="1"/>
                <w:sz w:val="20"/>
                <w:szCs w:val="20"/>
                <w:lang w:eastAsia="ar-SA"/>
              </w:rPr>
              <w:t>.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EF2390" w:rsidRPr="003A032A" w:rsidRDefault="003A032A" w:rsidP="003A032A">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proofErr w:type="gramStart"/>
            <w:r w:rsidRPr="003A032A">
              <w:rPr>
                <w:rFonts w:ascii="Times New Roman" w:hAnsi="Times New Roman" w:cs="Times New Roman"/>
                <w:kern w:val="1"/>
                <w:sz w:val="20"/>
                <w:szCs w:val="20"/>
                <w:lang w:eastAsia="ar-SA"/>
              </w:rPr>
              <w:t>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w:t>
            </w:r>
            <w:proofErr w:type="gramEnd"/>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9E7AD6"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оказанных услуг, в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предусмотренном в контракте</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9E7AD6" w:rsidP="00157A0A">
            <w:pPr>
              <w:rPr>
                <w:rFonts w:ascii="Times New Roman" w:hAnsi="Times New Roman" w:cs="Times New Roman"/>
                <w:color w:val="FF0000"/>
              </w:rPr>
            </w:pPr>
            <w:r>
              <w:rPr>
                <w:rFonts w:ascii="Times New Roman" w:hAnsi="Times New Roman" w:cs="Times New Roman"/>
              </w:rPr>
              <w:t>630049 г. Новосибирск ул. Дуси Ковальчук 191 издательство ауд. 112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9E7AD6" w:rsidP="009E7AD6">
            <w:pPr>
              <w:rPr>
                <w:rFonts w:ascii="Times New Roman" w:hAnsi="Times New Roman" w:cs="Times New Roman"/>
                <w:sz w:val="20"/>
                <w:szCs w:val="20"/>
              </w:rPr>
            </w:pPr>
            <w:r>
              <w:rPr>
                <w:rFonts w:ascii="Times New Roman" w:hAnsi="Times New Roman" w:cs="Times New Roman"/>
                <w:sz w:val="20"/>
                <w:szCs w:val="20"/>
              </w:rPr>
              <w:t>Оказание услуг: ежемесячно, в течение 12 месяцев с момента заключения договора</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9E7AD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1 030 300,00</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E7AD6" w:rsidRPr="00A233A0" w:rsidRDefault="00EF2390" w:rsidP="009E7AD6">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w:t>
            </w:r>
            <w:r w:rsidR="009E7AD6" w:rsidRPr="00A233A0">
              <w:rPr>
                <w:rFonts w:ascii="Times New Roman" w:hAnsi="Times New Roman" w:cs="Times New Roman"/>
                <w:sz w:val="20"/>
                <w:szCs w:val="20"/>
              </w:rPr>
              <w:t>начальная (</w:t>
            </w:r>
            <w:r w:rsidR="009E7AD6">
              <w:rPr>
                <w:rFonts w:ascii="Times New Roman" w:hAnsi="Times New Roman" w:cs="Times New Roman"/>
                <w:sz w:val="20"/>
                <w:szCs w:val="20"/>
              </w:rPr>
              <w:t xml:space="preserve">максимальная) цена контракта на оказание услуг по сервисному обслуживанию  </w:t>
            </w:r>
            <w:r w:rsidR="009E7AD6" w:rsidRPr="00A233A0">
              <w:rPr>
                <w:rFonts w:ascii="Times New Roman" w:hAnsi="Times New Roman" w:cs="Times New Roman"/>
                <w:sz w:val="20"/>
                <w:szCs w:val="20"/>
              </w:rPr>
              <w:t xml:space="preserve">определяется </w:t>
            </w:r>
            <w:r w:rsidR="009E7AD6">
              <w:rPr>
                <w:rFonts w:ascii="Times New Roman" w:hAnsi="Times New Roman" w:cs="Times New Roman"/>
                <w:sz w:val="20"/>
                <w:szCs w:val="20"/>
              </w:rPr>
              <w:t>методом сопоставимых рыночных цен (анализ рынка)</w:t>
            </w:r>
            <w:r w:rsidR="009E7AD6" w:rsidRPr="00A233A0">
              <w:rPr>
                <w:rFonts w:ascii="Times New Roman" w:hAnsi="Times New Roman" w:cs="Times New Roman"/>
                <w:sz w:val="20"/>
                <w:szCs w:val="20"/>
              </w:rPr>
              <w:t xml:space="preserve">           </w:t>
            </w:r>
          </w:p>
          <w:p w:rsidR="00EF2390" w:rsidRPr="005664E9" w:rsidRDefault="009E7AD6" w:rsidP="009E7AD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9E7AD6">
              <w:rPr>
                <w:rFonts w:ascii="Times New Roman" w:hAnsi="Times New Roman" w:cs="Times New Roman"/>
                <w:sz w:val="20"/>
                <w:szCs w:val="20"/>
              </w:rPr>
              <w:t>ва бюджетного учреждения на 2018</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9E7AD6">
              <w:rPr>
                <w:rFonts w:ascii="Times New Roman" w:hAnsi="Times New Roman" w:cs="Times New Roman"/>
                <w:sz w:val="20"/>
                <w:szCs w:val="20"/>
              </w:rPr>
              <w:t>дия федерального бюджета на 2018</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E7AD6" w:rsidRPr="00532357" w:rsidRDefault="009E7AD6" w:rsidP="009E7AD6">
            <w:pPr>
              <w:spacing w:after="0" w:line="240" w:lineRule="auto"/>
              <w:rPr>
                <w:rFonts w:ascii="Times New Roman" w:eastAsia="Times New Roman" w:hAnsi="Times New Roman" w:cs="Times New Roman"/>
                <w:sz w:val="20"/>
                <w:szCs w:val="20"/>
                <w:lang w:eastAsia="ru-RU"/>
              </w:rPr>
            </w:pPr>
            <w:r w:rsidRPr="00532357">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w:t>
            </w:r>
            <w:r>
              <w:rPr>
                <w:rFonts w:ascii="Times New Roman" w:eastAsia="Times New Roman" w:hAnsi="Times New Roman" w:cs="Times New Roman"/>
                <w:sz w:val="20"/>
                <w:szCs w:val="20"/>
                <w:lang w:eastAsia="ru-RU"/>
              </w:rPr>
              <w:t>актически выполненных объемов (</w:t>
            </w:r>
            <w:r w:rsidRPr="00532357">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9E7AD6" w:rsidRPr="008B7F6A" w:rsidRDefault="009E7AD6" w:rsidP="009E7AD6">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32357">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EF2390" w:rsidRPr="008B7F6A" w:rsidRDefault="009E7AD6" w:rsidP="009E7AD6">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9E7AD6">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BC259C">
              <w:rPr>
                <w:rFonts w:ascii="Times New Roman" w:hAnsi="Times New Roman" w:cs="Times New Roman"/>
                <w:sz w:val="20"/>
                <w:szCs w:val="20"/>
              </w:rPr>
              <w:t>3</w:t>
            </w:r>
            <w:r w:rsidR="00B209A0">
              <w:rPr>
                <w:rFonts w:ascii="Times New Roman" w:hAnsi="Times New Roman" w:cs="Times New Roman"/>
                <w:sz w:val="20"/>
                <w:szCs w:val="20"/>
              </w:rPr>
              <w:t xml:space="preserve">  </w:t>
            </w:r>
            <w:r w:rsidR="009E7AD6">
              <w:rPr>
                <w:rFonts w:ascii="Times New Roman" w:hAnsi="Times New Roman" w:cs="Times New Roman"/>
                <w:b/>
                <w:sz w:val="20"/>
                <w:szCs w:val="20"/>
              </w:rPr>
              <w:t xml:space="preserve">апреля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9E7AD6">
              <w:rPr>
                <w:rFonts w:ascii="Times New Roman" w:hAnsi="Times New Roman" w:cs="Times New Roman"/>
                <w:b/>
                <w:bCs/>
                <w:sz w:val="20"/>
                <w:szCs w:val="20"/>
              </w:rPr>
              <w:t>2018</w:t>
            </w:r>
            <w:r w:rsidR="00B209A0">
              <w:rPr>
                <w:rFonts w:ascii="Times New Roman" w:hAnsi="Times New Roman" w:cs="Times New Roman"/>
                <w:b/>
                <w:bCs/>
                <w:sz w:val="20"/>
                <w:szCs w:val="20"/>
              </w:rPr>
              <w:t xml:space="preserve">    по   </w:t>
            </w:r>
            <w:r w:rsidR="00BC259C">
              <w:rPr>
                <w:rFonts w:ascii="Times New Roman" w:hAnsi="Times New Roman" w:cs="Times New Roman"/>
                <w:b/>
                <w:bCs/>
                <w:sz w:val="20"/>
                <w:szCs w:val="20"/>
              </w:rPr>
              <w:t>10</w:t>
            </w:r>
            <w:r w:rsidR="00B209A0">
              <w:rPr>
                <w:rFonts w:ascii="Times New Roman" w:hAnsi="Times New Roman" w:cs="Times New Roman"/>
                <w:b/>
                <w:bCs/>
                <w:sz w:val="20"/>
                <w:szCs w:val="20"/>
              </w:rPr>
              <w:t xml:space="preserve">  </w:t>
            </w:r>
            <w:r w:rsidR="009E7AD6">
              <w:rPr>
                <w:rFonts w:ascii="Times New Roman" w:hAnsi="Times New Roman" w:cs="Times New Roman"/>
                <w:b/>
                <w:bCs/>
                <w:sz w:val="20"/>
                <w:szCs w:val="20"/>
              </w:rPr>
              <w:t xml:space="preserve">апреля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9E7AD6">
              <w:rPr>
                <w:rFonts w:ascii="Times New Roman" w:hAnsi="Times New Roman" w:cs="Times New Roman"/>
                <w:b/>
                <w:bCs/>
                <w:sz w:val="20"/>
                <w:szCs w:val="20"/>
              </w:rPr>
              <w:t>2018</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F34EB9" w:rsidRPr="00875991" w:rsidRDefault="00F34EB9" w:rsidP="00F34EB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9E7AD6" w:rsidRPr="00E16FA1" w:rsidRDefault="009E7AD6" w:rsidP="009E7A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D5ED9">
              <w:rPr>
                <w:rFonts w:ascii="Times New Roman" w:hAnsi="Times New Roman" w:cs="Times New Roman"/>
                <w:sz w:val="20"/>
                <w:szCs w:val="20"/>
              </w:rPr>
              <w:t>согласие  участника электронного аукциона на  оказание услуги на условиях, предусмотренных документацией об электронном аукционе.</w:t>
            </w:r>
            <w:r w:rsidRPr="00E16FA1">
              <w:rPr>
                <w:rFonts w:ascii="Times New Roman" w:hAnsi="Times New Roman" w:cs="Times New Roman"/>
                <w:sz w:val="20"/>
                <w:szCs w:val="2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F2390" w:rsidRPr="005664E9" w:rsidRDefault="009E7AD6"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9E7AD6">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до «</w:t>
            </w:r>
            <w:r w:rsidR="009E7AD6">
              <w:rPr>
                <w:rFonts w:ascii="Times New Roman" w:hAnsi="Times New Roman" w:cs="Times New Roman"/>
                <w:b/>
                <w:bCs/>
                <w:sz w:val="20"/>
                <w:szCs w:val="20"/>
              </w:rPr>
              <w:t xml:space="preserve">  </w:t>
            </w:r>
            <w:r w:rsidR="00BC259C">
              <w:rPr>
                <w:rFonts w:ascii="Times New Roman" w:hAnsi="Times New Roman" w:cs="Times New Roman"/>
                <w:b/>
                <w:bCs/>
                <w:sz w:val="20"/>
                <w:szCs w:val="20"/>
              </w:rPr>
              <w:t>12</w:t>
            </w:r>
            <w:r w:rsidR="009E7AD6">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9E7AD6">
              <w:rPr>
                <w:rFonts w:ascii="Times New Roman" w:hAnsi="Times New Roman" w:cs="Times New Roman"/>
                <w:b/>
                <w:bCs/>
                <w:sz w:val="20"/>
                <w:szCs w:val="20"/>
              </w:rPr>
              <w:t>апреля   2018</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9E7AD6">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BC259C">
              <w:rPr>
                <w:rFonts w:ascii="Times New Roman" w:hAnsi="Times New Roman" w:cs="Times New Roman"/>
                <w:b/>
                <w:bCs/>
                <w:sz w:val="20"/>
                <w:szCs w:val="20"/>
              </w:rPr>
              <w:t>12</w:t>
            </w:r>
            <w:r w:rsidR="009E7AD6">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9E7AD6">
              <w:rPr>
                <w:rFonts w:ascii="Times New Roman" w:hAnsi="Times New Roman" w:cs="Times New Roman"/>
                <w:b/>
                <w:bCs/>
                <w:sz w:val="20"/>
                <w:szCs w:val="20"/>
              </w:rPr>
              <w:t>апреля   2018</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56787B"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10 303,00 </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56787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BC259C">
              <w:rPr>
                <w:rFonts w:ascii="Times New Roman" w:hAnsi="Times New Roman" w:cs="Times New Roman"/>
                <w:sz w:val="20"/>
                <w:szCs w:val="20"/>
              </w:rPr>
              <w:t>13</w:t>
            </w:r>
            <w:r w:rsidR="0056787B">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56787B">
              <w:rPr>
                <w:rFonts w:ascii="Times New Roman" w:hAnsi="Times New Roman" w:cs="Times New Roman"/>
                <w:sz w:val="20"/>
                <w:szCs w:val="20"/>
              </w:rPr>
              <w:t>апреля  2018</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56787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56787B">
              <w:rPr>
                <w:rFonts w:ascii="Times New Roman" w:hAnsi="Times New Roman" w:cs="Times New Roman"/>
                <w:sz w:val="20"/>
                <w:szCs w:val="20"/>
              </w:rPr>
              <w:t xml:space="preserve"> </w:t>
            </w:r>
            <w:r w:rsidR="00BC259C">
              <w:rPr>
                <w:rFonts w:ascii="Times New Roman" w:hAnsi="Times New Roman" w:cs="Times New Roman"/>
                <w:sz w:val="20"/>
                <w:szCs w:val="20"/>
              </w:rPr>
              <w:t>16</w:t>
            </w:r>
            <w:bookmarkStart w:id="13" w:name="_GoBack"/>
            <w:bookmarkEnd w:id="13"/>
            <w:r w:rsidR="0056787B">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56787B">
              <w:rPr>
                <w:rFonts w:ascii="Times New Roman" w:hAnsi="Times New Roman" w:cs="Times New Roman"/>
                <w:sz w:val="20"/>
                <w:szCs w:val="20"/>
              </w:rPr>
              <w:t xml:space="preserve">апреля </w:t>
            </w:r>
            <w:r w:rsidR="004762B9">
              <w:rPr>
                <w:rFonts w:ascii="Times New Roman" w:hAnsi="Times New Roman" w:cs="Times New Roman"/>
                <w:sz w:val="20"/>
                <w:szCs w:val="20"/>
              </w:rPr>
              <w:t xml:space="preserve">  </w:t>
            </w:r>
            <w:r w:rsidR="0056787B">
              <w:rPr>
                <w:rFonts w:ascii="Times New Roman" w:hAnsi="Times New Roman" w:cs="Times New Roman"/>
                <w:sz w:val="20"/>
                <w:szCs w:val="20"/>
              </w:rPr>
              <w:t xml:space="preserve"> 2018</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56787B"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подрядчик обязан </w:t>
            </w:r>
            <w:r>
              <w:rPr>
                <w:rFonts w:ascii="Times New Roman" w:hAnsi="Times New Roman" w:cs="Times New Roman"/>
                <w:sz w:val="20"/>
                <w:szCs w:val="20"/>
              </w:rPr>
              <w:t>оказать услуги</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56787B" w:rsidRDefault="00EF2390" w:rsidP="0056787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10 %  от начальной максимальной цены контракта,   в денежном выражении </w:t>
            </w:r>
          </w:p>
          <w:p w:rsidR="00EF2390" w:rsidRPr="005664E9" w:rsidRDefault="0056787B" w:rsidP="005678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103 030,00 рублей</w:t>
            </w:r>
            <w:proofErr w:type="gramStart"/>
            <w:r>
              <w:rPr>
                <w:rFonts w:ascii="Times New Roman" w:hAnsi="Times New Roman" w:cs="Times New Roman"/>
                <w:sz w:val="20"/>
                <w:szCs w:val="20"/>
              </w:rPr>
              <w:t xml:space="preserve"> </w:t>
            </w:r>
            <w:r w:rsidR="00EF2390" w:rsidRPr="005664E9">
              <w:rPr>
                <w:rFonts w:ascii="Times New Roman" w:hAnsi="Times New Roman" w:cs="Times New Roman"/>
                <w:sz w:val="20"/>
                <w:szCs w:val="20"/>
              </w:rPr>
              <w:t>.</w:t>
            </w:r>
            <w:proofErr w:type="gramEnd"/>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lastRenderedPageBreak/>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56787B" w:rsidRPr="0056787B" w:rsidRDefault="0056787B" w:rsidP="0056787B">
      <w:pPr>
        <w:spacing w:before="600" w:after="240" w:line="240" w:lineRule="auto"/>
        <w:jc w:val="center"/>
        <w:rPr>
          <w:rFonts w:ascii="Times New Roman" w:hAnsi="Times New Roman" w:cs="Times New Roman"/>
          <w:b/>
          <w:sz w:val="24"/>
          <w:szCs w:val="24"/>
        </w:rPr>
      </w:pPr>
      <w:r w:rsidRPr="0056787B">
        <w:rPr>
          <w:rFonts w:ascii="Times New Roman" w:hAnsi="Times New Roman" w:cs="Times New Roman"/>
          <w:b/>
          <w:sz w:val="24"/>
          <w:szCs w:val="24"/>
        </w:rPr>
        <w:t>ТЕХНИЧЕСКОЕ ЗАДАНИЕ</w:t>
      </w:r>
    </w:p>
    <w:p w:rsidR="0056787B" w:rsidRPr="0056787B" w:rsidRDefault="0056787B" w:rsidP="0056787B">
      <w:pPr>
        <w:spacing w:line="240" w:lineRule="auto"/>
        <w:jc w:val="center"/>
        <w:rPr>
          <w:rFonts w:ascii="Times New Roman" w:hAnsi="Times New Roman" w:cs="Times New Roman"/>
          <w:b/>
          <w:bCs/>
          <w:sz w:val="24"/>
        </w:rPr>
      </w:pPr>
      <w:r w:rsidRPr="0056787B">
        <w:rPr>
          <w:rFonts w:ascii="Times New Roman" w:hAnsi="Times New Roman" w:cs="Times New Roman"/>
          <w:b/>
          <w:bCs/>
          <w:sz w:val="24"/>
        </w:rPr>
        <w:t>оказание услуг по сервисному обслуживанию</w:t>
      </w:r>
    </w:p>
    <w:p w:rsidR="0056787B" w:rsidRPr="0056787B" w:rsidRDefault="00717ADA" w:rsidP="0056787B">
      <w:pPr>
        <w:spacing w:after="120" w:line="240" w:lineRule="auto"/>
        <w:jc w:val="center"/>
        <w:rPr>
          <w:rFonts w:ascii="Times New Roman" w:hAnsi="Times New Roman" w:cs="Times New Roman"/>
          <w:b/>
          <w:bCs/>
          <w:sz w:val="24"/>
        </w:rPr>
      </w:pPr>
      <w:r>
        <w:rPr>
          <w:rFonts w:ascii="Times New Roman" w:hAnsi="Times New Roman" w:cs="Times New Roman"/>
          <w:b/>
          <w:bCs/>
          <w:sz w:val="24"/>
        </w:rPr>
        <w:t>машин промышленной печати</w:t>
      </w:r>
    </w:p>
    <w:p w:rsidR="0056787B" w:rsidRPr="0056787B" w:rsidRDefault="0056787B" w:rsidP="0056787B">
      <w:pPr>
        <w:spacing w:after="120" w:line="240" w:lineRule="auto"/>
        <w:ind w:firstLine="567"/>
        <w:jc w:val="both"/>
        <w:rPr>
          <w:rFonts w:ascii="Times New Roman" w:hAnsi="Times New Roman" w:cs="Times New Roman"/>
          <w:bCs/>
          <w:sz w:val="23"/>
          <w:szCs w:val="23"/>
        </w:rPr>
      </w:pPr>
      <w:r w:rsidRPr="0056787B">
        <w:rPr>
          <w:rFonts w:ascii="Times New Roman" w:hAnsi="Times New Roman" w:cs="Times New Roman"/>
          <w:bCs/>
          <w:sz w:val="23"/>
          <w:szCs w:val="23"/>
        </w:rPr>
        <w:t>1. Наименование, характеристики и количество оказываемых услуг:</w:t>
      </w:r>
    </w:p>
    <w:tbl>
      <w:tblPr>
        <w:tblW w:w="845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5386"/>
        <w:gridCol w:w="2410"/>
      </w:tblGrid>
      <w:tr w:rsidR="0056787B" w:rsidRPr="0056787B" w:rsidTr="003A032A">
        <w:trPr>
          <w:jc w:val="center"/>
        </w:trPr>
        <w:tc>
          <w:tcPr>
            <w:tcW w:w="654" w:type="dxa"/>
            <w:vAlign w:val="center"/>
          </w:tcPr>
          <w:p w:rsidR="0056787B" w:rsidRPr="0056787B" w:rsidRDefault="0056787B" w:rsidP="0056787B">
            <w:pPr>
              <w:spacing w:line="240" w:lineRule="auto"/>
              <w:jc w:val="center"/>
              <w:rPr>
                <w:rFonts w:ascii="Times New Roman" w:hAnsi="Times New Roman" w:cs="Times New Roman"/>
                <w:bCs/>
              </w:rPr>
            </w:pPr>
            <w:r w:rsidRPr="0056787B">
              <w:rPr>
                <w:rFonts w:ascii="Times New Roman" w:hAnsi="Times New Roman" w:cs="Times New Roman"/>
                <w:bCs/>
              </w:rPr>
              <w:t>№</w:t>
            </w:r>
          </w:p>
        </w:tc>
        <w:tc>
          <w:tcPr>
            <w:tcW w:w="5386" w:type="dxa"/>
            <w:vAlign w:val="center"/>
          </w:tcPr>
          <w:p w:rsidR="0056787B" w:rsidRPr="0056787B" w:rsidRDefault="0056787B" w:rsidP="0056787B">
            <w:pPr>
              <w:spacing w:line="240" w:lineRule="auto"/>
              <w:jc w:val="center"/>
              <w:rPr>
                <w:rFonts w:ascii="Times New Roman" w:hAnsi="Times New Roman" w:cs="Times New Roman"/>
                <w:bCs/>
              </w:rPr>
            </w:pPr>
            <w:r w:rsidRPr="0056787B">
              <w:rPr>
                <w:rFonts w:ascii="Times New Roman" w:hAnsi="Times New Roman" w:cs="Times New Roman"/>
                <w:bCs/>
              </w:rPr>
              <w:t>Наименование оборудования</w:t>
            </w:r>
          </w:p>
        </w:tc>
        <w:tc>
          <w:tcPr>
            <w:tcW w:w="2410" w:type="dxa"/>
            <w:vAlign w:val="center"/>
          </w:tcPr>
          <w:p w:rsidR="0056787B" w:rsidRPr="0056787B" w:rsidRDefault="0056787B" w:rsidP="0056787B">
            <w:pPr>
              <w:spacing w:line="240" w:lineRule="auto"/>
              <w:jc w:val="center"/>
              <w:rPr>
                <w:rFonts w:ascii="Times New Roman" w:hAnsi="Times New Roman" w:cs="Times New Roman"/>
              </w:rPr>
            </w:pPr>
            <w:r w:rsidRPr="0056787B">
              <w:rPr>
                <w:rFonts w:ascii="Times New Roman" w:hAnsi="Times New Roman" w:cs="Times New Roman"/>
              </w:rPr>
              <w:t>Наработка отпечатков,</w:t>
            </w:r>
          </w:p>
          <w:p w:rsidR="0056787B" w:rsidRPr="0056787B" w:rsidRDefault="0056787B" w:rsidP="0056787B">
            <w:pPr>
              <w:spacing w:line="240" w:lineRule="auto"/>
              <w:jc w:val="center"/>
              <w:rPr>
                <w:rFonts w:ascii="Times New Roman" w:hAnsi="Times New Roman" w:cs="Times New Roman"/>
                <w:bCs/>
              </w:rPr>
            </w:pPr>
            <w:r w:rsidRPr="0056787B">
              <w:rPr>
                <w:rFonts w:ascii="Times New Roman" w:hAnsi="Times New Roman" w:cs="Times New Roman"/>
              </w:rPr>
              <w:t>шт.</w:t>
            </w:r>
          </w:p>
        </w:tc>
      </w:tr>
      <w:tr w:rsidR="0056787B" w:rsidRPr="0056787B" w:rsidTr="003A032A">
        <w:trPr>
          <w:jc w:val="center"/>
        </w:trPr>
        <w:tc>
          <w:tcPr>
            <w:tcW w:w="654" w:type="dxa"/>
            <w:tcBorders>
              <w:bottom w:val="single" w:sz="4" w:space="0" w:color="auto"/>
            </w:tcBorders>
            <w:vAlign w:val="center"/>
          </w:tcPr>
          <w:p w:rsidR="0056787B" w:rsidRPr="0056787B" w:rsidRDefault="0056787B" w:rsidP="0056787B">
            <w:pPr>
              <w:spacing w:before="60" w:after="60" w:line="240" w:lineRule="auto"/>
              <w:jc w:val="center"/>
              <w:rPr>
                <w:rFonts w:ascii="Times New Roman" w:hAnsi="Times New Roman" w:cs="Times New Roman"/>
                <w:lang w:val="en-US"/>
              </w:rPr>
            </w:pPr>
            <w:r w:rsidRPr="0056787B">
              <w:rPr>
                <w:rFonts w:ascii="Times New Roman" w:hAnsi="Times New Roman" w:cs="Times New Roman"/>
                <w:lang w:val="en-US"/>
              </w:rPr>
              <w:t>1</w:t>
            </w:r>
          </w:p>
        </w:tc>
        <w:tc>
          <w:tcPr>
            <w:tcW w:w="5386" w:type="dxa"/>
            <w:tcBorders>
              <w:bottom w:val="single" w:sz="4" w:space="0" w:color="auto"/>
            </w:tcBorders>
            <w:vAlign w:val="center"/>
          </w:tcPr>
          <w:p w:rsidR="0056787B" w:rsidRPr="0056787B" w:rsidRDefault="0056787B" w:rsidP="0056787B">
            <w:pPr>
              <w:spacing w:before="60" w:after="60" w:line="240" w:lineRule="auto"/>
              <w:rPr>
                <w:rFonts w:ascii="Times New Roman" w:hAnsi="Times New Roman" w:cs="Times New Roman"/>
              </w:rPr>
            </w:pPr>
            <w:r w:rsidRPr="0056787B">
              <w:rPr>
                <w:rFonts w:ascii="Times New Roman" w:hAnsi="Times New Roman" w:cs="Times New Roman"/>
              </w:rPr>
              <w:t>Сервисное обслуживание оборудования D</w:t>
            </w:r>
            <w:proofErr w:type="spellStart"/>
            <w:r w:rsidRPr="0056787B">
              <w:rPr>
                <w:rFonts w:ascii="Times New Roman" w:hAnsi="Times New Roman" w:cs="Times New Roman"/>
                <w:lang w:val="en-US"/>
              </w:rPr>
              <w:t>ocu</w:t>
            </w:r>
            <w:proofErr w:type="spellEnd"/>
            <w:r w:rsidRPr="0056787B">
              <w:rPr>
                <w:rFonts w:ascii="Times New Roman" w:hAnsi="Times New Roman" w:cs="Times New Roman"/>
              </w:rPr>
              <w:t>C</w:t>
            </w:r>
            <w:proofErr w:type="spellStart"/>
            <w:r w:rsidRPr="0056787B">
              <w:rPr>
                <w:rFonts w:ascii="Times New Roman" w:hAnsi="Times New Roman" w:cs="Times New Roman"/>
                <w:lang w:val="en-US"/>
              </w:rPr>
              <w:t>olor</w:t>
            </w:r>
            <w:proofErr w:type="spellEnd"/>
            <w:r w:rsidRPr="0056787B">
              <w:rPr>
                <w:rFonts w:ascii="Times New Roman" w:hAnsi="Times New Roman" w:cs="Times New Roman"/>
                <w:lang w:val="en-US"/>
              </w:rPr>
              <w:t> </w:t>
            </w:r>
            <w:r w:rsidRPr="0056787B">
              <w:rPr>
                <w:rFonts w:ascii="Times New Roman" w:hAnsi="Times New Roman" w:cs="Times New Roman"/>
              </w:rPr>
              <w:t>5000</w:t>
            </w:r>
            <w:r w:rsidRPr="0056787B">
              <w:rPr>
                <w:rFonts w:ascii="Times New Roman" w:hAnsi="Times New Roman" w:cs="Times New Roman"/>
              </w:rPr>
              <w:br/>
              <w:t xml:space="preserve">и контроллера </w:t>
            </w:r>
            <w:proofErr w:type="spellStart"/>
            <w:r w:rsidRPr="0056787B">
              <w:rPr>
                <w:rFonts w:ascii="Times New Roman" w:hAnsi="Times New Roman" w:cs="Times New Roman"/>
                <w:lang w:val="en-US"/>
              </w:rPr>
              <w:t>DocuSP</w:t>
            </w:r>
            <w:proofErr w:type="spellEnd"/>
          </w:p>
        </w:tc>
        <w:tc>
          <w:tcPr>
            <w:tcW w:w="2410" w:type="dxa"/>
            <w:vAlign w:val="center"/>
          </w:tcPr>
          <w:p w:rsidR="0056787B" w:rsidRPr="0056787B" w:rsidRDefault="0056787B" w:rsidP="0056787B">
            <w:pPr>
              <w:spacing w:before="60" w:after="60" w:line="240" w:lineRule="auto"/>
              <w:jc w:val="center"/>
              <w:rPr>
                <w:rFonts w:ascii="Times New Roman" w:hAnsi="Times New Roman" w:cs="Times New Roman"/>
              </w:rPr>
            </w:pPr>
            <w:r w:rsidRPr="0056787B">
              <w:rPr>
                <w:rFonts w:ascii="Times New Roman" w:hAnsi="Times New Roman" w:cs="Times New Roman"/>
              </w:rPr>
              <w:t>30 000</w:t>
            </w:r>
          </w:p>
        </w:tc>
      </w:tr>
      <w:tr w:rsidR="0056787B" w:rsidRPr="0056787B" w:rsidTr="003A032A">
        <w:trPr>
          <w:jc w:val="center"/>
        </w:trPr>
        <w:tc>
          <w:tcPr>
            <w:tcW w:w="654" w:type="dxa"/>
            <w:tcBorders>
              <w:bottom w:val="single" w:sz="4" w:space="0" w:color="auto"/>
            </w:tcBorders>
            <w:vAlign w:val="center"/>
          </w:tcPr>
          <w:p w:rsidR="0056787B" w:rsidRPr="0056787B" w:rsidRDefault="0056787B" w:rsidP="0056787B">
            <w:pPr>
              <w:spacing w:before="60" w:after="60" w:line="240" w:lineRule="auto"/>
              <w:jc w:val="center"/>
              <w:rPr>
                <w:rFonts w:ascii="Times New Roman" w:hAnsi="Times New Roman" w:cs="Times New Roman"/>
              </w:rPr>
            </w:pPr>
            <w:r w:rsidRPr="0056787B">
              <w:rPr>
                <w:rFonts w:ascii="Times New Roman" w:hAnsi="Times New Roman" w:cs="Times New Roman"/>
              </w:rPr>
              <w:t>2</w:t>
            </w:r>
          </w:p>
        </w:tc>
        <w:tc>
          <w:tcPr>
            <w:tcW w:w="5386" w:type="dxa"/>
            <w:tcBorders>
              <w:bottom w:val="single" w:sz="4" w:space="0" w:color="auto"/>
            </w:tcBorders>
            <w:vAlign w:val="center"/>
          </w:tcPr>
          <w:p w:rsidR="0056787B" w:rsidRPr="0056787B" w:rsidRDefault="0056787B" w:rsidP="0056787B">
            <w:pPr>
              <w:spacing w:before="60" w:after="60" w:line="240" w:lineRule="auto"/>
              <w:rPr>
                <w:rFonts w:ascii="Times New Roman" w:hAnsi="Times New Roman" w:cs="Times New Roman"/>
              </w:rPr>
            </w:pPr>
            <w:r w:rsidRPr="0056787B">
              <w:rPr>
                <w:rFonts w:ascii="Times New Roman" w:hAnsi="Times New Roman" w:cs="Times New Roman"/>
              </w:rPr>
              <w:t xml:space="preserve">Сервисное обслуживание оборудования </w:t>
            </w:r>
            <w:proofErr w:type="spellStart"/>
            <w:r w:rsidRPr="0056787B">
              <w:rPr>
                <w:rFonts w:ascii="Times New Roman" w:hAnsi="Times New Roman" w:cs="Times New Roman"/>
              </w:rPr>
              <w:t>Nuvera</w:t>
            </w:r>
            <w:proofErr w:type="spellEnd"/>
            <w:r w:rsidRPr="0056787B">
              <w:rPr>
                <w:rFonts w:ascii="Times New Roman" w:hAnsi="Times New Roman" w:cs="Times New Roman"/>
                <w:lang w:val="en-US"/>
              </w:rPr>
              <w:t> </w:t>
            </w:r>
            <w:r w:rsidRPr="0056787B">
              <w:rPr>
                <w:rFonts w:ascii="Times New Roman" w:hAnsi="Times New Roman" w:cs="Times New Roman"/>
              </w:rPr>
              <w:t>120EA</w:t>
            </w:r>
            <w:r w:rsidRPr="0056787B">
              <w:rPr>
                <w:rFonts w:ascii="Times New Roman" w:hAnsi="Times New Roman" w:cs="Times New Roman"/>
              </w:rPr>
              <w:br/>
              <w:t xml:space="preserve">и </w:t>
            </w:r>
            <w:proofErr w:type="spellStart"/>
            <w:r w:rsidRPr="0056787B">
              <w:rPr>
                <w:rFonts w:ascii="Times New Roman" w:hAnsi="Times New Roman" w:cs="Times New Roman"/>
              </w:rPr>
              <w:t>мультифинишера</w:t>
            </w:r>
            <w:proofErr w:type="spellEnd"/>
            <w:r w:rsidRPr="0056787B">
              <w:rPr>
                <w:rFonts w:ascii="Times New Roman" w:hAnsi="Times New Roman" w:cs="Times New Roman"/>
              </w:rPr>
              <w:t xml:space="preserve"> </w:t>
            </w:r>
            <w:r w:rsidRPr="0056787B">
              <w:rPr>
                <w:rFonts w:ascii="Times New Roman" w:hAnsi="Times New Roman" w:cs="Times New Roman"/>
                <w:lang w:eastAsia="en-GB"/>
              </w:rPr>
              <w:t xml:space="preserve">MFF </w:t>
            </w:r>
            <w:proofErr w:type="spellStart"/>
            <w:r w:rsidRPr="0056787B">
              <w:rPr>
                <w:rFonts w:ascii="Times New Roman" w:hAnsi="Times New Roman" w:cs="Times New Roman"/>
                <w:lang w:eastAsia="en-GB"/>
              </w:rPr>
              <w:t>Pro</w:t>
            </w:r>
            <w:proofErr w:type="spellEnd"/>
          </w:p>
        </w:tc>
        <w:tc>
          <w:tcPr>
            <w:tcW w:w="2410" w:type="dxa"/>
            <w:tcBorders>
              <w:bottom w:val="single" w:sz="4" w:space="0" w:color="auto"/>
            </w:tcBorders>
            <w:vAlign w:val="center"/>
          </w:tcPr>
          <w:p w:rsidR="0056787B" w:rsidRPr="0056787B" w:rsidRDefault="0056787B" w:rsidP="0056787B">
            <w:pPr>
              <w:spacing w:before="60" w:after="60" w:line="240" w:lineRule="auto"/>
              <w:jc w:val="center"/>
              <w:rPr>
                <w:rFonts w:ascii="Times New Roman" w:hAnsi="Times New Roman" w:cs="Times New Roman"/>
              </w:rPr>
            </w:pPr>
            <w:r w:rsidRPr="0056787B">
              <w:rPr>
                <w:rFonts w:ascii="Times New Roman" w:hAnsi="Times New Roman" w:cs="Times New Roman"/>
              </w:rPr>
              <w:t>1 020 000</w:t>
            </w:r>
          </w:p>
        </w:tc>
      </w:tr>
    </w:tbl>
    <w:p w:rsidR="0056787B" w:rsidRPr="0056787B" w:rsidRDefault="0056787B" w:rsidP="0056787B">
      <w:pPr>
        <w:spacing w:before="120" w:line="240" w:lineRule="auto"/>
        <w:ind w:right="-238" w:firstLine="567"/>
        <w:jc w:val="both"/>
        <w:outlineLvl w:val="0"/>
        <w:rPr>
          <w:rFonts w:ascii="Times New Roman" w:hAnsi="Times New Roman" w:cs="Times New Roman"/>
          <w:bCs/>
          <w:sz w:val="23"/>
          <w:szCs w:val="23"/>
        </w:rPr>
      </w:pPr>
      <w:r w:rsidRPr="0056787B">
        <w:rPr>
          <w:rFonts w:ascii="Times New Roman" w:hAnsi="Times New Roman" w:cs="Times New Roman"/>
          <w:sz w:val="23"/>
          <w:szCs w:val="23"/>
        </w:rPr>
        <w:t>2. </w:t>
      </w:r>
      <w:r w:rsidRPr="0056787B">
        <w:rPr>
          <w:rFonts w:ascii="Times New Roman" w:hAnsi="Times New Roman" w:cs="Times New Roman"/>
          <w:bCs/>
          <w:sz w:val="23"/>
          <w:szCs w:val="23"/>
        </w:rPr>
        <w:t>Порядок оказания услуг:</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2.1. Сервисное обслуживание производится ежемесячно и должно включать:</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диагностические работы;</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ремонтные работы;</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регламентные и профилактические работы, предусмотренные производителем и условиями эксплуатации, не менее 2 (двух) раз в месяц;</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поддержку программного обеспечения, включая предоставление имеющихся исправлений и модификаций;</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предоставление исправлений (</w:t>
      </w:r>
      <w:proofErr w:type="spellStart"/>
      <w:r w:rsidRPr="0056787B">
        <w:rPr>
          <w:rFonts w:ascii="Times New Roman" w:hAnsi="Times New Roman" w:cs="Times New Roman"/>
          <w:sz w:val="23"/>
          <w:szCs w:val="23"/>
        </w:rPr>
        <w:t>патчей</w:t>
      </w:r>
      <w:proofErr w:type="spellEnd"/>
      <w:r w:rsidRPr="0056787B">
        <w:rPr>
          <w:rFonts w:ascii="Times New Roman" w:hAnsi="Times New Roman" w:cs="Times New Roman"/>
          <w:sz w:val="23"/>
          <w:szCs w:val="23"/>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программного обеспечения, уже установленного на оборудовании Заказчика (для внешнего контроллера печати </w:t>
      </w:r>
      <w:proofErr w:type="spellStart"/>
      <w:r w:rsidRPr="0056787B">
        <w:rPr>
          <w:rFonts w:ascii="Times New Roman" w:hAnsi="Times New Roman" w:cs="Times New Roman"/>
          <w:sz w:val="23"/>
          <w:szCs w:val="23"/>
          <w:lang w:val="en-US"/>
        </w:rPr>
        <w:t>DocuSP</w:t>
      </w:r>
      <w:proofErr w:type="spellEnd"/>
      <w:r w:rsidRPr="0056787B">
        <w:rPr>
          <w:rFonts w:ascii="Times New Roman" w:hAnsi="Times New Roman" w:cs="Times New Roman"/>
          <w:sz w:val="23"/>
          <w:szCs w:val="23"/>
        </w:rPr>
        <w:t>);</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дистанционная помощь в инсталляции программных продуктов, устанавливаемых на оборудовании;</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lastRenderedPageBreak/>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56787B">
        <w:rPr>
          <w:rFonts w:ascii="Times New Roman" w:hAnsi="Times New Roman" w:cs="Times New Roman"/>
          <w:sz w:val="23"/>
          <w:szCs w:val="23"/>
          <w:lang w:val="en-US"/>
        </w:rPr>
        <w:t>Xerox</w:t>
      </w:r>
      <w:r w:rsidRPr="0056787B">
        <w:rPr>
          <w:rFonts w:ascii="Times New Roman" w:hAnsi="Times New Roman" w:cs="Times New Roman"/>
          <w:sz w:val="23"/>
          <w:szCs w:val="23"/>
        </w:rPr>
        <w:t xml:space="preserve"> </w:t>
      </w:r>
      <w:r w:rsidRPr="0056787B">
        <w:rPr>
          <w:rFonts w:ascii="Times New Roman" w:hAnsi="Times New Roman" w:cs="Times New Roman"/>
          <w:sz w:val="23"/>
          <w:szCs w:val="23"/>
          <w:lang w:val="en-US"/>
        </w:rPr>
        <w:t>GSN</w:t>
      </w:r>
      <w:r w:rsidRPr="0056787B">
        <w:rPr>
          <w:rFonts w:ascii="Times New Roman" w:hAnsi="Times New Roman" w:cs="Times New Roman"/>
          <w:sz w:val="23"/>
          <w:szCs w:val="23"/>
        </w:rPr>
        <w:t xml:space="preserve"> </w:t>
      </w:r>
      <w:r w:rsidRPr="0056787B">
        <w:rPr>
          <w:rFonts w:ascii="Times New Roman" w:hAnsi="Times New Roman" w:cs="Times New Roman"/>
          <w:sz w:val="23"/>
          <w:szCs w:val="23"/>
          <w:lang w:val="en-US"/>
        </w:rPr>
        <w:t>Release</w:t>
      </w:r>
      <w:r w:rsidRPr="0056787B">
        <w:rPr>
          <w:rFonts w:ascii="Times New Roman" w:hAnsi="Times New Roman" w:cs="Times New Roman"/>
          <w:sz w:val="23"/>
          <w:szCs w:val="23"/>
        </w:rPr>
        <w:t>, установленное на оборудовании.</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pacing w:val="-2"/>
          <w:sz w:val="23"/>
          <w:szCs w:val="23"/>
        </w:rPr>
        <w:t>2.5. </w:t>
      </w:r>
      <w:r w:rsidRPr="0056787B">
        <w:rPr>
          <w:rFonts w:ascii="Times New Roman" w:hAnsi="Times New Roman" w:cs="Times New Roman"/>
          <w:sz w:val="23"/>
          <w:szCs w:val="23"/>
        </w:rPr>
        <w:t>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2.6. Для нормирования объемов оказанных Исполнителем услуг и проведения расчетов устанавливаются:</w:t>
      </w:r>
    </w:p>
    <w:p w:rsidR="0056787B" w:rsidRPr="0056787B" w:rsidRDefault="0056787B" w:rsidP="0056787B">
      <w:pPr>
        <w:spacing w:line="240" w:lineRule="auto"/>
        <w:ind w:firstLine="567"/>
        <w:jc w:val="both"/>
        <w:rPr>
          <w:rFonts w:ascii="Times New Roman" w:hAnsi="Times New Roman" w:cs="Times New Roman"/>
          <w:sz w:val="23"/>
          <w:szCs w:val="23"/>
        </w:rPr>
      </w:pPr>
      <w:r w:rsidRPr="0056787B">
        <w:rPr>
          <w:rFonts w:ascii="Times New Roman" w:hAnsi="Times New Roman" w:cs="Times New Roman"/>
          <w:sz w:val="23"/>
          <w:szCs w:val="23"/>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56787B" w:rsidRPr="0056787B" w:rsidRDefault="0056787B" w:rsidP="0056787B">
      <w:pPr>
        <w:spacing w:line="240" w:lineRule="auto"/>
        <w:ind w:firstLine="567"/>
        <w:rPr>
          <w:rFonts w:ascii="Times New Roman" w:hAnsi="Times New Roman" w:cs="Times New Roman"/>
          <w:sz w:val="23"/>
          <w:szCs w:val="23"/>
        </w:rPr>
      </w:pPr>
      <w:r w:rsidRPr="0056787B">
        <w:rPr>
          <w:rFonts w:ascii="Times New Roman" w:hAnsi="Times New Roman" w:cs="Times New Roman"/>
          <w:sz w:val="23"/>
          <w:szCs w:val="23"/>
        </w:rPr>
        <w:t>– базовый расчетный период – 1 (один) календарный месяц.</w:t>
      </w: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C83E38" w:rsidRPr="00D84985" w:rsidRDefault="00C83E38" w:rsidP="00C83E38">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C83E38" w:rsidRPr="00D84985" w:rsidRDefault="00C83E38" w:rsidP="00C83E38">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C83E38" w:rsidRPr="00D84985" w:rsidRDefault="00C83E38" w:rsidP="00C83E38">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83E38" w:rsidRDefault="00C83E38" w:rsidP="00C83E38">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C83E38" w:rsidRPr="00D84985" w:rsidRDefault="00C83E38" w:rsidP="00C83E38">
      <w:pPr>
        <w:spacing w:after="0" w:line="240" w:lineRule="auto"/>
        <w:jc w:val="center"/>
        <w:rPr>
          <w:rFonts w:ascii="Times New Roman" w:hAnsi="Times New Roman" w:cs="Times New Roman"/>
          <w:b/>
          <w:bCs/>
          <w:sz w:val="20"/>
          <w:szCs w:val="20"/>
        </w:rPr>
      </w:pPr>
    </w:p>
    <w:p w:rsidR="00C83E38" w:rsidRPr="00CA5484" w:rsidRDefault="00C83E38" w:rsidP="00C83E38">
      <w:pPr>
        <w:shd w:val="clear" w:color="auto" w:fill="FFFFFF"/>
        <w:snapToGrid w:val="0"/>
        <w:jc w:val="center"/>
        <w:rPr>
          <w:rFonts w:ascii="Times New Roman" w:hAnsi="Times New Roman" w:cs="Times New Roman"/>
          <w:b/>
          <w:bCs/>
          <w:i/>
          <w:iCs/>
          <w:lang w:eastAsia="ru-RU"/>
        </w:rPr>
      </w:pPr>
      <w:r>
        <w:rPr>
          <w:rFonts w:ascii="Times New Roman" w:hAnsi="Times New Roman" w:cs="Times New Roman"/>
          <w:b/>
          <w:bCs/>
          <w:i/>
          <w:iCs/>
        </w:rPr>
        <w:t xml:space="preserve">Оказание услуг по сервисному обслуживанию машин промышленной печати </w:t>
      </w:r>
    </w:p>
    <w:p w:rsidR="00C83E38" w:rsidRPr="00D84985" w:rsidRDefault="00C83E38" w:rsidP="00C83E38">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
        <w:gridCol w:w="2261"/>
        <w:gridCol w:w="1131"/>
        <w:gridCol w:w="734"/>
        <w:gridCol w:w="640"/>
        <w:gridCol w:w="1218"/>
        <w:gridCol w:w="1218"/>
        <w:gridCol w:w="1177"/>
        <w:gridCol w:w="41"/>
        <w:gridCol w:w="1210"/>
        <w:gridCol w:w="1203"/>
        <w:gridCol w:w="1416"/>
        <w:gridCol w:w="1800"/>
        <w:gridCol w:w="1297"/>
        <w:gridCol w:w="262"/>
      </w:tblGrid>
      <w:tr w:rsidR="00C83E38" w:rsidRPr="00D84985" w:rsidTr="00C83E38">
        <w:trPr>
          <w:gridAfter w:val="1"/>
          <w:wAfter w:w="262" w:type="dxa"/>
        </w:trPr>
        <w:tc>
          <w:tcPr>
            <w:tcW w:w="4139" w:type="dxa"/>
            <w:gridSpan w:val="4"/>
          </w:tcPr>
          <w:p w:rsidR="00C83E38" w:rsidRPr="00D84985" w:rsidRDefault="00C83E38" w:rsidP="003A032A">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220" w:type="dxa"/>
            <w:gridSpan w:val="10"/>
          </w:tcPr>
          <w:p w:rsidR="00C83E38" w:rsidRPr="00CA5484" w:rsidRDefault="00C83E38" w:rsidP="00C83E38">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 xml:space="preserve">Оказание услуг  по сервисному обслуживанию машин промышленной печати </w:t>
            </w:r>
          </w:p>
        </w:tc>
      </w:tr>
      <w:tr w:rsidR="00C83E38" w:rsidRPr="00D84985" w:rsidTr="00C83E38">
        <w:trPr>
          <w:gridAfter w:val="1"/>
          <w:wAfter w:w="262" w:type="dxa"/>
        </w:trPr>
        <w:tc>
          <w:tcPr>
            <w:tcW w:w="4139" w:type="dxa"/>
            <w:gridSpan w:val="4"/>
          </w:tcPr>
          <w:p w:rsidR="00C83E38" w:rsidRPr="00D84985" w:rsidRDefault="00C83E38" w:rsidP="003A032A">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220" w:type="dxa"/>
            <w:gridSpan w:val="10"/>
          </w:tcPr>
          <w:p w:rsidR="00C83E38" w:rsidRPr="00D84985" w:rsidRDefault="00C83E38" w:rsidP="003A032A">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C83E38" w:rsidRPr="00D84985" w:rsidRDefault="00C83E38" w:rsidP="003A032A">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2AE62AD6" wp14:editId="5B062843">
                  <wp:extent cx="1628775"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C83E38" w:rsidRPr="00D84985" w:rsidRDefault="00C83E38" w:rsidP="003A032A">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1,59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C83E38" w:rsidRPr="00D84985" w:rsidTr="00C83E38">
        <w:trPr>
          <w:gridAfter w:val="1"/>
          <w:wAfter w:w="262" w:type="dxa"/>
        </w:trPr>
        <w:tc>
          <w:tcPr>
            <w:tcW w:w="4139" w:type="dxa"/>
            <w:gridSpan w:val="4"/>
          </w:tcPr>
          <w:p w:rsidR="00C83E38" w:rsidRPr="00D84985" w:rsidRDefault="00C83E38" w:rsidP="003A032A">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220" w:type="dxa"/>
            <w:gridSpan w:val="10"/>
          </w:tcPr>
          <w:p w:rsidR="00C83E38" w:rsidRPr="00D84985" w:rsidRDefault="00C83E38" w:rsidP="003A032A">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2 единицы оборудования</w:t>
            </w:r>
            <w:r w:rsidRPr="00D84985">
              <w:rPr>
                <w:rFonts w:ascii="Times New Roman" w:hAnsi="Times New Roman" w:cs="Times New Roman"/>
                <w:sz w:val="20"/>
                <w:szCs w:val="20"/>
              </w:rPr>
              <w:t>.</w:t>
            </w:r>
          </w:p>
          <w:p w:rsidR="00C83E38" w:rsidRPr="00D84985" w:rsidRDefault="00C83E38" w:rsidP="003A032A">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C83E38" w:rsidRPr="00D84985" w:rsidRDefault="00C83E38" w:rsidP="003A032A">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C83E38" w:rsidRPr="00D84985" w:rsidTr="00C83E38">
        <w:trPr>
          <w:gridAfter w:val="1"/>
          <w:wAfter w:w="262" w:type="dxa"/>
          <w:cantSplit/>
        </w:trPr>
        <w:tc>
          <w:tcPr>
            <w:tcW w:w="8392" w:type="dxa"/>
            <w:gridSpan w:val="8"/>
            <w:tcBorders>
              <w:right w:val="nil"/>
            </w:tcBorders>
          </w:tcPr>
          <w:p w:rsidR="00C83E38" w:rsidRPr="00D84985" w:rsidRDefault="00C83E38" w:rsidP="003A032A">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6967" w:type="dxa"/>
            <w:gridSpan w:val="6"/>
            <w:tcBorders>
              <w:left w:val="nil"/>
            </w:tcBorders>
          </w:tcPr>
          <w:p w:rsidR="00C83E38" w:rsidRDefault="00C83E38" w:rsidP="003A032A">
            <w:pPr>
              <w:spacing w:after="0"/>
              <w:rPr>
                <w:rFonts w:ascii="Times New Roman" w:hAnsi="Times New Roman" w:cs="Times New Roman"/>
                <w:b/>
                <w:bCs/>
                <w:sz w:val="20"/>
                <w:szCs w:val="20"/>
              </w:rPr>
            </w:pPr>
            <w:r>
              <w:rPr>
                <w:rFonts w:ascii="Times New Roman" w:hAnsi="Times New Roman" w:cs="Times New Roman"/>
                <w:b/>
                <w:bCs/>
                <w:sz w:val="20"/>
                <w:szCs w:val="20"/>
              </w:rPr>
              <w:t>29.03.2018</w:t>
            </w:r>
          </w:p>
          <w:p w:rsidR="00C83E38" w:rsidRPr="00D84985" w:rsidRDefault="00C83E38" w:rsidP="003A032A">
            <w:pPr>
              <w:spacing w:after="0"/>
              <w:rPr>
                <w:rFonts w:ascii="Times New Roman" w:hAnsi="Times New Roman" w:cs="Times New Roman"/>
                <w:b/>
                <w:bCs/>
                <w:sz w:val="20"/>
                <w:szCs w:val="20"/>
              </w:rPr>
            </w:pPr>
          </w:p>
        </w:tc>
      </w:tr>
      <w:tr w:rsidR="00C83E38" w:rsidRPr="00C83E38" w:rsidTr="00C83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540"/>
        </w:trPr>
        <w:tc>
          <w:tcPr>
            <w:tcW w:w="22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Количество</w:t>
            </w:r>
          </w:p>
        </w:tc>
        <w:tc>
          <w:tcPr>
            <w:tcW w:w="13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Количество источников ценовой информации</w:t>
            </w:r>
          </w:p>
        </w:tc>
        <w:tc>
          <w:tcPr>
            <w:tcW w:w="6067" w:type="dxa"/>
            <w:gridSpan w:val="6"/>
            <w:tcBorders>
              <w:top w:val="single" w:sz="8" w:space="0" w:color="auto"/>
              <w:left w:val="nil"/>
              <w:bottom w:val="single" w:sz="8" w:space="0" w:color="auto"/>
              <w:right w:val="single" w:sz="8" w:space="0" w:color="000000"/>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Коэффициент вариации</w:t>
            </w:r>
          </w:p>
        </w:tc>
        <w:tc>
          <w:tcPr>
            <w:tcW w:w="1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83E38" w:rsidRPr="00C83E38" w:rsidRDefault="00C83E38" w:rsidP="00C83E38">
            <w:pPr>
              <w:spacing w:after="0" w:line="240" w:lineRule="auto"/>
              <w:rPr>
                <w:rFonts w:ascii="Arial" w:eastAsia="Times New Roman" w:hAnsi="Arial" w:cs="Arial"/>
                <w:sz w:val="20"/>
                <w:szCs w:val="20"/>
                <w:lang w:eastAsia="ru-RU"/>
              </w:rPr>
            </w:pPr>
            <w:r w:rsidRPr="00C83E38">
              <w:rPr>
                <w:rFonts w:ascii="Arial" w:eastAsia="Times New Roman" w:hAnsi="Arial" w:cs="Arial"/>
                <w:sz w:val="20"/>
                <w:szCs w:val="20"/>
                <w:lang w:eastAsia="ru-RU"/>
              </w:rPr>
              <w:t>средняя цена ед.</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83E38" w:rsidRPr="00C83E38" w:rsidRDefault="00C83E38" w:rsidP="00C83E38">
            <w:pPr>
              <w:spacing w:after="0" w:line="240" w:lineRule="auto"/>
              <w:rPr>
                <w:rFonts w:ascii="Arial" w:eastAsia="Times New Roman" w:hAnsi="Arial" w:cs="Arial"/>
                <w:sz w:val="20"/>
                <w:szCs w:val="20"/>
                <w:lang w:eastAsia="ru-RU"/>
              </w:rPr>
            </w:pPr>
            <w:r w:rsidRPr="00C83E38">
              <w:rPr>
                <w:rFonts w:ascii="Arial" w:eastAsia="Times New Roman" w:hAnsi="Arial" w:cs="Arial"/>
                <w:sz w:val="20"/>
                <w:szCs w:val="20"/>
                <w:lang w:eastAsia="ru-RU"/>
              </w:rPr>
              <w:t>Итого</w:t>
            </w:r>
          </w:p>
        </w:tc>
      </w:tr>
      <w:tr w:rsidR="00C83E38" w:rsidRPr="00C83E38" w:rsidTr="00C83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615"/>
        </w:trPr>
        <w:tc>
          <w:tcPr>
            <w:tcW w:w="2261" w:type="dxa"/>
            <w:vMerge/>
            <w:tcBorders>
              <w:top w:val="single" w:sz="8" w:space="0" w:color="auto"/>
              <w:left w:val="single" w:sz="8" w:space="0" w:color="auto"/>
              <w:bottom w:val="single" w:sz="8" w:space="0" w:color="000000"/>
              <w:right w:val="single" w:sz="8" w:space="0" w:color="auto"/>
            </w:tcBorders>
            <w:vAlign w:val="center"/>
            <w:hideMark/>
          </w:tcPr>
          <w:p w:rsidR="00C83E38" w:rsidRPr="00C83E38" w:rsidRDefault="00C83E38" w:rsidP="00C83E3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83E38" w:rsidRPr="00C83E38" w:rsidRDefault="00C83E38" w:rsidP="00C83E38">
            <w:pPr>
              <w:spacing w:after="0" w:line="240" w:lineRule="auto"/>
              <w:rPr>
                <w:rFonts w:ascii="Times New Roman" w:eastAsia="Times New Roman" w:hAnsi="Times New Roman" w:cs="Times New Roman"/>
                <w:lang w:eastAsia="ru-RU"/>
              </w:rPr>
            </w:pPr>
          </w:p>
        </w:tc>
        <w:tc>
          <w:tcPr>
            <w:tcW w:w="1374" w:type="dxa"/>
            <w:gridSpan w:val="2"/>
            <w:vMerge/>
            <w:tcBorders>
              <w:top w:val="single" w:sz="8" w:space="0" w:color="auto"/>
              <w:left w:val="single" w:sz="8" w:space="0" w:color="auto"/>
              <w:bottom w:val="single" w:sz="8" w:space="0" w:color="000000"/>
              <w:right w:val="single" w:sz="8" w:space="0" w:color="auto"/>
            </w:tcBorders>
            <w:vAlign w:val="center"/>
            <w:hideMark/>
          </w:tcPr>
          <w:p w:rsidR="00C83E38" w:rsidRPr="00C83E38" w:rsidRDefault="00C83E38" w:rsidP="00C83E38">
            <w:pPr>
              <w:spacing w:after="0" w:line="240" w:lineRule="auto"/>
              <w:rPr>
                <w:rFonts w:ascii="Times New Roman" w:eastAsia="Times New Roman" w:hAnsi="Times New Roman" w:cs="Times New Roman"/>
                <w:lang w:eastAsia="ru-RU"/>
              </w:rPr>
            </w:pPr>
          </w:p>
        </w:tc>
        <w:tc>
          <w:tcPr>
            <w:tcW w:w="1218" w:type="dxa"/>
            <w:tcBorders>
              <w:top w:val="nil"/>
              <w:left w:val="nil"/>
              <w:bottom w:val="single" w:sz="8" w:space="0" w:color="auto"/>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i/>
                <w:iCs/>
                <w:lang w:eastAsia="ru-RU"/>
              </w:rPr>
            </w:pPr>
            <w:r w:rsidRPr="00C83E38">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i/>
                <w:iCs/>
                <w:lang w:eastAsia="ru-RU"/>
              </w:rPr>
            </w:pPr>
            <w:r w:rsidRPr="00C83E38">
              <w:rPr>
                <w:rFonts w:ascii="Times New Roman" w:eastAsia="Times New Roman" w:hAnsi="Times New Roman" w:cs="Times New Roman"/>
                <w:i/>
                <w:iCs/>
                <w:lang w:eastAsia="ru-RU"/>
              </w:rPr>
              <w:t>КП №…                от …</w:t>
            </w:r>
          </w:p>
        </w:tc>
        <w:tc>
          <w:tcPr>
            <w:tcW w:w="1218" w:type="dxa"/>
            <w:gridSpan w:val="2"/>
            <w:tcBorders>
              <w:top w:val="nil"/>
              <w:left w:val="nil"/>
              <w:bottom w:val="single" w:sz="8" w:space="0" w:color="auto"/>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i/>
                <w:iCs/>
                <w:lang w:eastAsia="ru-RU"/>
              </w:rPr>
            </w:pPr>
            <w:r w:rsidRPr="00C83E38">
              <w:rPr>
                <w:rFonts w:ascii="Times New Roman" w:eastAsia="Times New Roman" w:hAnsi="Times New Roman" w:cs="Times New Roman"/>
                <w:i/>
                <w:iCs/>
                <w:lang w:eastAsia="ru-RU"/>
              </w:rPr>
              <w:t>КП №…                от …</w:t>
            </w:r>
          </w:p>
        </w:tc>
        <w:tc>
          <w:tcPr>
            <w:tcW w:w="1210" w:type="dxa"/>
            <w:tcBorders>
              <w:top w:val="nil"/>
              <w:left w:val="nil"/>
              <w:bottom w:val="single" w:sz="8" w:space="0" w:color="auto"/>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КАТ №…</w:t>
            </w:r>
          </w:p>
        </w:tc>
        <w:tc>
          <w:tcPr>
            <w:tcW w:w="1203" w:type="dxa"/>
            <w:tcBorders>
              <w:top w:val="nil"/>
              <w:left w:val="nil"/>
              <w:bottom w:val="single" w:sz="8" w:space="0" w:color="auto"/>
              <w:right w:val="single" w:sz="8" w:space="0" w:color="auto"/>
            </w:tcBorders>
            <w:shd w:val="clear" w:color="auto" w:fill="auto"/>
            <w:vAlign w:val="bottom"/>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C83E38" w:rsidRPr="00C83E38" w:rsidRDefault="00C83E38" w:rsidP="00C83E38">
            <w:pPr>
              <w:spacing w:after="0" w:line="240" w:lineRule="auto"/>
              <w:rPr>
                <w:rFonts w:ascii="Times New Roman" w:eastAsia="Times New Roman" w:hAnsi="Times New Roman" w:cs="Times New Roman"/>
                <w:lang w:eastAsia="ru-RU"/>
              </w:rPr>
            </w:pPr>
          </w:p>
        </w:tc>
        <w:tc>
          <w:tcPr>
            <w:tcW w:w="1800" w:type="dxa"/>
            <w:vMerge/>
            <w:tcBorders>
              <w:top w:val="single" w:sz="4" w:space="0" w:color="auto"/>
              <w:left w:val="single" w:sz="4" w:space="0" w:color="auto"/>
              <w:bottom w:val="single" w:sz="4" w:space="0" w:color="000000"/>
              <w:right w:val="single" w:sz="4" w:space="0" w:color="000000"/>
            </w:tcBorders>
            <w:vAlign w:val="center"/>
            <w:hideMark/>
          </w:tcPr>
          <w:p w:rsidR="00C83E38" w:rsidRPr="00C83E38" w:rsidRDefault="00C83E38" w:rsidP="00C83E38">
            <w:pPr>
              <w:spacing w:after="0" w:line="240" w:lineRule="auto"/>
              <w:rPr>
                <w:rFonts w:ascii="Arial" w:eastAsia="Times New Roman" w:hAnsi="Arial" w:cs="Arial"/>
                <w:sz w:val="20"/>
                <w:szCs w:val="20"/>
                <w:lang w:eastAsia="ru-RU"/>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C83E38" w:rsidRPr="00C83E38" w:rsidRDefault="00C83E38" w:rsidP="00C83E38">
            <w:pPr>
              <w:spacing w:after="0" w:line="240" w:lineRule="auto"/>
              <w:rPr>
                <w:rFonts w:ascii="Arial" w:eastAsia="Times New Roman" w:hAnsi="Arial" w:cs="Arial"/>
                <w:sz w:val="20"/>
                <w:szCs w:val="20"/>
                <w:lang w:eastAsia="ru-RU"/>
              </w:rPr>
            </w:pPr>
          </w:p>
        </w:tc>
      </w:tr>
      <w:tr w:rsidR="00C83E38" w:rsidRPr="00C83E38" w:rsidTr="00C83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315"/>
        </w:trPr>
        <w:tc>
          <w:tcPr>
            <w:tcW w:w="2261" w:type="dxa"/>
            <w:tcBorders>
              <w:top w:val="single" w:sz="8" w:space="0" w:color="000000"/>
              <w:left w:val="single" w:sz="4" w:space="0" w:color="auto"/>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83E3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83E38">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gridSpan w:val="2"/>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8" w:type="dxa"/>
            <w:gridSpan w:val="2"/>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3E38" w:rsidRPr="00C83E38" w:rsidRDefault="00C83E38" w:rsidP="00C83E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3E38" w:rsidRPr="00C83E38" w:rsidRDefault="00C83E38" w:rsidP="00C83E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C83E38" w:rsidRPr="00C83E38" w:rsidTr="00C83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315"/>
        </w:trPr>
        <w:tc>
          <w:tcPr>
            <w:tcW w:w="2261" w:type="dxa"/>
            <w:tcBorders>
              <w:top w:val="single" w:sz="8" w:space="0" w:color="auto"/>
              <w:left w:val="single" w:sz="4" w:space="0" w:color="auto"/>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 xml:space="preserve">Тех обслуживание  </w:t>
            </w:r>
            <w:proofErr w:type="spellStart"/>
            <w:r w:rsidRPr="00CC5546">
              <w:rPr>
                <w:rFonts w:ascii="Times New Roman" w:eastAsia="Times New Roman" w:hAnsi="Times New Roman" w:cs="Times New Roman"/>
                <w:color w:val="000000"/>
                <w:lang w:eastAsia="ru-RU"/>
              </w:rPr>
              <w:t>DocuColor</w:t>
            </w:r>
            <w:proofErr w:type="spellEnd"/>
            <w:r w:rsidRPr="00CC5546">
              <w:rPr>
                <w:rFonts w:ascii="Times New Roman" w:eastAsia="Times New Roman" w:hAnsi="Times New Roman" w:cs="Times New Roman"/>
                <w:color w:val="000000"/>
                <w:lang w:eastAsia="ru-RU"/>
              </w:rPr>
              <w:t xml:space="preserve">, </w:t>
            </w:r>
            <w:proofErr w:type="spellStart"/>
            <w:r w:rsidRPr="00CC5546">
              <w:rPr>
                <w:rFonts w:ascii="Times New Roman" w:eastAsia="Times New Roman" w:hAnsi="Times New Roman" w:cs="Times New Roman"/>
                <w:color w:val="000000"/>
                <w:lang w:eastAsia="ru-RU"/>
              </w:rPr>
              <w:t>DocuSP</w:t>
            </w:r>
            <w:proofErr w:type="spellEnd"/>
            <w:r w:rsidRPr="00CC5546">
              <w:rPr>
                <w:rFonts w:ascii="Times New Roman" w:eastAsia="Times New Roman" w:hAnsi="Times New Roman" w:cs="Times New Roman"/>
                <w:color w:val="000000"/>
                <w:lang w:eastAsia="ru-RU"/>
              </w:rPr>
              <w:t xml:space="preserve">, </w:t>
            </w:r>
            <w:proofErr w:type="spellStart"/>
            <w:proofErr w:type="gramStart"/>
            <w:r w:rsidRPr="00CC5546">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83E38">
              <w:rPr>
                <w:rFonts w:ascii="Times New Roman" w:eastAsia="Times New Roman" w:hAnsi="Times New Roman" w:cs="Times New Roman"/>
                <w:color w:val="000000"/>
                <w:lang w:eastAsia="ru-RU"/>
              </w:rPr>
              <w:t>1</w:t>
            </w:r>
          </w:p>
        </w:tc>
        <w:tc>
          <w:tcPr>
            <w:tcW w:w="1374" w:type="dxa"/>
            <w:gridSpan w:val="2"/>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83E38">
              <w:rPr>
                <w:rFonts w:ascii="Times New Roman" w:eastAsia="Times New Roman" w:hAnsi="Times New Roman" w:cs="Times New Roman"/>
                <w:color w:val="000000"/>
                <w:lang w:eastAsia="ru-RU"/>
              </w:rPr>
              <w:t>3</w:t>
            </w:r>
          </w:p>
        </w:tc>
        <w:tc>
          <w:tcPr>
            <w:tcW w:w="1218"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423000</w:t>
            </w:r>
          </w:p>
        </w:tc>
        <w:tc>
          <w:tcPr>
            <w:tcW w:w="1218"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435000</w:t>
            </w:r>
          </w:p>
        </w:tc>
        <w:tc>
          <w:tcPr>
            <w:tcW w:w="1218" w:type="dxa"/>
            <w:gridSpan w:val="2"/>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434700</w:t>
            </w:r>
          </w:p>
        </w:tc>
        <w:tc>
          <w:tcPr>
            <w:tcW w:w="1210"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1,59%</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3E38" w:rsidRPr="00C83E38" w:rsidRDefault="00C83E38" w:rsidP="00C83E38">
            <w:pPr>
              <w:spacing w:after="0" w:line="240" w:lineRule="auto"/>
              <w:jc w:val="right"/>
              <w:rPr>
                <w:rFonts w:ascii="Arial" w:eastAsia="Times New Roman" w:hAnsi="Arial" w:cs="Arial"/>
                <w:sz w:val="20"/>
                <w:szCs w:val="20"/>
                <w:lang w:eastAsia="ru-RU"/>
              </w:rPr>
            </w:pPr>
            <w:r w:rsidRPr="00C83E38">
              <w:rPr>
                <w:rFonts w:ascii="Arial" w:eastAsia="Times New Roman" w:hAnsi="Arial" w:cs="Arial"/>
                <w:sz w:val="20"/>
                <w:szCs w:val="20"/>
                <w:lang w:eastAsia="ru-RU"/>
              </w:rPr>
              <w:t>430900</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3E38" w:rsidRPr="00C83E38" w:rsidRDefault="00C83E38" w:rsidP="00C83E38">
            <w:pPr>
              <w:spacing w:after="0" w:line="240" w:lineRule="auto"/>
              <w:jc w:val="right"/>
              <w:rPr>
                <w:rFonts w:ascii="Arial" w:eastAsia="Times New Roman" w:hAnsi="Arial" w:cs="Arial"/>
                <w:sz w:val="20"/>
                <w:szCs w:val="20"/>
                <w:lang w:eastAsia="ru-RU"/>
              </w:rPr>
            </w:pPr>
            <w:r w:rsidRPr="00C83E38">
              <w:rPr>
                <w:rFonts w:ascii="Arial" w:eastAsia="Times New Roman" w:hAnsi="Arial" w:cs="Arial"/>
                <w:sz w:val="20"/>
                <w:szCs w:val="20"/>
                <w:lang w:eastAsia="ru-RU"/>
              </w:rPr>
              <w:t>430 900,00</w:t>
            </w:r>
          </w:p>
        </w:tc>
      </w:tr>
      <w:tr w:rsidR="00C83E38" w:rsidRPr="00C83E38" w:rsidTr="00C83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315"/>
        </w:trPr>
        <w:tc>
          <w:tcPr>
            <w:tcW w:w="2261" w:type="dxa"/>
            <w:tcBorders>
              <w:top w:val="single" w:sz="8" w:space="0" w:color="auto"/>
              <w:left w:val="single" w:sz="4" w:space="0" w:color="auto"/>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proofErr w:type="spellStart"/>
            <w:r w:rsidRPr="00CC5546">
              <w:rPr>
                <w:rFonts w:ascii="Times New Roman" w:eastAsia="Times New Roman" w:hAnsi="Times New Roman" w:cs="Times New Roman"/>
                <w:color w:val="000000"/>
                <w:lang w:eastAsia="ru-RU"/>
              </w:rPr>
              <w:t>Тех</w:t>
            </w:r>
            <w:proofErr w:type="gramStart"/>
            <w:r w:rsidRPr="00CC5546">
              <w:rPr>
                <w:rFonts w:ascii="Times New Roman" w:eastAsia="Times New Roman" w:hAnsi="Times New Roman" w:cs="Times New Roman"/>
                <w:color w:val="000000"/>
                <w:lang w:eastAsia="ru-RU"/>
              </w:rPr>
              <w:t>.о</w:t>
            </w:r>
            <w:proofErr w:type="gramEnd"/>
            <w:r w:rsidRPr="00CC5546">
              <w:rPr>
                <w:rFonts w:ascii="Times New Roman" w:eastAsia="Times New Roman" w:hAnsi="Times New Roman" w:cs="Times New Roman"/>
                <w:color w:val="000000"/>
                <w:lang w:eastAsia="ru-RU"/>
              </w:rPr>
              <w:t>бслуживание</w:t>
            </w:r>
            <w:proofErr w:type="spellEnd"/>
            <w:r w:rsidRPr="00CC5546">
              <w:rPr>
                <w:rFonts w:ascii="Times New Roman" w:eastAsia="Times New Roman" w:hAnsi="Times New Roman" w:cs="Times New Roman"/>
                <w:color w:val="000000"/>
                <w:lang w:eastAsia="ru-RU"/>
              </w:rPr>
              <w:t xml:space="preserve"> </w:t>
            </w:r>
            <w:proofErr w:type="spellStart"/>
            <w:r w:rsidRPr="00CC5546">
              <w:rPr>
                <w:rFonts w:ascii="Times New Roman" w:eastAsia="Times New Roman" w:hAnsi="Times New Roman" w:cs="Times New Roman"/>
                <w:color w:val="000000"/>
                <w:lang w:eastAsia="ru-RU"/>
              </w:rPr>
              <w:t>Nuvera</w:t>
            </w:r>
            <w:proofErr w:type="spellEnd"/>
            <w:r w:rsidRPr="00CC5546">
              <w:rPr>
                <w:rFonts w:ascii="Times New Roman" w:eastAsia="Times New Roman" w:hAnsi="Times New Roman" w:cs="Times New Roman"/>
                <w:color w:val="000000"/>
                <w:lang w:eastAsia="ru-RU"/>
              </w:rPr>
              <w:t xml:space="preserve">, MFF </w:t>
            </w:r>
            <w:proofErr w:type="spellStart"/>
            <w:r w:rsidRPr="00CC5546">
              <w:rPr>
                <w:rFonts w:ascii="Times New Roman" w:eastAsia="Times New Roman" w:hAnsi="Times New Roman" w:cs="Times New Roman"/>
                <w:color w:val="000000"/>
                <w:lang w:eastAsia="ru-RU"/>
              </w:rPr>
              <w:t>Pro</w:t>
            </w:r>
            <w:proofErr w:type="spellEnd"/>
            <w:r w:rsidRPr="00CC554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83E38">
              <w:rPr>
                <w:rFonts w:ascii="Times New Roman" w:eastAsia="Times New Roman" w:hAnsi="Times New Roman" w:cs="Times New Roman"/>
                <w:color w:val="000000"/>
                <w:lang w:eastAsia="ru-RU"/>
              </w:rPr>
              <w:t>1</w:t>
            </w:r>
          </w:p>
        </w:tc>
        <w:tc>
          <w:tcPr>
            <w:tcW w:w="1374" w:type="dxa"/>
            <w:gridSpan w:val="2"/>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color w:val="000000"/>
                <w:lang w:eastAsia="ru-RU"/>
              </w:rPr>
            </w:pPr>
            <w:r w:rsidRPr="00C83E38">
              <w:rPr>
                <w:rFonts w:ascii="Times New Roman" w:eastAsia="Times New Roman" w:hAnsi="Times New Roman" w:cs="Times New Roman"/>
                <w:color w:val="000000"/>
                <w:lang w:eastAsia="ru-RU"/>
              </w:rPr>
              <w:t>3</w:t>
            </w:r>
          </w:p>
        </w:tc>
        <w:tc>
          <w:tcPr>
            <w:tcW w:w="1218"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601800</w:t>
            </w:r>
          </w:p>
        </w:tc>
        <w:tc>
          <w:tcPr>
            <w:tcW w:w="1218"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594600</w:t>
            </w:r>
          </w:p>
        </w:tc>
        <w:tc>
          <w:tcPr>
            <w:tcW w:w="1218" w:type="dxa"/>
            <w:gridSpan w:val="2"/>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601800</w:t>
            </w:r>
          </w:p>
        </w:tc>
        <w:tc>
          <w:tcPr>
            <w:tcW w:w="1210"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C83E38" w:rsidRPr="00C83E38" w:rsidRDefault="00C83E38" w:rsidP="00C83E38">
            <w:pPr>
              <w:spacing w:after="0" w:line="240" w:lineRule="auto"/>
              <w:jc w:val="center"/>
              <w:rPr>
                <w:rFonts w:ascii="Times New Roman" w:eastAsia="Times New Roman" w:hAnsi="Times New Roman" w:cs="Times New Roman"/>
                <w:lang w:eastAsia="ru-RU"/>
              </w:rPr>
            </w:pPr>
            <w:r w:rsidRPr="00C83E38">
              <w:rPr>
                <w:rFonts w:ascii="Times New Roman" w:eastAsia="Times New Roman" w:hAnsi="Times New Roman" w:cs="Times New Roman"/>
                <w:lang w:eastAsia="ru-RU"/>
              </w:rPr>
              <w:t>0,69%</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3E38" w:rsidRPr="00C83E38" w:rsidRDefault="00C83E38" w:rsidP="00C83E38">
            <w:pPr>
              <w:spacing w:after="0" w:line="240" w:lineRule="auto"/>
              <w:jc w:val="right"/>
              <w:rPr>
                <w:rFonts w:ascii="Arial" w:eastAsia="Times New Roman" w:hAnsi="Arial" w:cs="Arial"/>
                <w:sz w:val="20"/>
                <w:szCs w:val="20"/>
                <w:lang w:eastAsia="ru-RU"/>
              </w:rPr>
            </w:pPr>
            <w:r w:rsidRPr="00C83E38">
              <w:rPr>
                <w:rFonts w:ascii="Arial" w:eastAsia="Times New Roman" w:hAnsi="Arial" w:cs="Arial"/>
                <w:sz w:val="20"/>
                <w:szCs w:val="20"/>
                <w:lang w:eastAsia="ru-RU"/>
              </w:rPr>
              <w:t>599400</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83E38" w:rsidRPr="00C83E38" w:rsidRDefault="00C83E38" w:rsidP="00C83E38">
            <w:pPr>
              <w:spacing w:after="0" w:line="240" w:lineRule="auto"/>
              <w:jc w:val="right"/>
              <w:rPr>
                <w:rFonts w:ascii="Arial" w:eastAsia="Times New Roman" w:hAnsi="Arial" w:cs="Arial"/>
                <w:sz w:val="20"/>
                <w:szCs w:val="20"/>
                <w:lang w:eastAsia="ru-RU"/>
              </w:rPr>
            </w:pPr>
            <w:r w:rsidRPr="00C83E38">
              <w:rPr>
                <w:rFonts w:ascii="Arial" w:eastAsia="Times New Roman" w:hAnsi="Arial" w:cs="Arial"/>
                <w:sz w:val="20"/>
                <w:szCs w:val="20"/>
                <w:lang w:eastAsia="ru-RU"/>
              </w:rPr>
              <w:t>599 400,00</w:t>
            </w: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F2390" w:rsidRDefault="00EF2390" w:rsidP="007E062E">
      <w:pPr>
        <w:pStyle w:val="afb"/>
        <w:jc w:val="left"/>
        <w:rPr>
          <w:b w:val="0"/>
          <w:bCs w:val="0"/>
        </w:rPr>
        <w:sectPr w:rsidR="00EF2390"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99323E" w:rsidRPr="0099323E" w:rsidRDefault="00EF2390" w:rsidP="0099323E">
      <w:pPr>
        <w:pStyle w:val="afb"/>
      </w:pPr>
      <w:r>
        <w:rPr>
          <w:b w:val="0"/>
          <w:bCs w:val="0"/>
        </w:rPr>
        <w:t>ПРОЕКТ    ДОГОВОР</w:t>
      </w:r>
      <w:r w:rsidR="005515BF">
        <w:rPr>
          <w:b w:val="0"/>
          <w:bCs w:val="0"/>
        </w:rPr>
        <w:t>А</w:t>
      </w:r>
      <w:r>
        <w:rPr>
          <w:b w:val="0"/>
          <w:bCs w:val="0"/>
        </w:rPr>
        <w:t xml:space="preserve"> № ___</w:t>
      </w:r>
    </w:p>
    <w:p w:rsidR="0099323E" w:rsidRPr="0099323E" w:rsidRDefault="0099323E" w:rsidP="0099323E">
      <w:pPr>
        <w:pStyle w:val="1"/>
        <w:jc w:val="center"/>
        <w:rPr>
          <w:rFonts w:ascii="Times New Roman" w:hAnsi="Times New Roman" w:cs="Times New Roman"/>
          <w:b/>
        </w:rPr>
      </w:pPr>
      <w:r w:rsidRPr="0099323E">
        <w:rPr>
          <w:rFonts w:ascii="Times New Roman" w:hAnsi="Times New Roman" w:cs="Times New Roman"/>
          <w:b/>
        </w:rPr>
        <w:t xml:space="preserve"> ДОГОВОР № _____ </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на оказание услуг</w:t>
      </w:r>
    </w:p>
    <w:p w:rsidR="0099323E" w:rsidRPr="0099323E" w:rsidRDefault="0099323E" w:rsidP="0099323E">
      <w:pPr>
        <w:spacing w:line="240" w:lineRule="auto"/>
        <w:jc w:val="center"/>
        <w:rPr>
          <w:rFonts w:ascii="Times New Roman" w:hAnsi="Times New Roman" w:cs="Times New Roman"/>
          <w:sz w:val="20"/>
          <w:szCs w:val="20"/>
        </w:rPr>
      </w:pPr>
    </w:p>
    <w:p w:rsidR="0099323E" w:rsidRPr="0099323E" w:rsidRDefault="0099323E" w:rsidP="0099323E">
      <w:pPr>
        <w:spacing w:line="240" w:lineRule="auto"/>
        <w:jc w:val="center"/>
        <w:rPr>
          <w:rFonts w:ascii="Times New Roman" w:hAnsi="Times New Roman" w:cs="Times New Roman"/>
          <w:sz w:val="20"/>
          <w:szCs w:val="20"/>
        </w:rPr>
      </w:pPr>
      <w:r w:rsidRPr="0099323E">
        <w:rPr>
          <w:rFonts w:ascii="Times New Roman" w:hAnsi="Times New Roman" w:cs="Times New Roman"/>
          <w:sz w:val="20"/>
          <w:szCs w:val="20"/>
        </w:rPr>
        <w:t>г. Новосибирск                                                                             от ________________  2018 г.</w:t>
      </w:r>
    </w:p>
    <w:p w:rsidR="0099323E" w:rsidRPr="0099323E" w:rsidRDefault="0099323E" w:rsidP="0099323E">
      <w:pPr>
        <w:spacing w:line="240" w:lineRule="auto"/>
        <w:jc w:val="center"/>
        <w:rPr>
          <w:rFonts w:ascii="Times New Roman" w:hAnsi="Times New Roman" w:cs="Times New Roman"/>
          <w:sz w:val="20"/>
          <w:szCs w:val="20"/>
        </w:rPr>
      </w:pPr>
    </w:p>
    <w:p w:rsidR="0099323E" w:rsidRPr="0099323E" w:rsidRDefault="0099323E" w:rsidP="0099323E">
      <w:pPr>
        <w:spacing w:line="240" w:lineRule="auto"/>
        <w:jc w:val="both"/>
        <w:rPr>
          <w:rFonts w:ascii="Times New Roman" w:hAnsi="Times New Roman" w:cs="Times New Roman"/>
          <w:b/>
          <w:sz w:val="20"/>
          <w:szCs w:val="20"/>
        </w:rPr>
      </w:pPr>
      <w:r w:rsidRPr="0099323E">
        <w:rPr>
          <w:rFonts w:ascii="Times New Roman" w:hAnsi="Times New Roman" w:cs="Times New Roman"/>
          <w:sz w:val="20"/>
          <w:szCs w:val="20"/>
        </w:rPr>
        <w:t xml:space="preserve">        </w:t>
      </w:r>
      <w:r w:rsidRPr="0099323E">
        <w:rPr>
          <w:rFonts w:ascii="Times New Roman" w:hAnsi="Times New Roman" w:cs="Times New Roman"/>
          <w:b/>
          <w:sz w:val="20"/>
          <w:szCs w:val="20"/>
        </w:rPr>
        <w:t>Идентификационный код закупки №181540211315554020100100310203312000</w:t>
      </w:r>
    </w:p>
    <w:p w:rsidR="0099323E" w:rsidRPr="0099323E" w:rsidRDefault="0099323E" w:rsidP="0099323E">
      <w:pPr>
        <w:spacing w:line="240" w:lineRule="auto"/>
        <w:jc w:val="both"/>
        <w:rPr>
          <w:rFonts w:ascii="Times New Roman" w:hAnsi="Times New Roman" w:cs="Times New Roman"/>
          <w:sz w:val="20"/>
          <w:szCs w:val="20"/>
        </w:rPr>
      </w:pPr>
    </w:p>
    <w:p w:rsidR="0099323E" w:rsidRPr="0099323E" w:rsidRDefault="0099323E" w:rsidP="0099323E">
      <w:pPr>
        <w:pStyle w:val="a0"/>
        <w:ind w:firstLine="360"/>
        <w:rPr>
          <w:rFonts w:ascii="Times New Roman" w:hAnsi="Times New Roman" w:cs="Times New Roman"/>
          <w:sz w:val="20"/>
          <w:szCs w:val="20"/>
        </w:rPr>
      </w:pPr>
      <w:r w:rsidRPr="0099323E">
        <w:rPr>
          <w:rFonts w:ascii="Times New Roman" w:hAnsi="Times New Roman" w:cs="Times New Roman"/>
          <w:b/>
          <w:sz w:val="20"/>
          <w:szCs w:val="20"/>
        </w:rPr>
        <w:t xml:space="preserve">   </w:t>
      </w:r>
      <w:proofErr w:type="gramStart"/>
      <w:r w:rsidRPr="0099323E">
        <w:rPr>
          <w:rFonts w:ascii="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9323E">
        <w:rPr>
          <w:rFonts w:ascii="Times New Roman"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48 от 24.11.2017гг., с одной стороны, и  </w:t>
      </w:r>
      <w:r w:rsidRPr="0099323E">
        <w:rPr>
          <w:rFonts w:ascii="Times New Roman" w:hAnsi="Times New Roman" w:cs="Times New Roman"/>
          <w:b/>
          <w:sz w:val="20"/>
          <w:szCs w:val="20"/>
        </w:rPr>
        <w:t>______________</w:t>
      </w:r>
      <w:r w:rsidRPr="0099323E">
        <w:rPr>
          <w:rFonts w:ascii="Times New Roman" w:hAnsi="Times New Roman" w:cs="Times New Roman"/>
          <w:sz w:val="20"/>
          <w:szCs w:val="20"/>
        </w:rPr>
        <w:t>, именуемое в дальнейшем Исполнитель, в лице  _________, действующего на основании ____________, с другой стороны, в результате осуществления закупки в соответствии с Федеральным законом от  05.04.2013г. № 44-ФЗ</w:t>
      </w:r>
      <w:proofErr w:type="gramEnd"/>
      <w:r w:rsidRPr="0099323E">
        <w:rPr>
          <w:rFonts w:ascii="Times New Roman" w:hAnsi="Times New Roman" w:cs="Times New Roman"/>
          <w:sz w:val="20"/>
          <w:szCs w:val="20"/>
        </w:rPr>
        <w:t xml:space="preserve"> путем проведения электронного аукциона №ЭА-5/……...,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99323E" w:rsidRPr="0099323E" w:rsidRDefault="0099323E" w:rsidP="0099323E">
      <w:pPr>
        <w:pStyle w:val="a0"/>
        <w:ind w:firstLine="360"/>
        <w:rPr>
          <w:rFonts w:ascii="Times New Roman" w:hAnsi="Times New Roman" w:cs="Times New Roman"/>
          <w:sz w:val="20"/>
          <w:szCs w:val="20"/>
        </w:rPr>
      </w:pPr>
    </w:p>
    <w:p w:rsidR="0099323E" w:rsidRPr="0099323E" w:rsidRDefault="0099323E" w:rsidP="0099323E">
      <w:pPr>
        <w:numPr>
          <w:ilvl w:val="0"/>
          <w:numId w:val="38"/>
        </w:numPr>
        <w:spacing w:after="0" w:line="240" w:lineRule="auto"/>
        <w:ind w:left="360"/>
        <w:jc w:val="center"/>
        <w:rPr>
          <w:rFonts w:ascii="Times New Roman" w:hAnsi="Times New Roman" w:cs="Times New Roman"/>
          <w:b/>
          <w:sz w:val="20"/>
          <w:szCs w:val="20"/>
        </w:rPr>
      </w:pPr>
      <w:r w:rsidRPr="0099323E">
        <w:rPr>
          <w:rFonts w:ascii="Times New Roman" w:hAnsi="Times New Roman" w:cs="Times New Roman"/>
          <w:b/>
          <w:sz w:val="20"/>
          <w:szCs w:val="20"/>
        </w:rPr>
        <w:t>Предмет договора</w:t>
      </w:r>
    </w:p>
    <w:p w:rsidR="0099323E" w:rsidRPr="0099323E" w:rsidRDefault="0099323E" w:rsidP="0099323E">
      <w:pPr>
        <w:spacing w:line="240" w:lineRule="auto"/>
        <w:ind w:firstLine="540"/>
        <w:jc w:val="both"/>
        <w:rPr>
          <w:rFonts w:ascii="Times New Roman" w:hAnsi="Times New Roman" w:cs="Times New Roman"/>
          <w:sz w:val="20"/>
          <w:szCs w:val="20"/>
        </w:rPr>
      </w:pPr>
      <w:r w:rsidRPr="0099323E">
        <w:rPr>
          <w:rFonts w:ascii="Times New Roman" w:hAnsi="Times New Roman" w:cs="Times New Roman"/>
          <w:sz w:val="20"/>
          <w:szCs w:val="20"/>
        </w:rPr>
        <w:t xml:space="preserve">1.1. </w:t>
      </w:r>
      <w:proofErr w:type="gramStart"/>
      <w:r w:rsidRPr="0099323E">
        <w:rPr>
          <w:rFonts w:ascii="Times New Roman" w:hAnsi="Times New Roman" w:cs="Times New Roman"/>
          <w:sz w:val="20"/>
          <w:szCs w:val="20"/>
        </w:rPr>
        <w:t>По настоящему договору Исполнитель обязуется оказать услуги по сервисному обслуживанию цифрового многофункционального печатного оборудования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 а Заказчик обязуется своевременно произвести оплату и принять эту услугу на условиях настоящего договора.</w:t>
      </w:r>
      <w:proofErr w:type="gramEnd"/>
    </w:p>
    <w:p w:rsidR="0099323E" w:rsidRPr="0099323E" w:rsidRDefault="0099323E" w:rsidP="0099323E">
      <w:pPr>
        <w:spacing w:line="240" w:lineRule="auto"/>
        <w:ind w:firstLine="540"/>
        <w:jc w:val="both"/>
        <w:rPr>
          <w:rFonts w:ascii="Times New Roman" w:hAnsi="Times New Roman" w:cs="Times New Roman"/>
          <w:sz w:val="20"/>
          <w:szCs w:val="20"/>
        </w:rPr>
      </w:pPr>
      <w:r w:rsidRPr="0099323E">
        <w:rPr>
          <w:rFonts w:ascii="Times New Roman" w:hAnsi="Times New Roman" w:cs="Times New Roman"/>
          <w:sz w:val="20"/>
          <w:szCs w:val="20"/>
        </w:rPr>
        <w:t>1.2.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99323E" w:rsidRPr="0099323E" w:rsidRDefault="0099323E" w:rsidP="0099323E">
      <w:pPr>
        <w:spacing w:line="240" w:lineRule="auto"/>
        <w:ind w:firstLine="540"/>
        <w:jc w:val="both"/>
        <w:rPr>
          <w:rFonts w:ascii="Times New Roman" w:hAnsi="Times New Roman" w:cs="Times New Roman"/>
          <w:sz w:val="20"/>
          <w:szCs w:val="20"/>
        </w:rPr>
      </w:pPr>
      <w:r w:rsidRPr="0099323E">
        <w:rPr>
          <w:rFonts w:ascii="Times New Roman" w:hAnsi="Times New Roman" w:cs="Times New Roman"/>
          <w:sz w:val="20"/>
          <w:szCs w:val="20"/>
        </w:rPr>
        <w:t xml:space="preserve">1.3.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99323E" w:rsidRPr="0099323E" w:rsidRDefault="0099323E" w:rsidP="0099323E">
      <w:pPr>
        <w:spacing w:line="240" w:lineRule="auto"/>
        <w:ind w:firstLine="540"/>
        <w:jc w:val="both"/>
        <w:rPr>
          <w:rFonts w:ascii="Times New Roman" w:hAnsi="Times New Roman" w:cs="Times New Roman"/>
          <w:sz w:val="20"/>
          <w:szCs w:val="20"/>
        </w:rPr>
      </w:pPr>
      <w:r w:rsidRPr="0099323E">
        <w:rPr>
          <w:rFonts w:ascii="Times New Roman" w:hAnsi="Times New Roman" w:cs="Times New Roman"/>
          <w:sz w:val="20"/>
          <w:szCs w:val="20"/>
        </w:rPr>
        <w:t>1.4.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99323E" w:rsidRPr="0099323E" w:rsidRDefault="0099323E" w:rsidP="0099323E">
      <w:pPr>
        <w:pStyle w:val="a0"/>
        <w:rPr>
          <w:rFonts w:ascii="Times New Roman" w:hAnsi="Times New Roman" w:cs="Times New Roman"/>
          <w:sz w:val="20"/>
          <w:szCs w:val="20"/>
        </w:rPr>
      </w:pPr>
      <w:r w:rsidRPr="0099323E">
        <w:rPr>
          <w:rFonts w:ascii="Times New Roman" w:hAnsi="Times New Roman" w:cs="Times New Roman"/>
          <w:sz w:val="20"/>
          <w:szCs w:val="20"/>
        </w:rPr>
        <w:t xml:space="preserve">      </w:t>
      </w:r>
    </w:p>
    <w:p w:rsidR="0099323E" w:rsidRPr="0099323E" w:rsidRDefault="0099323E" w:rsidP="0099323E">
      <w:pPr>
        <w:pStyle w:val="25"/>
        <w:numPr>
          <w:ilvl w:val="0"/>
          <w:numId w:val="38"/>
        </w:numPr>
        <w:autoSpaceDE w:val="0"/>
        <w:autoSpaceDN w:val="0"/>
        <w:adjustRightInd w:val="0"/>
        <w:spacing w:after="0"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Цена  договора и порядок оплаты</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2.1. Цена договора  составляет  ____________ рублей</w:t>
      </w:r>
      <w:proofErr w:type="gramStart"/>
      <w:r w:rsidRPr="0099323E">
        <w:rPr>
          <w:rFonts w:ascii="Times New Roman" w:hAnsi="Times New Roman" w:cs="Times New Roman"/>
          <w:sz w:val="20"/>
          <w:szCs w:val="20"/>
        </w:rPr>
        <w:t xml:space="preserve"> (____________), </w:t>
      </w:r>
      <w:proofErr w:type="gramEnd"/>
      <w:r w:rsidRPr="0099323E">
        <w:rPr>
          <w:rFonts w:ascii="Times New Roman" w:hAnsi="Times New Roman" w:cs="Times New Roman"/>
          <w:sz w:val="20"/>
          <w:szCs w:val="20"/>
        </w:rPr>
        <w:t xml:space="preserve">с учетом или без учета  НДС. </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В случае</w:t>
      </w:r>
      <w:proofErr w:type="gramStart"/>
      <w:r w:rsidRPr="0099323E">
        <w:rPr>
          <w:rFonts w:ascii="Times New Roman" w:hAnsi="Times New Roman" w:cs="Times New Roman"/>
          <w:sz w:val="20"/>
          <w:szCs w:val="20"/>
        </w:rPr>
        <w:t>,</w:t>
      </w:r>
      <w:proofErr w:type="gramEnd"/>
      <w:r w:rsidRPr="0099323E">
        <w:rPr>
          <w:rFonts w:ascii="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2.3.Заказчик оплачивает оказанные услуги  в следующем порядке:</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lastRenderedPageBreak/>
        <w:t xml:space="preserve">   Оплата производится  по каждому факту ежемесячного оказания услуг, исходя из фактически выполненных объемов </w:t>
      </w:r>
      <w:proofErr w:type="gramStart"/>
      <w:r w:rsidRPr="0099323E">
        <w:rPr>
          <w:rFonts w:ascii="Times New Roman" w:hAnsi="Times New Roman" w:cs="Times New Roman"/>
          <w:sz w:val="20"/>
          <w:szCs w:val="20"/>
        </w:rPr>
        <w:t xml:space="preserve">( </w:t>
      </w:r>
      <w:proofErr w:type="gramEnd"/>
      <w:r w:rsidRPr="0099323E">
        <w:rPr>
          <w:rFonts w:ascii="Times New Roman" w:hAnsi="Times New Roman" w:cs="Times New Roman"/>
          <w:sz w:val="20"/>
          <w:szCs w:val="20"/>
        </w:rPr>
        <w:t>по фактическому объему отпечатков),  подтвержденных актом сдачи-приемки  исполнения обязательств по оказанию услуги за отчетный период.</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9323E">
        <w:rPr>
          <w:rFonts w:ascii="Times New Roman" w:hAnsi="Times New Roman" w:cs="Times New Roman"/>
          <w:sz w:val="20"/>
          <w:szCs w:val="20"/>
        </w:rPr>
        <w:t xml:space="preserve"> :</w:t>
      </w:r>
      <w:proofErr w:type="gramEnd"/>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99323E" w:rsidRPr="0099323E" w:rsidRDefault="0099323E" w:rsidP="0099323E">
      <w:pPr>
        <w:autoSpaceDE w:val="0"/>
        <w:autoSpaceDN w:val="0"/>
        <w:adjustRightInd w:val="0"/>
        <w:spacing w:line="240" w:lineRule="auto"/>
        <w:ind w:firstLine="225"/>
        <w:jc w:val="both"/>
        <w:rPr>
          <w:rFonts w:ascii="Times New Roman" w:hAnsi="Times New Roman" w:cs="Times New Roman"/>
          <w:sz w:val="20"/>
          <w:szCs w:val="20"/>
        </w:rPr>
      </w:pPr>
      <w:r w:rsidRPr="0099323E">
        <w:rPr>
          <w:rFonts w:ascii="Times New Roman" w:hAnsi="Times New Roman" w:cs="Times New Roman"/>
          <w:sz w:val="20"/>
          <w:szCs w:val="20"/>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99323E" w:rsidRPr="0099323E" w:rsidRDefault="0099323E" w:rsidP="0099323E">
      <w:pPr>
        <w:autoSpaceDE w:val="0"/>
        <w:autoSpaceDN w:val="0"/>
        <w:adjustRightInd w:val="0"/>
        <w:spacing w:line="240" w:lineRule="auto"/>
        <w:ind w:firstLine="225"/>
        <w:jc w:val="both"/>
        <w:rPr>
          <w:rFonts w:ascii="Times New Roman" w:hAnsi="Times New Roman" w:cs="Times New Roman"/>
          <w:sz w:val="20"/>
          <w:szCs w:val="20"/>
        </w:rPr>
      </w:pPr>
    </w:p>
    <w:p w:rsidR="0099323E" w:rsidRPr="0099323E" w:rsidRDefault="0099323E" w:rsidP="0099323E">
      <w:pPr>
        <w:autoSpaceDE w:val="0"/>
        <w:autoSpaceDN w:val="0"/>
        <w:adjustRightInd w:val="0"/>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3. Обязанности сторон</w:t>
      </w:r>
    </w:p>
    <w:p w:rsidR="0099323E" w:rsidRPr="0099323E" w:rsidRDefault="0099323E" w:rsidP="0099323E">
      <w:pPr>
        <w:autoSpaceDE w:val="0"/>
        <w:autoSpaceDN w:val="0"/>
        <w:adjustRightInd w:val="0"/>
        <w:spacing w:line="240" w:lineRule="auto"/>
        <w:ind w:firstLine="450"/>
        <w:rPr>
          <w:rFonts w:ascii="Times New Roman" w:hAnsi="Times New Roman" w:cs="Times New Roman"/>
          <w:sz w:val="20"/>
          <w:szCs w:val="20"/>
        </w:rPr>
      </w:pPr>
      <w:r w:rsidRPr="0099323E">
        <w:rPr>
          <w:rFonts w:ascii="Times New Roman" w:hAnsi="Times New Roman" w:cs="Times New Roman"/>
          <w:sz w:val="20"/>
          <w:szCs w:val="20"/>
        </w:rPr>
        <w:t xml:space="preserve">        3.1. Обязанности Исполнителя:</w:t>
      </w:r>
    </w:p>
    <w:p w:rsidR="0099323E" w:rsidRPr="0099323E" w:rsidRDefault="0099323E" w:rsidP="0099323E">
      <w:pPr>
        <w:autoSpaceDE w:val="0"/>
        <w:autoSpaceDN w:val="0"/>
        <w:adjustRightInd w:val="0"/>
        <w:spacing w:line="240" w:lineRule="auto"/>
        <w:ind w:firstLine="450"/>
        <w:rPr>
          <w:rFonts w:ascii="Times New Roman" w:hAnsi="Times New Roman" w:cs="Times New Roman"/>
          <w:sz w:val="20"/>
          <w:szCs w:val="20"/>
        </w:rPr>
      </w:pPr>
      <w:r w:rsidRPr="0099323E">
        <w:rPr>
          <w:rFonts w:ascii="Times New Roman" w:hAnsi="Times New Roman" w:cs="Times New Roman"/>
          <w:sz w:val="20"/>
          <w:szCs w:val="20"/>
        </w:rPr>
        <w:t>Обязанности Исполнителя:</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99323E" w:rsidRPr="0099323E" w:rsidRDefault="0099323E" w:rsidP="0099323E">
      <w:pPr>
        <w:autoSpaceDE w:val="0"/>
        <w:autoSpaceDN w:val="0"/>
        <w:adjustRightInd w:val="0"/>
        <w:spacing w:line="240" w:lineRule="auto"/>
        <w:jc w:val="both"/>
        <w:rPr>
          <w:rFonts w:ascii="Times New Roman" w:hAnsi="Times New Roman" w:cs="Times New Roman"/>
          <w:sz w:val="20"/>
          <w:szCs w:val="20"/>
        </w:rPr>
      </w:pPr>
      <w:r w:rsidRPr="0099323E">
        <w:rPr>
          <w:rFonts w:ascii="Times New Roman" w:hAnsi="Times New Roman" w:cs="Times New Roman"/>
          <w:sz w:val="20"/>
          <w:szCs w:val="20"/>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 xml:space="preserve">              Обязанности Заказчика:</w:t>
      </w:r>
    </w:p>
    <w:p w:rsidR="0099323E" w:rsidRPr="0099323E" w:rsidRDefault="0099323E" w:rsidP="0099323E">
      <w:pPr>
        <w:autoSpaceDE w:val="0"/>
        <w:autoSpaceDN w:val="0"/>
        <w:adjustRightInd w:val="0"/>
        <w:spacing w:line="240" w:lineRule="auto"/>
        <w:ind w:firstLine="450"/>
        <w:jc w:val="both"/>
        <w:rPr>
          <w:rFonts w:ascii="Times New Roman" w:hAnsi="Times New Roman" w:cs="Times New Roman"/>
          <w:sz w:val="20"/>
          <w:szCs w:val="20"/>
        </w:rPr>
      </w:pPr>
      <w:r w:rsidRPr="0099323E">
        <w:rPr>
          <w:rFonts w:ascii="Times New Roman" w:hAnsi="Times New Roman" w:cs="Times New Roman"/>
          <w:sz w:val="20"/>
          <w:szCs w:val="20"/>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99323E">
        <w:rPr>
          <w:rFonts w:ascii="Times New Roman" w:hAnsi="Times New Roman" w:cs="Times New Roman"/>
          <w:sz w:val="20"/>
          <w:szCs w:val="20"/>
        </w:rPr>
        <w:t>воздухо</w:t>
      </w:r>
      <w:proofErr w:type="spellEnd"/>
      <w:r w:rsidRPr="0099323E">
        <w:rPr>
          <w:rFonts w:ascii="Times New Roman" w:hAnsi="Times New Roman" w:cs="Times New Roman"/>
          <w:sz w:val="20"/>
          <w:szCs w:val="20"/>
        </w:rPr>
        <w:t>-теплообмена),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99323E" w:rsidRPr="0099323E" w:rsidRDefault="0099323E" w:rsidP="0099323E">
      <w:pPr>
        <w:autoSpaceDE w:val="0"/>
        <w:autoSpaceDN w:val="0"/>
        <w:adjustRightInd w:val="0"/>
        <w:spacing w:line="240" w:lineRule="auto"/>
        <w:jc w:val="both"/>
        <w:rPr>
          <w:rFonts w:ascii="Times New Roman" w:hAnsi="Times New Roman" w:cs="Times New Roman"/>
          <w:sz w:val="20"/>
          <w:szCs w:val="20"/>
        </w:rPr>
      </w:pPr>
      <w:r w:rsidRPr="0099323E">
        <w:rPr>
          <w:rFonts w:ascii="Times New Roman" w:hAnsi="Times New Roman" w:cs="Times New Roman"/>
          <w:sz w:val="20"/>
          <w:szCs w:val="20"/>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99323E" w:rsidRPr="0099323E" w:rsidRDefault="0099323E" w:rsidP="0099323E">
      <w:pPr>
        <w:autoSpaceDE w:val="0"/>
        <w:autoSpaceDN w:val="0"/>
        <w:adjustRightInd w:val="0"/>
        <w:spacing w:line="240" w:lineRule="auto"/>
        <w:jc w:val="both"/>
        <w:rPr>
          <w:rFonts w:ascii="Times New Roman" w:hAnsi="Times New Roman" w:cs="Times New Roman"/>
          <w:sz w:val="20"/>
          <w:szCs w:val="20"/>
        </w:rPr>
      </w:pPr>
      <w:r w:rsidRPr="0099323E">
        <w:rPr>
          <w:rFonts w:ascii="Times New Roman" w:hAnsi="Times New Roman" w:cs="Times New Roman"/>
          <w:sz w:val="20"/>
          <w:szCs w:val="20"/>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99323E" w:rsidRPr="0099323E" w:rsidRDefault="0099323E" w:rsidP="0099323E">
      <w:pPr>
        <w:autoSpaceDE w:val="0"/>
        <w:autoSpaceDN w:val="0"/>
        <w:adjustRightInd w:val="0"/>
        <w:spacing w:line="240" w:lineRule="auto"/>
        <w:jc w:val="both"/>
        <w:rPr>
          <w:rFonts w:ascii="Times New Roman" w:hAnsi="Times New Roman" w:cs="Times New Roman"/>
          <w:sz w:val="20"/>
          <w:szCs w:val="20"/>
        </w:rPr>
      </w:pPr>
      <w:r w:rsidRPr="0099323E">
        <w:rPr>
          <w:rFonts w:ascii="Times New Roman" w:hAnsi="Times New Roman" w:cs="Times New Roman"/>
          <w:sz w:val="20"/>
          <w:szCs w:val="20"/>
        </w:rPr>
        <w:t xml:space="preserve">       3.11.Заказчик обязан своевременно принять оказанные услуги и произвести их оплату, в соответствии с условиями договора.</w:t>
      </w:r>
    </w:p>
    <w:p w:rsidR="0099323E" w:rsidRPr="0099323E" w:rsidRDefault="0099323E" w:rsidP="0099323E">
      <w:pPr>
        <w:autoSpaceDE w:val="0"/>
        <w:autoSpaceDN w:val="0"/>
        <w:adjustRightInd w:val="0"/>
        <w:spacing w:line="240" w:lineRule="auto"/>
        <w:jc w:val="both"/>
        <w:rPr>
          <w:rFonts w:ascii="Times New Roman" w:hAnsi="Times New Roman" w:cs="Times New Roman"/>
          <w:sz w:val="20"/>
          <w:szCs w:val="20"/>
        </w:rPr>
      </w:pPr>
      <w:r w:rsidRPr="0099323E">
        <w:rPr>
          <w:rFonts w:ascii="Times New Roman" w:hAnsi="Times New Roman" w:cs="Times New Roman"/>
          <w:sz w:val="20"/>
          <w:szCs w:val="20"/>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w:t>
      </w:r>
      <w:r w:rsidRPr="0099323E">
        <w:rPr>
          <w:rFonts w:ascii="Times New Roman" w:hAnsi="Times New Roman" w:cs="Times New Roman"/>
          <w:sz w:val="20"/>
          <w:szCs w:val="20"/>
        </w:rPr>
        <w:lastRenderedPageBreak/>
        <w:t>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99323E" w:rsidRPr="0099323E" w:rsidRDefault="0099323E" w:rsidP="0099323E">
      <w:pPr>
        <w:autoSpaceDE w:val="0"/>
        <w:autoSpaceDN w:val="0"/>
        <w:adjustRightInd w:val="0"/>
        <w:spacing w:line="240" w:lineRule="auto"/>
        <w:jc w:val="center"/>
        <w:rPr>
          <w:rFonts w:ascii="Times New Roman" w:hAnsi="Times New Roman" w:cs="Times New Roman"/>
          <w:sz w:val="20"/>
          <w:szCs w:val="20"/>
        </w:rPr>
      </w:pPr>
    </w:p>
    <w:p w:rsidR="0099323E" w:rsidRPr="0099323E" w:rsidRDefault="0099323E" w:rsidP="0099323E">
      <w:pPr>
        <w:autoSpaceDE w:val="0"/>
        <w:autoSpaceDN w:val="0"/>
        <w:adjustRightInd w:val="0"/>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 xml:space="preserve">4. Условия оказания, порядок  сдачи и приемки услуг </w:t>
      </w:r>
    </w:p>
    <w:p w:rsidR="0099323E" w:rsidRPr="0099323E" w:rsidRDefault="0099323E" w:rsidP="0099323E">
      <w:pPr>
        <w:pStyle w:val="a0"/>
        <w:autoSpaceDE w:val="0"/>
        <w:autoSpaceDN w:val="0"/>
        <w:adjustRightInd w:val="0"/>
        <w:rPr>
          <w:rFonts w:ascii="Times New Roman" w:hAnsi="Times New Roman" w:cs="Times New Roman"/>
          <w:sz w:val="20"/>
          <w:szCs w:val="20"/>
        </w:rPr>
      </w:pPr>
      <w:r w:rsidRPr="0099323E">
        <w:rPr>
          <w:rFonts w:ascii="Times New Roman" w:hAnsi="Times New Roman" w:cs="Times New Roman"/>
          <w:sz w:val="20"/>
          <w:szCs w:val="20"/>
        </w:rPr>
        <w:t xml:space="preserve">       4.1. Исполнитель обязуется приступить к оказанию услуг с момента заключения договора и оказывать их ежемесячно  в соответствии с условиями договора в течение 12 месяцев.</w:t>
      </w:r>
    </w:p>
    <w:p w:rsidR="0099323E" w:rsidRPr="0099323E" w:rsidRDefault="0099323E" w:rsidP="0099323E">
      <w:pPr>
        <w:pStyle w:val="a0"/>
        <w:rPr>
          <w:rFonts w:ascii="Times New Roman" w:hAnsi="Times New Roman" w:cs="Times New Roman"/>
          <w:sz w:val="20"/>
          <w:szCs w:val="20"/>
        </w:rPr>
      </w:pPr>
      <w:r w:rsidRPr="0099323E">
        <w:rPr>
          <w:rFonts w:ascii="Times New Roman" w:hAnsi="Times New Roman" w:cs="Times New Roman"/>
          <w:sz w:val="20"/>
          <w:szCs w:val="20"/>
        </w:rPr>
        <w:t xml:space="preserve">       4.2.Конкретные даты проведения сервисного обслуживание в каждом  месяце определяется сторонами. </w:t>
      </w:r>
    </w:p>
    <w:p w:rsidR="0099323E" w:rsidRPr="0099323E" w:rsidRDefault="0099323E" w:rsidP="0099323E">
      <w:pPr>
        <w:pStyle w:val="a0"/>
        <w:rPr>
          <w:rFonts w:ascii="Times New Roman" w:hAnsi="Times New Roman" w:cs="Times New Roman"/>
          <w:sz w:val="20"/>
          <w:szCs w:val="20"/>
        </w:rPr>
      </w:pPr>
      <w:r w:rsidRPr="0099323E">
        <w:rPr>
          <w:rFonts w:ascii="Times New Roman" w:hAnsi="Times New Roman" w:cs="Times New Roman"/>
          <w:sz w:val="20"/>
          <w:szCs w:val="20"/>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4.5.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9323E" w:rsidRPr="0099323E" w:rsidRDefault="0099323E" w:rsidP="0099323E">
      <w:pPr>
        <w:suppressAutoHyphens/>
        <w:autoSpaceDE w:val="0"/>
        <w:autoSpaceDN w:val="0"/>
        <w:adjustRightInd w:val="0"/>
        <w:spacing w:line="240" w:lineRule="auto"/>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4.7.  </w:t>
      </w:r>
      <w:proofErr w:type="gramStart"/>
      <w:r w:rsidRPr="0099323E">
        <w:rPr>
          <w:rFonts w:ascii="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9323E">
        <w:rPr>
          <w:rFonts w:ascii="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4.8. </w:t>
      </w:r>
      <w:proofErr w:type="gramStart"/>
      <w:r w:rsidRPr="0099323E">
        <w:rPr>
          <w:rFonts w:ascii="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потребовать возмещения убытков и уплаты штрафных санкций;</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принять решение об одностороннем отказе от исполнения договора.</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4.9. Подписанные сторонами документы</w:t>
      </w:r>
      <w:proofErr w:type="gramStart"/>
      <w:r w:rsidRPr="0099323E">
        <w:rPr>
          <w:rFonts w:ascii="Times New Roman" w:hAnsi="Times New Roman" w:cs="Times New Roman"/>
          <w:kern w:val="1"/>
          <w:sz w:val="20"/>
          <w:szCs w:val="20"/>
          <w:lang w:eastAsia="ar-SA"/>
        </w:rPr>
        <w:t xml:space="preserve"> :</w:t>
      </w:r>
      <w:proofErr w:type="gramEnd"/>
      <w:r w:rsidRPr="0099323E">
        <w:rPr>
          <w:rFonts w:ascii="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99323E" w:rsidRPr="0099323E" w:rsidRDefault="0099323E" w:rsidP="0099323E">
      <w:pPr>
        <w:suppressAutoHyphens/>
        <w:autoSpaceDE w:val="0"/>
        <w:autoSpaceDN w:val="0"/>
        <w:adjustRightInd w:val="0"/>
        <w:spacing w:line="240" w:lineRule="auto"/>
        <w:ind w:firstLine="225"/>
        <w:jc w:val="center"/>
        <w:rPr>
          <w:rFonts w:ascii="Times New Roman" w:hAnsi="Times New Roman" w:cs="Times New Roman"/>
          <w:b/>
          <w:kern w:val="1"/>
          <w:sz w:val="20"/>
          <w:szCs w:val="20"/>
          <w:lang w:eastAsia="ar-SA"/>
        </w:rPr>
      </w:pPr>
      <w:r w:rsidRPr="0099323E">
        <w:rPr>
          <w:rFonts w:ascii="Times New Roman" w:hAnsi="Times New Roman" w:cs="Times New Roman"/>
          <w:b/>
          <w:kern w:val="1"/>
          <w:sz w:val="20"/>
          <w:szCs w:val="20"/>
          <w:lang w:eastAsia="ar-SA"/>
        </w:rPr>
        <w:lastRenderedPageBreak/>
        <w:t>5. Гарантийные обязательства</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5.1. Гарантийный срок на услуги и работы, выполненные при проведении сервисного обслуживания, составляет 6 (шесть) месяцев с момента их принятия по условиям договора</w:t>
      </w:r>
      <w:proofErr w:type="gramStart"/>
      <w:r w:rsidRPr="0099323E">
        <w:rPr>
          <w:rFonts w:ascii="Times New Roman" w:hAnsi="Times New Roman" w:cs="Times New Roman"/>
          <w:kern w:val="1"/>
          <w:sz w:val="20"/>
          <w:szCs w:val="20"/>
          <w:lang w:eastAsia="ar-SA"/>
        </w:rPr>
        <w:t xml:space="preserve"> .</w:t>
      </w:r>
      <w:proofErr w:type="gramEnd"/>
      <w:r w:rsidRPr="0099323E">
        <w:rPr>
          <w:rFonts w:ascii="Times New Roman" w:hAnsi="Times New Roman" w:cs="Times New Roman"/>
          <w:kern w:val="1"/>
          <w:sz w:val="20"/>
          <w:szCs w:val="20"/>
          <w:lang w:eastAsia="ar-SA"/>
        </w:rPr>
        <w:t xml:space="preserve">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5.2. Для устранения неисправностей или недостатков  при оказании услуг,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w:t>
      </w:r>
      <w:proofErr w:type="gramStart"/>
      <w:r w:rsidRPr="0099323E">
        <w:rPr>
          <w:rFonts w:ascii="Times New Roman" w:hAnsi="Times New Roman" w:cs="Times New Roman"/>
          <w:kern w:val="1"/>
          <w:sz w:val="20"/>
          <w:szCs w:val="20"/>
          <w:lang w:eastAsia="ar-SA"/>
        </w:rPr>
        <w:t xml:space="preserve">5.3.Гарантийный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roofErr w:type="gramEnd"/>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w:t>
      </w:r>
      <w:proofErr w:type="gramStart"/>
      <w:r w:rsidRPr="0099323E">
        <w:rPr>
          <w:rFonts w:ascii="Times New Roman" w:hAnsi="Times New Roman" w:cs="Times New Roman"/>
          <w:kern w:val="1"/>
          <w:sz w:val="20"/>
          <w:szCs w:val="20"/>
          <w:lang w:eastAsia="ar-SA"/>
        </w:rPr>
        <w:t xml:space="preserve">5.4.Если Заказчиком в течение 12 (двенадцати) месяцев гарантийного срока будет выявлена некомплектность или дефект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материалы на новые. </w:t>
      </w:r>
      <w:proofErr w:type="gramEnd"/>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5.5.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99323E" w:rsidRPr="0099323E" w:rsidRDefault="0099323E" w:rsidP="0099323E">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99323E">
        <w:rPr>
          <w:rFonts w:ascii="Times New Roman" w:hAnsi="Times New Roman" w:cs="Times New Roman"/>
          <w:kern w:val="1"/>
          <w:sz w:val="20"/>
          <w:szCs w:val="20"/>
          <w:lang w:eastAsia="ar-SA"/>
        </w:rPr>
        <w:t xml:space="preserve">    5.6.Исполнитель гарантирует качество и безопасность оказываемых услуг и необходимых для этого элементов.</w:t>
      </w:r>
    </w:p>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6. Ответственность сторон</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9323E">
        <w:rPr>
          <w:rFonts w:ascii="Times New Roman" w:hAnsi="Times New Roman" w:cs="Times New Roman"/>
          <w:sz w:val="20"/>
          <w:szCs w:val="20"/>
        </w:rPr>
        <w:t xml:space="preserve">( </w:t>
      </w:r>
      <w:proofErr w:type="gramEnd"/>
      <w:r w:rsidRPr="0099323E">
        <w:rPr>
          <w:rFonts w:ascii="Times New Roman" w:hAnsi="Times New Roman" w:cs="Times New Roman"/>
          <w:sz w:val="20"/>
          <w:szCs w:val="20"/>
        </w:rPr>
        <w:t>штрафа, пени) на следующих условиях:</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lastRenderedPageBreak/>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9323E" w:rsidRPr="0099323E" w:rsidRDefault="0099323E" w:rsidP="0099323E">
      <w:pPr>
        <w:autoSpaceDE w:val="0"/>
        <w:autoSpaceDN w:val="0"/>
        <w:adjustRightInd w:val="0"/>
        <w:spacing w:line="240" w:lineRule="auto"/>
        <w:ind w:firstLine="360"/>
        <w:jc w:val="both"/>
        <w:rPr>
          <w:rFonts w:ascii="Times New Roman" w:hAnsi="Times New Roman" w:cs="Times New Roman"/>
          <w:sz w:val="20"/>
          <w:szCs w:val="20"/>
        </w:rPr>
      </w:pPr>
      <w:r w:rsidRPr="0099323E">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9323E" w:rsidRPr="0099323E" w:rsidRDefault="0099323E" w:rsidP="0099323E">
      <w:pPr>
        <w:pStyle w:val="25"/>
        <w:spacing w:line="240" w:lineRule="auto"/>
        <w:rPr>
          <w:rFonts w:ascii="Times New Roman" w:hAnsi="Times New Roman" w:cs="Times New Roman"/>
          <w:sz w:val="20"/>
          <w:szCs w:val="20"/>
        </w:rPr>
      </w:pPr>
    </w:p>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7. Обеспечение исполнения контракта</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7.1 Размер обеспечения исполнения настоящего договора установлен в сумме  103030 рублей. Обеспечение предоставляется с учетом антидемпинговых мер, предусмотренных Федеральным законом от 05.04.2013г. №44-ФЗ и документацией об электронном аукционе, если эта обязанность Исполнителя возникла на момент подписания договора.</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неисполнения Исполнителем условий договора полностью или в части;</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8. Обстоятельства непреодолимой силы</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w:t>
      </w:r>
      <w:proofErr w:type="gramStart"/>
      <w:r w:rsidRPr="0099323E">
        <w:rPr>
          <w:rFonts w:ascii="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9323E" w:rsidRPr="0099323E" w:rsidRDefault="0099323E" w:rsidP="0099323E">
      <w:pPr>
        <w:pStyle w:val="25"/>
        <w:spacing w:line="240" w:lineRule="auto"/>
        <w:rPr>
          <w:rFonts w:ascii="Times New Roman" w:hAnsi="Times New Roman" w:cs="Times New Roman"/>
          <w:sz w:val="20"/>
          <w:szCs w:val="20"/>
        </w:rPr>
      </w:pPr>
    </w:p>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9. Порядок разрешения споров</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9323E" w:rsidRPr="0099323E" w:rsidRDefault="0099323E" w:rsidP="0099323E">
      <w:pPr>
        <w:pStyle w:val="25"/>
        <w:spacing w:line="240" w:lineRule="auto"/>
        <w:rPr>
          <w:rFonts w:ascii="Times New Roman" w:hAnsi="Times New Roman" w:cs="Times New Roman"/>
          <w:sz w:val="20"/>
          <w:szCs w:val="20"/>
        </w:rPr>
      </w:pPr>
    </w:p>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10.Срок действия  договора и прочие условия.</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10.5.При исполнении договора не допускается перемена Исполнителя</w:t>
      </w:r>
      <w:proofErr w:type="gramStart"/>
      <w:r w:rsidRPr="0099323E">
        <w:rPr>
          <w:rFonts w:ascii="Times New Roman" w:hAnsi="Times New Roman" w:cs="Times New Roman"/>
          <w:sz w:val="20"/>
          <w:szCs w:val="20"/>
        </w:rPr>
        <w:t xml:space="preserve"> ,</w:t>
      </w:r>
      <w:proofErr w:type="gramEnd"/>
      <w:r w:rsidRPr="0099323E">
        <w:rPr>
          <w:rFonts w:ascii="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9323E" w:rsidRPr="0099323E" w:rsidRDefault="0099323E" w:rsidP="0099323E">
      <w:pPr>
        <w:pStyle w:val="25"/>
        <w:spacing w:line="240" w:lineRule="auto"/>
        <w:rPr>
          <w:rFonts w:ascii="Times New Roman" w:hAnsi="Times New Roman" w:cs="Times New Roman"/>
          <w:sz w:val="20"/>
          <w:szCs w:val="20"/>
        </w:rPr>
      </w:pPr>
    </w:p>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 xml:space="preserve"> 11. Порядок расторжения договора</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11.3. </w:t>
      </w:r>
      <w:proofErr w:type="gramStart"/>
      <w:r w:rsidRPr="0099323E">
        <w:rPr>
          <w:rFonts w:ascii="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9323E">
        <w:rPr>
          <w:rFonts w:ascii="Times New Roman" w:hAnsi="Times New Roman" w:cs="Times New Roman"/>
          <w:bCs/>
          <w:sz w:val="20"/>
          <w:szCs w:val="20"/>
        </w:rPr>
        <w:t xml:space="preserve"> связи и доставки, </w:t>
      </w:r>
      <w:proofErr w:type="gramStart"/>
      <w:r w:rsidRPr="0099323E">
        <w:rPr>
          <w:rFonts w:ascii="Times New Roman" w:hAnsi="Times New Roman" w:cs="Times New Roman"/>
          <w:bCs/>
          <w:sz w:val="20"/>
          <w:szCs w:val="20"/>
        </w:rPr>
        <w:t>обеспечивающих</w:t>
      </w:r>
      <w:proofErr w:type="gramEnd"/>
      <w:r w:rsidRPr="0099323E">
        <w:rPr>
          <w:rFonts w:ascii="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9323E">
        <w:rPr>
          <w:rFonts w:ascii="Times New Roman" w:hAnsi="Times New Roman" w:cs="Times New Roman"/>
          <w:bCs/>
          <w:sz w:val="20"/>
          <w:szCs w:val="20"/>
        </w:rPr>
        <w:t>с даты размещения</w:t>
      </w:r>
      <w:proofErr w:type="gramEnd"/>
      <w:r w:rsidRPr="0099323E">
        <w:rPr>
          <w:rFonts w:ascii="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99323E">
        <w:rPr>
          <w:rFonts w:ascii="Times New Roman" w:hAnsi="Times New Roman" w:cs="Times New Roman"/>
          <w:bCs/>
          <w:sz w:val="20"/>
          <w:szCs w:val="20"/>
        </w:rPr>
        <w:t>силу</w:t>
      </w:r>
      <w:proofErr w:type="gramEnd"/>
      <w:r w:rsidRPr="0099323E">
        <w:rPr>
          <w:rFonts w:ascii="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lastRenderedPageBreak/>
        <w:t xml:space="preserve">    11.6. </w:t>
      </w:r>
      <w:proofErr w:type="gramStart"/>
      <w:r w:rsidRPr="0099323E">
        <w:rPr>
          <w:rFonts w:ascii="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9323E">
        <w:rPr>
          <w:rFonts w:ascii="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11.9. </w:t>
      </w:r>
      <w:proofErr w:type="gramStart"/>
      <w:r w:rsidRPr="0099323E">
        <w:rPr>
          <w:rFonts w:ascii="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9323E">
        <w:rPr>
          <w:rFonts w:ascii="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99323E">
        <w:rPr>
          <w:rFonts w:ascii="Times New Roman" w:hAnsi="Times New Roman" w:cs="Times New Roman"/>
          <w:bCs/>
          <w:sz w:val="20"/>
          <w:szCs w:val="20"/>
        </w:rPr>
        <w:t>силу</w:t>
      </w:r>
      <w:proofErr w:type="gramEnd"/>
      <w:r w:rsidRPr="0099323E">
        <w:rPr>
          <w:rFonts w:ascii="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9323E">
        <w:rPr>
          <w:rFonts w:ascii="Times New Roman" w:hAnsi="Times New Roman" w:cs="Times New Roman"/>
          <w:bCs/>
          <w:sz w:val="20"/>
          <w:szCs w:val="20"/>
        </w:rPr>
        <w:t>решении</w:t>
      </w:r>
      <w:proofErr w:type="gramEnd"/>
      <w:r w:rsidRPr="0099323E">
        <w:rPr>
          <w:rFonts w:ascii="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9323E" w:rsidRPr="0099323E" w:rsidRDefault="0099323E" w:rsidP="0099323E">
      <w:pPr>
        <w:pStyle w:val="25"/>
        <w:spacing w:line="240" w:lineRule="auto"/>
        <w:rPr>
          <w:rFonts w:ascii="Times New Roman" w:hAnsi="Times New Roman" w:cs="Times New Roman"/>
          <w:bCs/>
          <w:sz w:val="20"/>
          <w:szCs w:val="20"/>
        </w:rPr>
      </w:pPr>
      <w:r w:rsidRPr="0099323E">
        <w:rPr>
          <w:rFonts w:ascii="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9323E" w:rsidRPr="0099323E" w:rsidRDefault="0099323E" w:rsidP="0099323E">
      <w:pPr>
        <w:pStyle w:val="25"/>
        <w:spacing w:line="240" w:lineRule="auto"/>
        <w:rPr>
          <w:rFonts w:ascii="Times New Roman" w:hAnsi="Times New Roman" w:cs="Times New Roman"/>
          <w:sz w:val="20"/>
          <w:szCs w:val="20"/>
        </w:rPr>
      </w:pPr>
    </w:p>
    <w:p w:rsidR="0099323E" w:rsidRPr="0099323E" w:rsidRDefault="0099323E" w:rsidP="0099323E">
      <w:pPr>
        <w:pStyle w:val="25"/>
        <w:spacing w:line="240" w:lineRule="auto"/>
        <w:ind w:left="225"/>
        <w:jc w:val="center"/>
        <w:rPr>
          <w:rFonts w:ascii="Times New Roman" w:hAnsi="Times New Roman" w:cs="Times New Roman"/>
          <w:b/>
          <w:sz w:val="20"/>
          <w:szCs w:val="20"/>
        </w:rPr>
      </w:pPr>
      <w:r w:rsidRPr="0099323E">
        <w:rPr>
          <w:rFonts w:ascii="Times New Roman" w:hAnsi="Times New Roman" w:cs="Times New Roman"/>
          <w:b/>
          <w:sz w:val="20"/>
          <w:szCs w:val="20"/>
        </w:rPr>
        <w:t>12.Юридические адреса сторон</w:t>
      </w:r>
    </w:p>
    <w:tbl>
      <w:tblPr>
        <w:tblW w:w="10373" w:type="dxa"/>
        <w:tblInd w:w="225" w:type="dxa"/>
        <w:tblLayout w:type="fixed"/>
        <w:tblLook w:val="0000" w:firstRow="0" w:lastRow="0" w:firstColumn="0" w:lastColumn="0" w:noHBand="0" w:noVBand="0"/>
      </w:tblPr>
      <w:tblGrid>
        <w:gridCol w:w="4923"/>
        <w:gridCol w:w="5450"/>
      </w:tblGrid>
      <w:tr w:rsidR="0099323E" w:rsidRPr="0099323E" w:rsidTr="007570B8">
        <w:tc>
          <w:tcPr>
            <w:tcW w:w="4923" w:type="dxa"/>
          </w:tcPr>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t>Заказчик:</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b/>
                <w:sz w:val="20"/>
                <w:szCs w:val="20"/>
              </w:rPr>
              <w:t xml:space="preserve">ФГБОУ </w:t>
            </w:r>
            <w:proofErr w:type="gramStart"/>
            <w:r w:rsidRPr="0099323E">
              <w:rPr>
                <w:rFonts w:ascii="Times New Roman" w:hAnsi="Times New Roman" w:cs="Times New Roman"/>
                <w:b/>
                <w:sz w:val="20"/>
                <w:szCs w:val="20"/>
              </w:rPr>
              <w:t>ВО</w:t>
            </w:r>
            <w:proofErr w:type="gramEnd"/>
            <w:r w:rsidRPr="0099323E">
              <w:rPr>
                <w:rFonts w:ascii="Times New Roman" w:hAnsi="Times New Roman" w:cs="Times New Roman"/>
                <w:b/>
                <w:sz w:val="20"/>
                <w:szCs w:val="20"/>
              </w:rPr>
              <w:t xml:space="preserve"> «Сибирский государственный университет путей сообщения» (СГУПС</w:t>
            </w:r>
            <w:r w:rsidRPr="0099323E">
              <w:rPr>
                <w:rFonts w:ascii="Times New Roman" w:hAnsi="Times New Roman" w:cs="Times New Roman"/>
                <w:sz w:val="20"/>
                <w:szCs w:val="20"/>
              </w:rPr>
              <w:t xml:space="preserve">) </w:t>
            </w:r>
          </w:p>
          <w:p w:rsidR="0099323E" w:rsidRPr="0099323E" w:rsidRDefault="0099323E" w:rsidP="0099323E">
            <w:pPr>
              <w:spacing w:line="240" w:lineRule="auto"/>
              <w:rPr>
                <w:rFonts w:ascii="Times New Roman" w:hAnsi="Times New Roman" w:cs="Times New Roman"/>
                <w:sz w:val="20"/>
                <w:szCs w:val="20"/>
              </w:rPr>
            </w:pPr>
            <w:smartTag w:uri="urn:schemas-microsoft-com:office:smarttags" w:element="metricconverter">
              <w:smartTagPr>
                <w:attr w:name="ProductID" w:val="630049 г"/>
              </w:smartTagPr>
              <w:r w:rsidRPr="0099323E">
                <w:rPr>
                  <w:rFonts w:ascii="Times New Roman" w:hAnsi="Times New Roman" w:cs="Times New Roman"/>
                  <w:sz w:val="20"/>
                  <w:szCs w:val="20"/>
                </w:rPr>
                <w:t>630049 г</w:t>
              </w:r>
            </w:smartTag>
            <w:proofErr w:type="gramStart"/>
            <w:r w:rsidRPr="0099323E">
              <w:rPr>
                <w:rFonts w:ascii="Times New Roman" w:hAnsi="Times New Roman" w:cs="Times New Roman"/>
                <w:sz w:val="20"/>
                <w:szCs w:val="20"/>
              </w:rPr>
              <w:t>.Н</w:t>
            </w:r>
            <w:proofErr w:type="gramEnd"/>
            <w:r w:rsidRPr="0099323E">
              <w:rPr>
                <w:rFonts w:ascii="Times New Roman" w:hAnsi="Times New Roman" w:cs="Times New Roman"/>
                <w:sz w:val="20"/>
                <w:szCs w:val="20"/>
              </w:rPr>
              <w:t xml:space="preserve">овосибирск,49 </w:t>
            </w:r>
            <w:proofErr w:type="spellStart"/>
            <w:r w:rsidRPr="0099323E">
              <w:rPr>
                <w:rFonts w:ascii="Times New Roman" w:hAnsi="Times New Roman" w:cs="Times New Roman"/>
                <w:sz w:val="20"/>
                <w:szCs w:val="20"/>
              </w:rPr>
              <w:t>ул.Д.Ковальчук</w:t>
            </w:r>
            <w:proofErr w:type="spellEnd"/>
            <w:r w:rsidRPr="0099323E">
              <w:rPr>
                <w:rFonts w:ascii="Times New Roman" w:hAnsi="Times New Roman" w:cs="Times New Roman"/>
                <w:sz w:val="20"/>
                <w:szCs w:val="20"/>
              </w:rPr>
              <w:t xml:space="preserve"> д.191, </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ИНН: 5402113155 КПП 540201001</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ОГРН  1025401011680     ОКПО 01115969</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Получатель: УФК по Новосибирской области (СГУПС л/с 20516Х38290)</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БИК 045004001</w:t>
            </w: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Банк: Сибирское ГУ Банка России  </w:t>
            </w:r>
            <w:proofErr w:type="spellStart"/>
            <w:r w:rsidRPr="0099323E">
              <w:rPr>
                <w:rFonts w:ascii="Times New Roman" w:hAnsi="Times New Roman" w:cs="Times New Roman"/>
                <w:sz w:val="20"/>
                <w:szCs w:val="20"/>
              </w:rPr>
              <w:t>г</w:t>
            </w:r>
            <w:proofErr w:type="gramStart"/>
            <w:r w:rsidRPr="0099323E">
              <w:rPr>
                <w:rFonts w:ascii="Times New Roman" w:hAnsi="Times New Roman" w:cs="Times New Roman"/>
                <w:sz w:val="20"/>
                <w:szCs w:val="20"/>
              </w:rPr>
              <w:t>.Н</w:t>
            </w:r>
            <w:proofErr w:type="gramEnd"/>
            <w:r w:rsidRPr="0099323E">
              <w:rPr>
                <w:rFonts w:ascii="Times New Roman" w:hAnsi="Times New Roman" w:cs="Times New Roman"/>
                <w:sz w:val="20"/>
                <w:szCs w:val="20"/>
              </w:rPr>
              <w:t>овосибирск</w:t>
            </w:r>
            <w:proofErr w:type="spellEnd"/>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Расчетный счет   40501810700042000002</w:t>
            </w:r>
          </w:p>
          <w:p w:rsidR="0099323E" w:rsidRPr="0099323E" w:rsidRDefault="0099323E" w:rsidP="0099323E">
            <w:pPr>
              <w:spacing w:line="240" w:lineRule="auto"/>
              <w:rPr>
                <w:rFonts w:ascii="Times New Roman" w:hAnsi="Times New Roman" w:cs="Times New Roman"/>
                <w:sz w:val="20"/>
                <w:szCs w:val="20"/>
              </w:rPr>
            </w:pPr>
          </w:p>
          <w:p w:rsidR="0099323E" w:rsidRPr="0099323E" w:rsidRDefault="0099323E" w:rsidP="0099323E">
            <w:pPr>
              <w:spacing w:line="240" w:lineRule="auto"/>
              <w:rPr>
                <w:rFonts w:ascii="Times New Roman" w:hAnsi="Times New Roman" w:cs="Times New Roman"/>
                <w:sz w:val="20"/>
                <w:szCs w:val="20"/>
              </w:rPr>
            </w:pPr>
          </w:p>
          <w:p w:rsidR="0099323E" w:rsidRPr="0099323E" w:rsidRDefault="0099323E" w:rsidP="0099323E">
            <w:pPr>
              <w:spacing w:line="240" w:lineRule="auto"/>
              <w:rPr>
                <w:rFonts w:ascii="Times New Roman" w:hAnsi="Times New Roman" w:cs="Times New Roman"/>
                <w:sz w:val="20"/>
                <w:szCs w:val="20"/>
              </w:rPr>
            </w:pPr>
          </w:p>
          <w:p w:rsidR="0099323E" w:rsidRPr="0099323E" w:rsidRDefault="0099323E" w:rsidP="0099323E">
            <w:pPr>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Проректор </w:t>
            </w:r>
          </w:p>
          <w:p w:rsidR="0099323E" w:rsidRPr="0099323E" w:rsidRDefault="0099323E" w:rsidP="0099323E">
            <w:pPr>
              <w:spacing w:line="240" w:lineRule="auto"/>
              <w:rPr>
                <w:rFonts w:ascii="Times New Roman" w:hAnsi="Times New Roman" w:cs="Times New Roman"/>
                <w:sz w:val="20"/>
                <w:szCs w:val="20"/>
              </w:rPr>
            </w:pPr>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 xml:space="preserve">_______________     </w:t>
            </w:r>
            <w:proofErr w:type="spellStart"/>
            <w:r w:rsidRPr="0099323E">
              <w:rPr>
                <w:rFonts w:ascii="Times New Roman" w:hAnsi="Times New Roman" w:cs="Times New Roman"/>
                <w:sz w:val="20"/>
                <w:szCs w:val="20"/>
              </w:rPr>
              <w:t>О.Ю.Васильев</w:t>
            </w:r>
            <w:proofErr w:type="spellEnd"/>
          </w:p>
          <w:p w:rsidR="0099323E" w:rsidRPr="0099323E" w:rsidRDefault="0099323E" w:rsidP="0099323E">
            <w:pPr>
              <w:pStyle w:val="25"/>
              <w:spacing w:line="240" w:lineRule="auto"/>
              <w:rPr>
                <w:rFonts w:ascii="Times New Roman" w:hAnsi="Times New Roman" w:cs="Times New Roman"/>
                <w:sz w:val="20"/>
                <w:szCs w:val="20"/>
              </w:rPr>
            </w:pPr>
            <w:r w:rsidRPr="0099323E">
              <w:rPr>
                <w:rFonts w:ascii="Times New Roman" w:hAnsi="Times New Roman" w:cs="Times New Roman"/>
                <w:sz w:val="20"/>
                <w:szCs w:val="20"/>
              </w:rPr>
              <w:t>Электронная подпись</w:t>
            </w:r>
          </w:p>
          <w:p w:rsidR="0099323E" w:rsidRPr="0099323E" w:rsidRDefault="0099323E" w:rsidP="0099323E">
            <w:pPr>
              <w:pStyle w:val="25"/>
              <w:spacing w:line="240" w:lineRule="auto"/>
              <w:rPr>
                <w:rFonts w:ascii="Times New Roman" w:hAnsi="Times New Roman" w:cs="Times New Roman"/>
                <w:sz w:val="20"/>
                <w:szCs w:val="20"/>
              </w:rPr>
            </w:pPr>
          </w:p>
        </w:tc>
        <w:tc>
          <w:tcPr>
            <w:tcW w:w="5450" w:type="dxa"/>
          </w:tcPr>
          <w:p w:rsidR="0099323E" w:rsidRPr="0099323E" w:rsidRDefault="0099323E" w:rsidP="0099323E">
            <w:pPr>
              <w:pStyle w:val="25"/>
              <w:spacing w:line="240" w:lineRule="auto"/>
              <w:jc w:val="center"/>
              <w:rPr>
                <w:rFonts w:ascii="Times New Roman" w:hAnsi="Times New Roman" w:cs="Times New Roman"/>
                <w:b/>
                <w:sz w:val="20"/>
                <w:szCs w:val="20"/>
              </w:rPr>
            </w:pPr>
            <w:r w:rsidRPr="0099323E">
              <w:rPr>
                <w:rFonts w:ascii="Times New Roman" w:hAnsi="Times New Roman" w:cs="Times New Roman"/>
                <w:b/>
                <w:sz w:val="20"/>
                <w:szCs w:val="20"/>
              </w:rPr>
              <w:lastRenderedPageBreak/>
              <w:t>Исполнитель:</w:t>
            </w:r>
          </w:p>
          <w:p w:rsidR="0099323E" w:rsidRPr="0099323E" w:rsidRDefault="0099323E" w:rsidP="0099323E">
            <w:pPr>
              <w:pStyle w:val="25"/>
              <w:spacing w:line="240" w:lineRule="auto"/>
              <w:ind w:left="806"/>
              <w:rPr>
                <w:rFonts w:ascii="Times New Roman" w:hAnsi="Times New Roman" w:cs="Times New Roman"/>
                <w:sz w:val="20"/>
                <w:szCs w:val="20"/>
              </w:rPr>
            </w:pPr>
          </w:p>
        </w:tc>
      </w:tr>
    </w:tbl>
    <w:p w:rsidR="0099323E" w:rsidRPr="00A10195" w:rsidRDefault="0099323E" w:rsidP="0099323E">
      <w:pPr>
        <w:pStyle w:val="a0"/>
        <w:rPr>
          <w:b/>
          <w:bCs/>
          <w:sz w:val="22"/>
          <w:szCs w:val="22"/>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352F9"/>
    <w:rsid w:val="00340471"/>
    <w:rsid w:val="00343C19"/>
    <w:rsid w:val="00345EE6"/>
    <w:rsid w:val="00352152"/>
    <w:rsid w:val="0035267D"/>
    <w:rsid w:val="003549EA"/>
    <w:rsid w:val="00373628"/>
    <w:rsid w:val="00375B9F"/>
    <w:rsid w:val="00383363"/>
    <w:rsid w:val="00385B5F"/>
    <w:rsid w:val="003A032A"/>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515BF"/>
    <w:rsid w:val="0056139E"/>
    <w:rsid w:val="00561704"/>
    <w:rsid w:val="005624E9"/>
    <w:rsid w:val="00562555"/>
    <w:rsid w:val="00563279"/>
    <w:rsid w:val="00563667"/>
    <w:rsid w:val="005650D5"/>
    <w:rsid w:val="005664E9"/>
    <w:rsid w:val="0056787B"/>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704271"/>
    <w:rsid w:val="00710B20"/>
    <w:rsid w:val="00712A2C"/>
    <w:rsid w:val="00715878"/>
    <w:rsid w:val="00717ADA"/>
    <w:rsid w:val="00724029"/>
    <w:rsid w:val="0072728F"/>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323E"/>
    <w:rsid w:val="00995B3B"/>
    <w:rsid w:val="00996351"/>
    <w:rsid w:val="009A08FE"/>
    <w:rsid w:val="009A30B5"/>
    <w:rsid w:val="009A333F"/>
    <w:rsid w:val="009A4578"/>
    <w:rsid w:val="009A7ED3"/>
    <w:rsid w:val="009B7693"/>
    <w:rsid w:val="009C1270"/>
    <w:rsid w:val="009C587B"/>
    <w:rsid w:val="009C7FF8"/>
    <w:rsid w:val="009D357A"/>
    <w:rsid w:val="009E0D31"/>
    <w:rsid w:val="009E31B1"/>
    <w:rsid w:val="009E55D0"/>
    <w:rsid w:val="009E76E9"/>
    <w:rsid w:val="009E7AD6"/>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A5F60"/>
    <w:rsid w:val="00AA7251"/>
    <w:rsid w:val="00AB0280"/>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1AB0"/>
    <w:rsid w:val="00B937B0"/>
    <w:rsid w:val="00BA79E8"/>
    <w:rsid w:val="00BB1935"/>
    <w:rsid w:val="00BB21EE"/>
    <w:rsid w:val="00BB2B36"/>
    <w:rsid w:val="00BB3004"/>
    <w:rsid w:val="00BB66E8"/>
    <w:rsid w:val="00BC14B4"/>
    <w:rsid w:val="00BC259C"/>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3E38"/>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4EB9"/>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CharChar">
    <w:name w:val="Char Char"/>
    <w:basedOn w:val="a"/>
    <w:rsid w:val="0056787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CharChar">
    <w:name w:val="Char Char"/>
    <w:basedOn w:val="a"/>
    <w:rsid w:val="0056787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09055">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pechko@stu.ru" TargetMode="External"/><Relationship Id="rId5" Type="http://schemas.openxmlformats.org/officeDocument/2006/relationships/webSettings" Target="webSetting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23</Pages>
  <Words>12583</Words>
  <Characters>71724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18</cp:revision>
  <cp:lastPrinted>2016-07-29T01:00:00Z</cp:lastPrinted>
  <dcterms:created xsi:type="dcterms:W3CDTF">2017-01-16T05:03:00Z</dcterms:created>
  <dcterms:modified xsi:type="dcterms:W3CDTF">2018-04-02T08:54:00Z</dcterms:modified>
</cp:coreProperties>
</file>