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E51EE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51EE9">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4C2940" w:rsidP="004C2940">
            <w:pPr>
              <w:jc w:val="both"/>
              <w:rPr>
                <w:rFonts w:ascii="Arial" w:hAnsi="Arial" w:cs="Arial"/>
                <w:sz w:val="20"/>
                <w:szCs w:val="20"/>
              </w:rPr>
            </w:pPr>
            <w:r>
              <w:rPr>
                <w:rFonts w:ascii="Arial" w:hAnsi="Arial" w:cs="Arial"/>
                <w:sz w:val="20"/>
                <w:szCs w:val="20"/>
              </w:rPr>
              <w:t xml:space="preserve">Выполнение электромонтажных </w:t>
            </w:r>
            <w:r w:rsidRPr="004C2940">
              <w:rPr>
                <w:rFonts w:ascii="Arial" w:hAnsi="Arial" w:cs="Arial"/>
                <w:sz w:val="20"/>
                <w:szCs w:val="20"/>
              </w:rPr>
              <w:t>работ по устройству основной и дополнительной системы уравнивания потенциалов Учебного спортивно-оздоровительного комплекса</w:t>
            </w:r>
            <w:r w:rsidR="001F52F3" w:rsidRPr="001F52F3">
              <w:rPr>
                <w:rFonts w:ascii="Arial" w:hAnsi="Arial" w:cs="Arial"/>
                <w:sz w:val="20"/>
                <w:szCs w:val="20"/>
              </w:rPr>
              <w:t xml:space="preserve"> </w:t>
            </w:r>
            <w:r w:rsidR="003F3957" w:rsidRPr="00E51EE9">
              <w:rPr>
                <w:rFonts w:ascii="Arial" w:hAnsi="Arial" w:cs="Arial"/>
                <w:sz w:val="20"/>
                <w:szCs w:val="20"/>
              </w:rPr>
              <w:t>(</w:t>
            </w:r>
            <w:proofErr w:type="gramStart"/>
            <w:r w:rsidR="003F3957" w:rsidRPr="00E51EE9">
              <w:rPr>
                <w:rFonts w:ascii="Arial" w:hAnsi="Arial" w:cs="Arial"/>
                <w:sz w:val="20"/>
                <w:szCs w:val="20"/>
              </w:rPr>
              <w:t>согласно</w:t>
            </w:r>
            <w:r w:rsidR="003F3957" w:rsidRPr="00B254D0">
              <w:rPr>
                <w:rFonts w:ascii="Arial" w:hAnsi="Arial" w:cs="Arial"/>
                <w:sz w:val="20"/>
                <w:szCs w:val="20"/>
              </w:rPr>
              <w:t xml:space="preserve"> проекта</w:t>
            </w:r>
            <w:proofErr w:type="gramEnd"/>
            <w:r w:rsidR="003F3957" w:rsidRPr="00B254D0">
              <w:rPr>
                <w:rFonts w:ascii="Arial" w:hAnsi="Arial" w:cs="Arial"/>
                <w:sz w:val="20"/>
                <w:szCs w:val="20"/>
              </w:rPr>
              <w:t xml:space="preserve"> договора).</w:t>
            </w:r>
          </w:p>
        </w:tc>
      </w:tr>
      <w:tr w:rsidR="00F01D13" w:rsidRPr="00B254D0" w:rsidTr="004D71E0">
        <w:tc>
          <w:tcPr>
            <w:tcW w:w="2978" w:type="dxa"/>
          </w:tcPr>
          <w:p w:rsidR="00F01D13" w:rsidRPr="00F01D13" w:rsidRDefault="00F01D13" w:rsidP="00E701A1">
            <w:pPr>
              <w:rPr>
                <w:rFonts w:ascii="Arial" w:hAnsi="Arial" w:cs="Arial"/>
                <w:b/>
                <w:sz w:val="18"/>
                <w:szCs w:val="18"/>
              </w:rPr>
            </w:pPr>
            <w:r w:rsidRPr="00F01D13">
              <w:rPr>
                <w:rFonts w:ascii="Arial" w:hAnsi="Arial" w:cs="Arial"/>
                <w:b/>
                <w:sz w:val="18"/>
                <w:szCs w:val="18"/>
              </w:rPr>
              <w:t>Ограничение участия</w:t>
            </w:r>
          </w:p>
        </w:tc>
        <w:tc>
          <w:tcPr>
            <w:tcW w:w="7371" w:type="dxa"/>
          </w:tcPr>
          <w:p w:rsidR="00F01D13" w:rsidRPr="00F01D13" w:rsidRDefault="00F01D13" w:rsidP="00E701A1">
            <w:pPr>
              <w:rPr>
                <w:rFonts w:ascii="Arial" w:hAnsi="Arial" w:cs="Arial"/>
                <w:b/>
                <w:sz w:val="16"/>
                <w:szCs w:val="16"/>
              </w:rPr>
            </w:pPr>
            <w:r w:rsidRPr="00F01D13">
              <w:rPr>
                <w:rFonts w:ascii="Arial" w:hAnsi="Arial" w:cs="Arial"/>
                <w:b/>
                <w:sz w:val="16"/>
                <w:szCs w:val="16"/>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1F52F3" w:rsidRPr="00F01D13" w:rsidRDefault="003E3513" w:rsidP="00690434">
            <w:pPr>
              <w:jc w:val="both"/>
              <w:rPr>
                <w:rFonts w:ascii="Arial" w:hAnsi="Arial" w:cs="Arial"/>
                <w:sz w:val="16"/>
                <w:szCs w:val="16"/>
              </w:rPr>
            </w:pPr>
            <w:r>
              <w:rPr>
                <w:rFonts w:ascii="Arial" w:hAnsi="Arial" w:cs="Arial"/>
                <w:sz w:val="16"/>
                <w:szCs w:val="16"/>
              </w:rPr>
              <w:t>Выполнение</w:t>
            </w:r>
            <w:r w:rsidR="001F52F3" w:rsidRPr="00F01D13">
              <w:rPr>
                <w:rFonts w:ascii="Arial" w:hAnsi="Arial" w:cs="Arial"/>
                <w:sz w:val="16"/>
                <w:szCs w:val="16"/>
              </w:rPr>
              <w:t xml:space="preserve"> по адресу: </w:t>
            </w:r>
            <w:r w:rsidR="004C2940" w:rsidRPr="00F01D13">
              <w:rPr>
                <w:rFonts w:ascii="Arial" w:hAnsi="Arial" w:cs="Arial"/>
                <w:b/>
                <w:sz w:val="16"/>
                <w:szCs w:val="16"/>
              </w:rPr>
              <w:t>г. Новосибирск, ул. Залесского, 3/1 - УСОК</w:t>
            </w:r>
            <w:r w:rsidR="00D62CA6" w:rsidRPr="00F01D13">
              <w:rPr>
                <w:rFonts w:ascii="Arial" w:hAnsi="Arial" w:cs="Arial"/>
                <w:sz w:val="16"/>
                <w:szCs w:val="16"/>
              </w:rPr>
              <w:t xml:space="preserve">. </w:t>
            </w:r>
          </w:p>
          <w:p w:rsidR="003F3957" w:rsidRPr="00F01D13" w:rsidRDefault="001F52F3" w:rsidP="004C2940">
            <w:pPr>
              <w:jc w:val="both"/>
              <w:rPr>
                <w:rFonts w:ascii="Arial" w:hAnsi="Arial" w:cs="Arial"/>
                <w:sz w:val="16"/>
                <w:szCs w:val="16"/>
              </w:rPr>
            </w:pPr>
            <w:r w:rsidRPr="00F01D13">
              <w:rPr>
                <w:rFonts w:ascii="Arial" w:hAnsi="Arial" w:cs="Arial"/>
                <w:sz w:val="16"/>
                <w:szCs w:val="16"/>
              </w:rPr>
              <w:t xml:space="preserve">Сроки </w:t>
            </w:r>
            <w:r w:rsidR="004C2940" w:rsidRPr="00F01D13">
              <w:rPr>
                <w:rFonts w:ascii="Arial" w:hAnsi="Arial" w:cs="Arial"/>
                <w:sz w:val="16"/>
                <w:szCs w:val="16"/>
              </w:rPr>
              <w:t>–</w:t>
            </w:r>
            <w:r w:rsidRPr="00F01D13">
              <w:rPr>
                <w:rFonts w:ascii="Arial" w:hAnsi="Arial" w:cs="Arial"/>
                <w:sz w:val="16"/>
                <w:szCs w:val="16"/>
              </w:rPr>
              <w:t xml:space="preserve"> </w:t>
            </w:r>
            <w:r w:rsidR="004C2940" w:rsidRPr="00F01D13">
              <w:rPr>
                <w:rFonts w:ascii="Arial" w:hAnsi="Arial" w:cs="Arial"/>
                <w:sz w:val="16"/>
                <w:szCs w:val="16"/>
              </w:rPr>
              <w:t>до 18 июня 2018.</w:t>
            </w:r>
            <w:r w:rsidRPr="00F01D13">
              <w:rPr>
                <w:rFonts w:ascii="Arial" w:hAnsi="Arial" w:cs="Arial"/>
                <w:sz w:val="16"/>
                <w:szCs w:val="16"/>
              </w:rPr>
              <w:t xml:space="preserve"> </w:t>
            </w:r>
            <w:r w:rsidR="003F3957" w:rsidRPr="00F01D13">
              <w:rPr>
                <w:rFonts w:ascii="Arial" w:hAnsi="Arial" w:cs="Arial"/>
                <w:sz w:val="16"/>
                <w:szCs w:val="16"/>
              </w:rPr>
              <w:t>(</w:t>
            </w:r>
            <w:proofErr w:type="gramStart"/>
            <w:r w:rsidR="003F3957" w:rsidRPr="00F01D13">
              <w:rPr>
                <w:rFonts w:ascii="Arial" w:hAnsi="Arial" w:cs="Arial"/>
                <w:sz w:val="16"/>
                <w:szCs w:val="16"/>
              </w:rPr>
              <w:t>согласно проекта</w:t>
            </w:r>
            <w:proofErr w:type="gramEnd"/>
            <w:r w:rsidR="003F3957" w:rsidRPr="00F01D13">
              <w:rPr>
                <w:rFonts w:ascii="Arial" w:hAnsi="Arial" w:cs="Arial"/>
                <w:sz w:val="16"/>
                <w:szCs w:val="16"/>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01D13" w:rsidRDefault="003F3957" w:rsidP="004C2940">
            <w:pPr>
              <w:autoSpaceDE w:val="0"/>
              <w:autoSpaceDN w:val="0"/>
              <w:adjustRightInd w:val="0"/>
              <w:jc w:val="both"/>
              <w:rPr>
                <w:rFonts w:ascii="Arial" w:eastAsia="Times New Roman" w:hAnsi="Arial" w:cs="Arial"/>
                <w:kern w:val="1"/>
                <w:sz w:val="16"/>
                <w:szCs w:val="16"/>
                <w:lang w:eastAsia="ar-SA"/>
              </w:rPr>
            </w:pPr>
            <w:r w:rsidRPr="00F01D13">
              <w:rPr>
                <w:rFonts w:ascii="Arial" w:hAnsi="Arial" w:cs="Arial"/>
                <w:sz w:val="16"/>
                <w:szCs w:val="16"/>
              </w:rPr>
              <w:t xml:space="preserve">Цена: </w:t>
            </w:r>
            <w:r w:rsidR="004C2940" w:rsidRPr="00F01D13">
              <w:rPr>
                <w:rFonts w:ascii="Arial" w:hAnsi="Arial" w:cs="Arial"/>
                <w:sz w:val="16"/>
                <w:szCs w:val="16"/>
              </w:rPr>
              <w:t>197 839</w:t>
            </w:r>
            <w:r w:rsidR="004B58BC" w:rsidRPr="00F01D13">
              <w:rPr>
                <w:rFonts w:ascii="Arial" w:hAnsi="Arial" w:cs="Arial"/>
                <w:sz w:val="16"/>
                <w:szCs w:val="16"/>
              </w:rPr>
              <w:t>,00</w:t>
            </w:r>
            <w:r w:rsidR="00D517CA" w:rsidRPr="00F01D13">
              <w:rPr>
                <w:rFonts w:ascii="Arial" w:hAnsi="Arial" w:cs="Arial"/>
                <w:sz w:val="16"/>
                <w:szCs w:val="16"/>
              </w:rPr>
              <w:t xml:space="preserve"> </w:t>
            </w:r>
            <w:r w:rsidRPr="00F01D13">
              <w:rPr>
                <w:rFonts w:ascii="Arial" w:hAnsi="Arial" w:cs="Arial"/>
                <w:sz w:val="16"/>
                <w:szCs w:val="16"/>
              </w:rPr>
              <w:t>рублей (</w:t>
            </w:r>
            <w:r w:rsidR="004C2940" w:rsidRPr="00F01D13">
              <w:rPr>
                <w:rFonts w:ascii="Arial" w:eastAsia="Times New Roman" w:hAnsi="Arial" w:cs="Arial"/>
                <w:sz w:val="16"/>
                <w:szCs w:val="16"/>
                <w:lang w:eastAsia="ru-RU"/>
              </w:rPr>
              <w:t>Стоимость работ включает в себя расходы по транспортировке, доставке, стоимость материалов для выполнения работ, расходы по использованию оборудования и вспомогательных средств, расходы по уплате налогов, сборов и других платежей</w:t>
            </w:r>
            <w:r w:rsidR="00C83847" w:rsidRPr="00F01D13">
              <w:rPr>
                <w:rFonts w:ascii="Arial" w:eastAsia="Times New Roman" w:hAnsi="Arial" w:cs="Arial"/>
                <w:kern w:val="1"/>
                <w:sz w:val="16"/>
                <w:szCs w:val="16"/>
                <w:lang w:eastAsia="ar-SA"/>
              </w:rPr>
              <w:t>)</w:t>
            </w:r>
            <w:r w:rsidR="004A0178" w:rsidRPr="00F01D13">
              <w:rPr>
                <w:rFonts w:ascii="Arial" w:eastAsia="Times New Roman" w:hAnsi="Arial" w:cs="Arial"/>
                <w:kern w:val="1"/>
                <w:sz w:val="16"/>
                <w:szCs w:val="16"/>
                <w:lang w:eastAsia="ar-SA"/>
              </w:rPr>
              <w:t xml:space="preserve">, </w:t>
            </w:r>
            <w:proofErr w:type="gramStart"/>
            <w:r w:rsidR="004A0178" w:rsidRPr="00F01D13">
              <w:rPr>
                <w:rFonts w:ascii="Arial" w:eastAsia="Times New Roman" w:hAnsi="Arial" w:cs="Arial"/>
                <w:kern w:val="1"/>
                <w:sz w:val="16"/>
                <w:szCs w:val="16"/>
                <w:lang w:eastAsia="ar-SA"/>
              </w:rPr>
              <w:t>согласно проекта</w:t>
            </w:r>
            <w:proofErr w:type="gramEnd"/>
            <w:r w:rsidR="004A0178" w:rsidRPr="00F01D13">
              <w:rPr>
                <w:rFonts w:ascii="Arial" w:eastAsia="Times New Roman" w:hAnsi="Arial" w:cs="Arial"/>
                <w:kern w:val="1"/>
                <w:sz w:val="16"/>
                <w:szCs w:val="16"/>
                <w:lang w:eastAsia="ar-SA"/>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F01D13" w:rsidRDefault="003F3957" w:rsidP="004C2940">
            <w:pPr>
              <w:jc w:val="both"/>
              <w:rPr>
                <w:rFonts w:ascii="Arial" w:eastAsia="Times New Roman" w:hAnsi="Arial" w:cs="Arial"/>
                <w:bCs/>
                <w:sz w:val="16"/>
                <w:szCs w:val="16"/>
                <w:lang w:eastAsia="ru-RU"/>
              </w:rPr>
            </w:pPr>
            <w:proofErr w:type="gramStart"/>
            <w:r w:rsidRPr="00F01D13">
              <w:rPr>
                <w:rFonts w:ascii="Arial" w:hAnsi="Arial" w:cs="Arial"/>
                <w:sz w:val="16"/>
                <w:szCs w:val="16"/>
              </w:rPr>
              <w:t xml:space="preserve">Безналичный расчет, </w:t>
            </w:r>
            <w:r w:rsidR="001F52F3" w:rsidRPr="00F01D13">
              <w:rPr>
                <w:rFonts w:ascii="Arial" w:hAnsi="Arial" w:cs="Arial"/>
                <w:sz w:val="16"/>
                <w:szCs w:val="16"/>
              </w:rPr>
              <w:t xml:space="preserve">аванс </w:t>
            </w:r>
            <w:r w:rsidR="001F52F3" w:rsidRPr="00F01D13">
              <w:rPr>
                <w:rFonts w:ascii="Arial" w:eastAsia="Times New Roman" w:hAnsi="Arial" w:cs="Arial"/>
                <w:bCs/>
                <w:sz w:val="16"/>
                <w:szCs w:val="16"/>
                <w:lang w:eastAsia="ru-RU"/>
              </w:rPr>
              <w:t xml:space="preserve">30% </w:t>
            </w:r>
            <w:r w:rsidR="004C2940" w:rsidRPr="00F01D13">
              <w:rPr>
                <w:rFonts w:ascii="Arial" w:eastAsia="Times New Roman" w:hAnsi="Arial" w:cs="Arial"/>
                <w:bCs/>
                <w:sz w:val="16"/>
                <w:szCs w:val="16"/>
                <w:lang w:eastAsia="ru-RU"/>
              </w:rPr>
              <w:t>в течение 10 банковских дней со дня заключения настоящего договора; последующая оплата 70% цены по факту выполнения всего объема работ, предусмотренного договоро</w:t>
            </w:r>
            <w:bookmarkStart w:id="0" w:name="_GoBack"/>
            <w:bookmarkEnd w:id="0"/>
            <w:r w:rsidR="004C2940" w:rsidRPr="00F01D13">
              <w:rPr>
                <w:rFonts w:ascii="Arial" w:eastAsia="Times New Roman" w:hAnsi="Arial" w:cs="Arial"/>
                <w:bCs/>
                <w:sz w:val="16"/>
                <w:szCs w:val="16"/>
                <w:lang w:eastAsia="ru-RU"/>
              </w:rPr>
              <w:t xml:space="preserve">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 </w:t>
            </w:r>
            <w:r w:rsidR="008D1E36" w:rsidRPr="00F01D13">
              <w:rPr>
                <w:rFonts w:ascii="Arial" w:eastAsia="Times New Roman" w:hAnsi="Arial" w:cs="Arial"/>
                <w:bCs/>
                <w:sz w:val="16"/>
                <w:szCs w:val="16"/>
                <w:lang w:eastAsia="ru-RU"/>
              </w:rPr>
              <w:t>(согласно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C06D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4C2940">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4C2940" w:rsidRPr="00F01D13" w:rsidRDefault="004C2940" w:rsidP="004C2940">
      <w:pPr>
        <w:keepNext/>
        <w:widowControl w:val="0"/>
        <w:suppressAutoHyphens/>
        <w:spacing w:after="0" w:line="240" w:lineRule="auto"/>
        <w:jc w:val="center"/>
        <w:rPr>
          <w:rFonts w:ascii="Times New Roman" w:eastAsia="MS Mincho" w:hAnsi="Times New Roman" w:cs="Times New Roman"/>
          <w:kern w:val="1"/>
          <w:sz w:val="16"/>
          <w:szCs w:val="16"/>
        </w:rPr>
      </w:pPr>
      <w:r w:rsidRPr="00F01D13">
        <w:rPr>
          <w:rFonts w:ascii="Times New Roman" w:eastAsia="MS Mincho" w:hAnsi="Times New Roman" w:cs="Times New Roman"/>
          <w:kern w:val="1"/>
          <w:sz w:val="16"/>
          <w:szCs w:val="16"/>
        </w:rPr>
        <w:t>на выполнение работ</w:t>
      </w:r>
    </w:p>
    <w:p w:rsidR="004C2940" w:rsidRPr="00F01D13" w:rsidRDefault="004C2940" w:rsidP="004C2940">
      <w:pPr>
        <w:shd w:val="clear" w:color="auto" w:fill="FFFFFF"/>
        <w:tabs>
          <w:tab w:val="left" w:pos="3794"/>
          <w:tab w:val="left" w:pos="7088"/>
        </w:tabs>
        <w:suppressAutoHyphens/>
        <w:spacing w:after="0" w:line="240" w:lineRule="auto"/>
        <w:ind w:left="29" w:firstLine="511"/>
        <w:jc w:val="both"/>
        <w:rPr>
          <w:rFonts w:ascii="Times New Roman" w:eastAsia="Times New Roman" w:hAnsi="Times New Roman" w:cs="Times New Roman"/>
          <w:color w:val="000000"/>
          <w:spacing w:val="2"/>
          <w:kern w:val="1"/>
          <w:sz w:val="16"/>
          <w:szCs w:val="16"/>
          <w:lang w:eastAsia="ar-SA"/>
        </w:rPr>
      </w:pPr>
      <w:r w:rsidRPr="00F01D13">
        <w:rPr>
          <w:rFonts w:ascii="Times New Roman" w:eastAsia="Times New Roman" w:hAnsi="Times New Roman" w:cs="Times New Roman"/>
          <w:color w:val="000000"/>
          <w:spacing w:val="-1"/>
          <w:kern w:val="1"/>
          <w:sz w:val="16"/>
          <w:szCs w:val="16"/>
          <w:lang w:eastAsia="ar-SA"/>
        </w:rPr>
        <w:t>г. Новосибирск</w:t>
      </w:r>
      <w:r w:rsidRPr="00F01D13">
        <w:rPr>
          <w:rFonts w:ascii="Times New Roman" w:eastAsia="Times New Roman" w:hAnsi="Times New Roman" w:cs="Times New Roman"/>
          <w:color w:val="000000"/>
          <w:kern w:val="1"/>
          <w:sz w:val="16"/>
          <w:szCs w:val="16"/>
          <w:lang w:eastAsia="ar-SA"/>
        </w:rPr>
        <w:tab/>
        <w:t xml:space="preserve">                                                </w:t>
      </w:r>
      <w:r w:rsidRPr="00F01D13">
        <w:rPr>
          <w:rFonts w:ascii="Times New Roman" w:eastAsia="Times New Roman" w:hAnsi="Times New Roman" w:cs="Times New Roman"/>
          <w:color w:val="000000"/>
          <w:kern w:val="1"/>
          <w:sz w:val="16"/>
          <w:szCs w:val="16"/>
          <w:lang w:eastAsia="ar-SA"/>
        </w:rPr>
        <w:tab/>
        <w:t>«</w:t>
      </w:r>
      <w:r w:rsidRPr="00F01D13">
        <w:rPr>
          <w:rFonts w:ascii="Times New Roman" w:eastAsia="Times New Roman" w:hAnsi="Times New Roman" w:cs="Times New Roman"/>
          <w:color w:val="000000"/>
          <w:spacing w:val="2"/>
          <w:kern w:val="1"/>
          <w:sz w:val="16"/>
          <w:szCs w:val="16"/>
          <w:lang w:eastAsia="ar-SA"/>
        </w:rPr>
        <w:t>____» ____________ 2018г.</w:t>
      </w:r>
    </w:p>
    <w:p w:rsidR="004C2940" w:rsidRPr="00F01D13" w:rsidRDefault="004C2940" w:rsidP="004C2940">
      <w:pPr>
        <w:suppressAutoHyphens/>
        <w:spacing w:after="0" w:line="240" w:lineRule="auto"/>
        <w:ind w:firstLine="540"/>
        <w:jc w:val="both"/>
        <w:rPr>
          <w:rFonts w:ascii="Times New Roman" w:eastAsia="Times New Roman" w:hAnsi="Times New Roman" w:cs="Times New Roman"/>
          <w:kern w:val="1"/>
          <w:sz w:val="16"/>
          <w:szCs w:val="16"/>
          <w:lang w:eastAsia="ar-SA"/>
        </w:rPr>
      </w:pPr>
      <w:proofErr w:type="gramStart"/>
      <w:r w:rsidRPr="00F01D13">
        <w:rPr>
          <w:rFonts w:ascii="Times New Roman" w:eastAsia="Times New Roman" w:hAnsi="Times New Roman" w:cs="Times New Roman"/>
          <w:b/>
          <w:kern w:val="1"/>
          <w:sz w:val="16"/>
          <w:szCs w:val="16"/>
          <w:lang w:eastAsia="ar-SA"/>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01D13">
        <w:rPr>
          <w:rFonts w:ascii="Times New Roman" w:eastAsia="Times New Roman" w:hAnsi="Times New Roman" w:cs="Times New Roman"/>
          <w:kern w:val="1"/>
          <w:sz w:val="16"/>
          <w:szCs w:val="16"/>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01D13">
        <w:rPr>
          <w:rFonts w:ascii="Times New Roman" w:eastAsia="Times New Roman" w:hAnsi="Times New Roman" w:cs="Times New Roman"/>
          <w:b/>
          <w:kern w:val="1"/>
          <w:sz w:val="16"/>
          <w:szCs w:val="16"/>
          <w:lang w:eastAsia="ar-SA"/>
        </w:rPr>
        <w:t xml:space="preserve"> Общество с ограниченной ответственностью «</w:t>
      </w:r>
      <w:proofErr w:type="spellStart"/>
      <w:r w:rsidRPr="00F01D13">
        <w:rPr>
          <w:rFonts w:ascii="Times New Roman" w:eastAsia="Times New Roman" w:hAnsi="Times New Roman" w:cs="Times New Roman"/>
          <w:b/>
          <w:kern w:val="1"/>
          <w:sz w:val="16"/>
          <w:szCs w:val="16"/>
          <w:lang w:eastAsia="ar-SA"/>
        </w:rPr>
        <w:t>Евротрэйд</w:t>
      </w:r>
      <w:proofErr w:type="spellEnd"/>
      <w:r w:rsidRPr="00F01D13">
        <w:rPr>
          <w:rFonts w:ascii="Times New Roman" w:eastAsia="Times New Roman" w:hAnsi="Times New Roman" w:cs="Times New Roman"/>
          <w:b/>
          <w:kern w:val="1"/>
          <w:sz w:val="16"/>
          <w:szCs w:val="16"/>
          <w:lang w:eastAsia="ar-SA"/>
        </w:rPr>
        <w:t xml:space="preserve"> Сибирь» (ООО «ЕТС»),</w:t>
      </w:r>
      <w:r w:rsidRPr="00F01D13">
        <w:rPr>
          <w:rFonts w:ascii="Times New Roman" w:eastAsia="Times New Roman" w:hAnsi="Times New Roman" w:cs="Times New Roman"/>
          <w:kern w:val="1"/>
          <w:sz w:val="16"/>
          <w:szCs w:val="16"/>
          <w:lang w:eastAsia="ar-SA"/>
        </w:rPr>
        <w:t xml:space="preserve"> именуемое в дальнейшем Исполнитель, в лице </w:t>
      </w:r>
      <w:r w:rsidRPr="00F01D13">
        <w:rPr>
          <w:rFonts w:ascii="Times New Roman" w:eastAsia="Times New Roman" w:hAnsi="Times New Roman" w:cs="Times New Roman"/>
          <w:b/>
          <w:kern w:val="1"/>
          <w:sz w:val="16"/>
          <w:szCs w:val="16"/>
          <w:lang w:eastAsia="ar-SA"/>
        </w:rPr>
        <w:t xml:space="preserve">директора </w:t>
      </w:r>
      <w:proofErr w:type="spellStart"/>
      <w:r w:rsidRPr="00F01D13">
        <w:rPr>
          <w:rFonts w:ascii="Times New Roman" w:eastAsia="Times New Roman" w:hAnsi="Times New Roman" w:cs="Times New Roman"/>
          <w:b/>
          <w:kern w:val="1"/>
          <w:sz w:val="16"/>
          <w:szCs w:val="16"/>
          <w:lang w:eastAsia="ar-SA"/>
        </w:rPr>
        <w:t>Осколкова</w:t>
      </w:r>
      <w:proofErr w:type="spellEnd"/>
      <w:r w:rsidRPr="00F01D13">
        <w:rPr>
          <w:rFonts w:ascii="Times New Roman" w:eastAsia="Times New Roman" w:hAnsi="Times New Roman" w:cs="Times New Roman"/>
          <w:b/>
          <w:kern w:val="1"/>
          <w:sz w:val="16"/>
          <w:szCs w:val="16"/>
          <w:lang w:eastAsia="ar-SA"/>
        </w:rPr>
        <w:t xml:space="preserve"> Руслана Сергеевича</w:t>
      </w:r>
      <w:r w:rsidRPr="00F01D13">
        <w:rPr>
          <w:rFonts w:ascii="Times New Roman" w:eastAsia="Times New Roman" w:hAnsi="Times New Roman" w:cs="Times New Roman"/>
          <w:kern w:val="1"/>
          <w:sz w:val="16"/>
          <w:szCs w:val="16"/>
          <w:lang w:eastAsia="ar-SA"/>
        </w:rPr>
        <w:t>, действующего на основании Устава, с другой стороны</w:t>
      </w:r>
      <w:proofErr w:type="gramEnd"/>
      <w:r w:rsidRPr="00F01D13">
        <w:rPr>
          <w:rFonts w:ascii="Times New Roman" w:eastAsia="Times New Roman" w:hAnsi="Times New Roman" w:cs="Times New Roman"/>
          <w:kern w:val="1"/>
          <w:sz w:val="16"/>
          <w:szCs w:val="16"/>
          <w:lang w:eastAsia="ar-SA"/>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работ о нижеследующем: </w:t>
      </w:r>
    </w:p>
    <w:p w:rsidR="004C2940" w:rsidRPr="00F01D13" w:rsidRDefault="004C2940" w:rsidP="004C2940">
      <w:pPr>
        <w:shd w:val="clear" w:color="auto" w:fill="FFFFFF"/>
        <w:spacing w:after="0" w:line="240" w:lineRule="auto"/>
        <w:ind w:firstLine="181"/>
        <w:jc w:val="both"/>
        <w:rPr>
          <w:rFonts w:ascii="Times New Roman" w:eastAsia="Times New Roman" w:hAnsi="Times New Roman" w:cs="Times New Roman"/>
          <w:color w:val="000000"/>
          <w:spacing w:val="-4"/>
          <w:sz w:val="16"/>
          <w:szCs w:val="16"/>
          <w:lang w:eastAsia="ru-RU"/>
        </w:rPr>
      </w:pPr>
    </w:p>
    <w:p w:rsidR="004C2940" w:rsidRPr="00F01D13" w:rsidRDefault="004C2940" w:rsidP="004C2940">
      <w:pPr>
        <w:numPr>
          <w:ilvl w:val="0"/>
          <w:numId w:val="20"/>
        </w:numPr>
        <w:tabs>
          <w:tab w:val="left" w:pos="540"/>
        </w:tabs>
        <w:suppressAutoHyphens/>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Предмет договора</w:t>
      </w:r>
    </w:p>
    <w:p w:rsidR="004C2940" w:rsidRPr="00F01D13" w:rsidRDefault="004C2940" w:rsidP="004C2940">
      <w:pPr>
        <w:tabs>
          <w:tab w:val="left" w:pos="540"/>
        </w:tabs>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1.1. По настоящему договору Исполнитель принимает на себя обязательства по выполнению работ –</w:t>
      </w:r>
      <w:r w:rsidRPr="00F01D13">
        <w:rPr>
          <w:rFonts w:ascii="Calibri" w:eastAsia="Times New Roman" w:hAnsi="Calibri" w:cs="Times New Roman"/>
          <w:b/>
          <w:kern w:val="1"/>
          <w:sz w:val="16"/>
          <w:szCs w:val="16"/>
          <w:lang w:eastAsia="ar-SA"/>
        </w:rPr>
        <w:t xml:space="preserve"> </w:t>
      </w:r>
      <w:r w:rsidRPr="00F01D13">
        <w:rPr>
          <w:rFonts w:ascii="Times New Roman" w:eastAsia="Times New Roman" w:hAnsi="Times New Roman" w:cs="Times New Roman"/>
          <w:b/>
          <w:kern w:val="1"/>
          <w:sz w:val="16"/>
          <w:szCs w:val="16"/>
          <w:lang w:eastAsia="ar-SA"/>
        </w:rPr>
        <w:t>электромонтажные работы по устройству основной и дополнительной системы уравнивания потенциалов Учебного спортивно-оздоровительного комплекса по адресу: г. Новосибирск, ул. Залесского, 3/1,</w:t>
      </w:r>
      <w:r w:rsidRPr="00F01D13">
        <w:rPr>
          <w:rFonts w:ascii="Times New Roman" w:eastAsia="Times New Roman" w:hAnsi="Times New Roman" w:cs="Times New Roman"/>
          <w:sz w:val="16"/>
          <w:szCs w:val="16"/>
          <w:lang w:eastAsia="ru-RU"/>
        </w:rPr>
        <w:t xml:space="preserve"> а Заказчик обязуется принять эти работы и оплатить их стоимость.</w:t>
      </w:r>
    </w:p>
    <w:p w:rsidR="004C2940" w:rsidRPr="00F01D13" w:rsidRDefault="004C2940" w:rsidP="004C2940">
      <w:pPr>
        <w:tabs>
          <w:tab w:val="left" w:pos="540"/>
        </w:tabs>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1.2. Исполнитель обязуется выполнить </w:t>
      </w:r>
      <w:r w:rsidRPr="00F01D13">
        <w:rPr>
          <w:rFonts w:ascii="Times New Roman" w:eastAsia="Times New Roman" w:hAnsi="Times New Roman" w:cs="Times New Roman"/>
          <w:b/>
          <w:kern w:val="1"/>
          <w:sz w:val="16"/>
          <w:szCs w:val="16"/>
          <w:lang w:eastAsia="ar-SA"/>
        </w:rPr>
        <w:t>электромонтажные работы в полном объеме соответствии с договором.</w:t>
      </w:r>
      <w:r w:rsidRPr="00F01D13">
        <w:rPr>
          <w:rFonts w:ascii="Times New Roman" w:eastAsia="Times New Roman" w:hAnsi="Times New Roman" w:cs="Times New Roman"/>
          <w:sz w:val="16"/>
          <w:szCs w:val="16"/>
          <w:lang w:eastAsia="ru-RU"/>
        </w:rPr>
        <w:t xml:space="preserve">      </w:t>
      </w:r>
    </w:p>
    <w:p w:rsidR="004C2940" w:rsidRPr="00F01D13" w:rsidRDefault="004C2940" w:rsidP="004C2940">
      <w:pPr>
        <w:tabs>
          <w:tab w:val="left" w:pos="540"/>
        </w:tabs>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1.3. Перечень и стоимость работ </w:t>
      </w:r>
      <w:proofErr w:type="gramStart"/>
      <w:r w:rsidRPr="00F01D13">
        <w:rPr>
          <w:rFonts w:ascii="Times New Roman" w:eastAsia="Times New Roman" w:hAnsi="Times New Roman" w:cs="Times New Roman"/>
          <w:sz w:val="16"/>
          <w:szCs w:val="16"/>
          <w:lang w:eastAsia="ru-RU"/>
        </w:rPr>
        <w:t>определены</w:t>
      </w:r>
      <w:proofErr w:type="gramEnd"/>
      <w:r w:rsidRPr="00F01D13">
        <w:rPr>
          <w:rFonts w:ascii="Times New Roman" w:eastAsia="Times New Roman" w:hAnsi="Times New Roman" w:cs="Times New Roman"/>
          <w:sz w:val="16"/>
          <w:szCs w:val="16"/>
          <w:lang w:eastAsia="ru-RU"/>
        </w:rPr>
        <w:t xml:space="preserve"> калькуляцией, которая составляется Исполнителем, подписывается сторонами и являются Приложением к настоящему договору.</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ab/>
      </w:r>
    </w:p>
    <w:p w:rsidR="004C2940" w:rsidRPr="00F01D13" w:rsidRDefault="004C2940" w:rsidP="004C2940">
      <w:pPr>
        <w:numPr>
          <w:ilvl w:val="0"/>
          <w:numId w:val="20"/>
        </w:numPr>
        <w:tabs>
          <w:tab w:val="left" w:pos="540"/>
        </w:tabs>
        <w:suppressAutoHyphen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Цена договора и порядок оплаты</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2.1. Цена договора определяется общей стоимость работ, производимых по настоящему договору, и составляет</w:t>
      </w:r>
      <w:r w:rsidRPr="00F01D13">
        <w:rPr>
          <w:rFonts w:ascii="Times New Roman" w:eastAsia="Times New Roman" w:hAnsi="Times New Roman" w:cs="Times New Roman"/>
          <w:b/>
          <w:kern w:val="1"/>
          <w:sz w:val="16"/>
          <w:szCs w:val="16"/>
          <w:lang w:eastAsia="ar-SA"/>
        </w:rPr>
        <w:t xml:space="preserve">   197 839 рублей (сто девяносто семь тысяч восемьсот тридцать девять рублей), в том числе НДС 18% - 30 179 рублей, 80 копеек.</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2.2. Заказчик производит оплату цены договора в следующем порядке:</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предоплата в размере 30% производится Заказчиком в течение 10 банковских дней со дня заключения настоящего договора;</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последующая оплата 70% цены договора производится Заказчиком по факту выполнения всего объема работ, предусмотренного договором, и после подписания сторонами акта сдачи-приемки работ, в течение 10 банковских дней со дня предоставления Исполнителем документов на оплату (счет, счет-фактура, акт сдачи-приемки работ).</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2.3. Стоимость работ включает в себя расходы по транспортировке, доставке, стоимость материалов для выполнения работ, расходы по использованию оборудования и вспомогательных средств, расходы по уплате налогов, сборов и других платежей. </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w:t>
      </w: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3. Обязанности сторон</w:t>
      </w:r>
    </w:p>
    <w:p w:rsidR="004C2940" w:rsidRPr="00F01D13" w:rsidRDefault="004C2940" w:rsidP="004C2940">
      <w:pPr>
        <w:autoSpaceDE w:val="0"/>
        <w:autoSpaceDN w:val="0"/>
        <w:adjustRightInd w:val="0"/>
        <w:spacing w:after="0" w:line="240" w:lineRule="auto"/>
        <w:ind w:firstLine="45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3.1. Обязанности Исполнителя:</w:t>
      </w:r>
    </w:p>
    <w:p w:rsidR="004C2940" w:rsidRPr="00F01D13" w:rsidRDefault="004C2940" w:rsidP="004C2940">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sz w:val="16"/>
          <w:szCs w:val="16"/>
          <w:lang w:eastAsia="ru-RU"/>
        </w:rPr>
      </w:pPr>
      <w:r w:rsidRPr="00F01D13">
        <w:rPr>
          <w:rFonts w:ascii="Times New Roman" w:eastAsia="Times New Roman" w:hAnsi="Times New Roman" w:cs="Times New Roman"/>
          <w:spacing w:val="-5"/>
          <w:sz w:val="16"/>
          <w:szCs w:val="16"/>
          <w:lang w:eastAsia="ru-RU"/>
        </w:rPr>
        <w:t>3.1.1. Исполнитель обязан обеспечить качественное выполнение работ, предусмотренных договором, независимо от того, кем эти работы выполняются.</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3.1.2. Исполнитель обязан выполнить работу в полном объеме и в срок, предусмотренный настоящим договором.</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3.1.3. Исполнитель обязан сообщать Заказчику, по его требованию, все сведения о ходе исполнения условий договора.</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4C2940" w:rsidRPr="00F01D13" w:rsidRDefault="004C2940" w:rsidP="004C294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3.2. Обязанности Заказчика:</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3.2.1. Заказчик обязан принять выполненную работу и оплатить ее на условиях настоящего договора.</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3.2.2. Заказчик обязан обеспечить Исполнителя необходимыми документами и материалами.</w:t>
      </w:r>
    </w:p>
    <w:p w:rsidR="004C2940" w:rsidRPr="00F01D13" w:rsidRDefault="004C2940" w:rsidP="004C2940">
      <w:pPr>
        <w:autoSpaceDE w:val="0"/>
        <w:autoSpaceDN w:val="0"/>
        <w:adjustRightInd w:val="0"/>
        <w:spacing w:after="0" w:line="240" w:lineRule="auto"/>
        <w:ind w:firstLine="360"/>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4. Сроки и качество работ</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4.1. Исполнитель обязуется выполнить работу в следующие сроки: До 18 июня 2018 года.</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4.3 Качество выполняемых работ должно соответствовать ГОСТам, техническим условиям, стандартам, правилам, нормам и т.д. </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5. Порядок сдачи и приемки работ</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b/>
          <w:sz w:val="16"/>
          <w:szCs w:val="16"/>
          <w:lang w:eastAsia="ru-RU"/>
        </w:rPr>
        <w:t xml:space="preserve">       </w:t>
      </w:r>
      <w:r w:rsidRPr="00F01D13">
        <w:rPr>
          <w:rFonts w:ascii="Times New Roman" w:eastAsia="Times New Roman" w:hAnsi="Times New Roman" w:cs="Times New Roman"/>
          <w:sz w:val="16"/>
          <w:szCs w:val="16"/>
          <w:lang w:eastAsia="ru-RU"/>
        </w:rPr>
        <w:t>5.1. После выполнения работ Исполнитель согласовывает с Заказчиком представленный результат работ путем подписания акта или другого документа в письменной форме в течение одного дня со дня предоставления письменного уведомления о завершении работ.</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b/>
          <w:sz w:val="16"/>
          <w:szCs w:val="16"/>
          <w:lang w:eastAsia="ru-RU"/>
        </w:rPr>
        <w:t xml:space="preserve">      </w:t>
      </w:r>
      <w:r w:rsidRPr="00F01D13">
        <w:rPr>
          <w:rFonts w:ascii="Times New Roman" w:eastAsia="Times New Roman" w:hAnsi="Times New Roman" w:cs="Times New Roman"/>
          <w:sz w:val="16"/>
          <w:szCs w:val="16"/>
          <w:lang w:eastAsia="ru-RU"/>
        </w:rPr>
        <w:t xml:space="preserve"> 5.2. При завершении выполнения работ Исполнитель предоставляет Заказчику акт сдачи-приемки работ, фактически выполненных Исполнителем по условиям договора.</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5.3. Заказчик в течение 3-х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5.4.В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5.5. 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4C2940" w:rsidRPr="00F01D13" w:rsidRDefault="004C2940" w:rsidP="004C2940">
      <w:pPr>
        <w:tabs>
          <w:tab w:val="left" w:pos="54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6. Ответственность сторон</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b/>
          <w:sz w:val="16"/>
          <w:szCs w:val="16"/>
          <w:lang w:eastAsia="ru-RU"/>
        </w:rPr>
      </w:pP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6.4.  </w:t>
      </w:r>
      <w:proofErr w:type="gramStart"/>
      <w:r w:rsidRPr="00F01D13">
        <w:rPr>
          <w:rFonts w:ascii="Times New Roman" w:eastAsia="Times New Roman" w:hAnsi="Times New Roman" w:cs="Times New Roman"/>
          <w:sz w:val="16"/>
          <w:szCs w:val="16"/>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6.6. Возмещение причиненных убытков и уплата неустойки не освобождает стороны от исполнения своих обязательств по договору в полном объеме.</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7. Обстоятельства непреодолимой силы</w:t>
      </w:r>
    </w:p>
    <w:p w:rsidR="004C2940" w:rsidRPr="00F01D13" w:rsidRDefault="004C2940" w:rsidP="004C2940">
      <w:pPr>
        <w:tabs>
          <w:tab w:val="left" w:pos="540"/>
        </w:tabs>
        <w:spacing w:after="0" w:line="240" w:lineRule="auto"/>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lastRenderedPageBreak/>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8. Порядок разрешения споров</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8.2. В случае невозможности разрешения споров или разногласий путем переговоров они подлежат разрешению судом в установленном законодательством порядке.</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p>
    <w:p w:rsidR="004C2940" w:rsidRPr="00F01D13" w:rsidRDefault="004C2940" w:rsidP="004C2940">
      <w:pPr>
        <w:tabs>
          <w:tab w:val="left" w:pos="5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b/>
          <w:sz w:val="16"/>
          <w:szCs w:val="16"/>
          <w:lang w:eastAsia="ru-RU"/>
        </w:rPr>
        <w:t xml:space="preserve">9.Срок действия договора и прочие условия. </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9.1. Договор вступает в силу после его подписания сторонами и действует до исполнения сторонами своих обязательств</w:t>
      </w:r>
      <w:r w:rsidRPr="00F01D13">
        <w:rPr>
          <w:rFonts w:ascii="Times New Roman" w:eastAsia="Times New Roman" w:hAnsi="Times New Roman" w:cs="Times New Roman"/>
          <w:i/>
          <w:sz w:val="16"/>
          <w:szCs w:val="16"/>
          <w:lang w:eastAsia="ru-RU"/>
        </w:rPr>
        <w:t>.</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9.3. Настоящий </w:t>
      </w:r>
      <w:proofErr w:type="gramStart"/>
      <w:r w:rsidRPr="00F01D13">
        <w:rPr>
          <w:rFonts w:ascii="Times New Roman" w:eastAsia="Times New Roman" w:hAnsi="Times New Roman" w:cs="Times New Roman"/>
          <w:sz w:val="16"/>
          <w:szCs w:val="16"/>
          <w:lang w:eastAsia="ru-RU"/>
        </w:rPr>
        <w:t>договор</w:t>
      </w:r>
      <w:proofErr w:type="gramEnd"/>
      <w:r w:rsidRPr="00F01D13">
        <w:rPr>
          <w:rFonts w:ascii="Times New Roman" w:eastAsia="Times New Roman" w:hAnsi="Times New Roman" w:cs="Times New Roman"/>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C2940" w:rsidRPr="00F01D13" w:rsidRDefault="004C2940" w:rsidP="004C2940">
      <w:pPr>
        <w:tabs>
          <w:tab w:val="left" w:pos="540"/>
        </w:tabs>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r w:rsidRPr="00F01D13">
        <w:rPr>
          <w:rFonts w:ascii="Times New Roman" w:eastAsia="Times New Roman" w:hAnsi="Times New Roman" w:cs="Times New Roman"/>
          <w:sz w:val="16"/>
          <w:szCs w:val="16"/>
          <w:lang w:eastAsia="ru-RU"/>
        </w:rPr>
        <w:t xml:space="preserve">      9.4. Настоящий договор составлен в двух экземплярах, имеющих одинаковую юридическую силу, по одному для каждой из сторон.</w:t>
      </w:r>
    </w:p>
    <w:p w:rsidR="004C2940" w:rsidRPr="00F01D13" w:rsidRDefault="004C2940" w:rsidP="004C2940">
      <w:pPr>
        <w:autoSpaceDE w:val="0"/>
        <w:autoSpaceDN w:val="0"/>
        <w:adjustRightInd w:val="0"/>
        <w:spacing w:after="0" w:line="240" w:lineRule="auto"/>
        <w:ind w:firstLine="225"/>
        <w:jc w:val="both"/>
        <w:rPr>
          <w:rFonts w:ascii="Times New Roman" w:eastAsia="Times New Roman" w:hAnsi="Times New Roman" w:cs="Times New Roman"/>
          <w:sz w:val="16"/>
          <w:szCs w:val="16"/>
          <w:lang w:eastAsia="ru-RU"/>
        </w:rPr>
      </w:pPr>
    </w:p>
    <w:p w:rsidR="004C2940" w:rsidRPr="00F01D13" w:rsidRDefault="004C2940" w:rsidP="004C2940">
      <w:pPr>
        <w:shd w:val="clear" w:color="auto" w:fill="FFFFFF"/>
        <w:tabs>
          <w:tab w:val="left" w:pos="360"/>
        </w:tabs>
        <w:spacing w:after="0" w:line="240" w:lineRule="auto"/>
        <w:jc w:val="both"/>
        <w:rPr>
          <w:rFonts w:ascii="Times New Roman" w:eastAsia="Times New Roman" w:hAnsi="Times New Roman" w:cs="Times New Roman"/>
          <w:b/>
          <w:color w:val="000000"/>
          <w:spacing w:val="-3"/>
          <w:sz w:val="16"/>
          <w:szCs w:val="16"/>
          <w:lang w:eastAsia="ru-RU"/>
        </w:rPr>
      </w:pPr>
    </w:p>
    <w:p w:rsidR="004C2940" w:rsidRPr="00F01D13" w:rsidRDefault="004C2940" w:rsidP="004C2940">
      <w:pPr>
        <w:spacing w:after="0" w:line="240" w:lineRule="auto"/>
        <w:rPr>
          <w:rFonts w:ascii="Times New Roman" w:eastAsia="Times New Roman" w:hAnsi="Times New Roman" w:cs="Times New Roman"/>
          <w:b/>
          <w:sz w:val="16"/>
          <w:szCs w:val="16"/>
          <w:lang w:eastAsia="ru-RU"/>
        </w:rPr>
      </w:pPr>
      <w:r w:rsidRPr="00F01D13">
        <w:rPr>
          <w:rFonts w:ascii="Times New Roman" w:eastAsia="Times New Roman" w:hAnsi="Times New Roman" w:cs="Times New Roman"/>
          <w:sz w:val="16"/>
          <w:szCs w:val="16"/>
          <w:lang w:eastAsia="ru-RU"/>
        </w:rPr>
        <w:t xml:space="preserve">                                       </w:t>
      </w:r>
      <w:r w:rsidRPr="00F01D13">
        <w:rPr>
          <w:rFonts w:ascii="Times New Roman" w:eastAsia="Times New Roman" w:hAnsi="Times New Roman" w:cs="Times New Roman"/>
          <w:b/>
          <w:sz w:val="16"/>
          <w:szCs w:val="16"/>
          <w:lang w:eastAsia="ru-RU"/>
        </w:rPr>
        <w:t>10. ЮРИДИЧЕСКИЕ АДРЕСА И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C2940" w:rsidRPr="00F01D13" w:rsidTr="00E06C48">
        <w:tc>
          <w:tcPr>
            <w:tcW w:w="5070" w:type="dxa"/>
            <w:tcBorders>
              <w:top w:val="single" w:sz="4" w:space="0" w:color="auto"/>
              <w:left w:val="single" w:sz="4" w:space="0" w:color="auto"/>
              <w:bottom w:val="single" w:sz="4" w:space="0" w:color="auto"/>
              <w:right w:val="single" w:sz="4" w:space="0" w:color="auto"/>
            </w:tcBorders>
            <w:shd w:val="clear" w:color="auto" w:fill="auto"/>
          </w:tcPr>
          <w:p w:rsidR="004C2940" w:rsidRPr="00F01D13" w:rsidRDefault="004C2940" w:rsidP="004C2940">
            <w:pPr>
              <w:suppressAutoHyphens/>
              <w:spacing w:after="0" w:line="240" w:lineRule="auto"/>
              <w:rPr>
                <w:rFonts w:ascii="Times New Roman" w:eastAsia="Times New Roman" w:hAnsi="Times New Roman" w:cs="Times New Roman"/>
                <w:b/>
                <w:kern w:val="1"/>
                <w:sz w:val="16"/>
                <w:szCs w:val="16"/>
                <w:lang w:eastAsia="ar-SA"/>
              </w:rPr>
            </w:pPr>
            <w:r w:rsidRPr="00F01D13">
              <w:rPr>
                <w:rFonts w:ascii="Times New Roman" w:eastAsia="Times New Roman" w:hAnsi="Times New Roman" w:cs="Times New Roman"/>
                <w:b/>
                <w:kern w:val="1"/>
                <w:sz w:val="16"/>
                <w:szCs w:val="16"/>
                <w:lang w:eastAsia="ar-SA"/>
              </w:rPr>
              <w:t>Заказчик</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ФГБОУ </w:t>
            </w:r>
            <w:proofErr w:type="gramStart"/>
            <w:r w:rsidRPr="00F01D13">
              <w:rPr>
                <w:rFonts w:ascii="Times New Roman" w:eastAsia="Times New Roman" w:hAnsi="Times New Roman" w:cs="Times New Roman"/>
                <w:kern w:val="1"/>
                <w:sz w:val="16"/>
                <w:szCs w:val="16"/>
                <w:lang w:eastAsia="ar-SA"/>
              </w:rPr>
              <w:t>ВО</w:t>
            </w:r>
            <w:proofErr w:type="gramEnd"/>
            <w:r w:rsidRPr="00F01D13">
              <w:rPr>
                <w:rFonts w:ascii="Times New Roman" w:eastAsia="Times New Roman" w:hAnsi="Times New Roman" w:cs="Times New Roman"/>
                <w:kern w:val="1"/>
                <w:sz w:val="16"/>
                <w:szCs w:val="16"/>
                <w:lang w:eastAsia="ar-SA"/>
              </w:rPr>
              <w:t xml:space="preserve"> «Сибирский государственный университет путей сообщения» (СГУПС)</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630049, г. Новосибирск, ул. Д. Ковальчук д.191,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ИНН: 5402113155 КПП 540201001</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ОГРН 1025401011680     ОКПО 01115969</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Получатель: УФК по Новосибирской области (СГУПС л/с 20516Х38290)</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БИК 045004001</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Банк: </w:t>
            </w:r>
            <w:proofErr w:type="gramStart"/>
            <w:r w:rsidRPr="00F01D13">
              <w:rPr>
                <w:rFonts w:ascii="Times New Roman" w:eastAsia="Times New Roman" w:hAnsi="Times New Roman" w:cs="Times New Roman"/>
                <w:kern w:val="1"/>
                <w:sz w:val="16"/>
                <w:szCs w:val="16"/>
                <w:lang w:eastAsia="ar-SA"/>
              </w:rPr>
              <w:t>Сибирское</w:t>
            </w:r>
            <w:proofErr w:type="gramEnd"/>
            <w:r w:rsidRPr="00F01D13">
              <w:rPr>
                <w:rFonts w:ascii="Times New Roman" w:eastAsia="Times New Roman" w:hAnsi="Times New Roman" w:cs="Times New Roman"/>
                <w:kern w:val="1"/>
                <w:sz w:val="16"/>
                <w:szCs w:val="16"/>
                <w:lang w:eastAsia="ar-SA"/>
              </w:rPr>
              <w:t xml:space="preserve"> ГУ Банка России г. Новосибирск</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Расчетный счет   40501810700042000002</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Проректор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 ____________________ </w:t>
            </w:r>
            <w:proofErr w:type="spellStart"/>
            <w:r w:rsidRPr="00F01D13">
              <w:rPr>
                <w:rFonts w:ascii="Times New Roman" w:eastAsia="Times New Roman" w:hAnsi="Times New Roman" w:cs="Times New Roman"/>
                <w:kern w:val="1"/>
                <w:sz w:val="16"/>
                <w:szCs w:val="16"/>
                <w:lang w:eastAsia="ar-SA"/>
              </w:rPr>
              <w:t>О.Ю.Васильев</w:t>
            </w:r>
            <w:proofErr w:type="spellEnd"/>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C2940" w:rsidRPr="00F01D13" w:rsidRDefault="004C2940" w:rsidP="004C2940">
            <w:pPr>
              <w:suppressAutoHyphens/>
              <w:spacing w:after="0" w:line="240" w:lineRule="auto"/>
              <w:rPr>
                <w:rFonts w:ascii="Times New Roman" w:eastAsia="Times New Roman" w:hAnsi="Times New Roman" w:cs="Times New Roman"/>
                <w:b/>
                <w:kern w:val="1"/>
                <w:sz w:val="16"/>
                <w:szCs w:val="16"/>
                <w:lang w:eastAsia="ar-SA"/>
              </w:rPr>
            </w:pPr>
            <w:r w:rsidRPr="00F01D13">
              <w:rPr>
                <w:rFonts w:ascii="Times New Roman" w:eastAsia="Times New Roman" w:hAnsi="Times New Roman" w:cs="Times New Roman"/>
                <w:b/>
                <w:kern w:val="1"/>
                <w:sz w:val="16"/>
                <w:szCs w:val="16"/>
                <w:lang w:eastAsia="ar-SA"/>
              </w:rPr>
              <w:t>Исполнитель</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 Общество с ограниченной ответственностью «</w:t>
            </w:r>
            <w:proofErr w:type="spellStart"/>
            <w:r w:rsidRPr="00F01D13">
              <w:rPr>
                <w:rFonts w:ascii="Times New Roman" w:eastAsia="Times New Roman" w:hAnsi="Times New Roman" w:cs="Times New Roman"/>
                <w:kern w:val="1"/>
                <w:sz w:val="16"/>
                <w:szCs w:val="16"/>
                <w:lang w:eastAsia="ar-SA"/>
              </w:rPr>
              <w:t>Евротрэйд</w:t>
            </w:r>
            <w:proofErr w:type="spellEnd"/>
            <w:r w:rsidRPr="00F01D13">
              <w:rPr>
                <w:rFonts w:ascii="Times New Roman" w:eastAsia="Times New Roman" w:hAnsi="Times New Roman" w:cs="Times New Roman"/>
                <w:kern w:val="1"/>
                <w:sz w:val="16"/>
                <w:szCs w:val="16"/>
                <w:lang w:eastAsia="ar-SA"/>
              </w:rPr>
              <w:t xml:space="preserve"> Сибирь»</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630500, Новосибирская обл., пос. </w:t>
            </w:r>
            <w:proofErr w:type="gramStart"/>
            <w:r w:rsidRPr="00F01D13">
              <w:rPr>
                <w:rFonts w:ascii="Times New Roman" w:eastAsia="Times New Roman" w:hAnsi="Times New Roman" w:cs="Times New Roman"/>
                <w:kern w:val="1"/>
                <w:sz w:val="16"/>
                <w:szCs w:val="16"/>
                <w:lang w:eastAsia="ar-SA"/>
              </w:rPr>
              <w:t>Элитный</w:t>
            </w:r>
            <w:proofErr w:type="gramEnd"/>
            <w:r w:rsidRPr="00F01D13">
              <w:rPr>
                <w:rFonts w:ascii="Times New Roman" w:eastAsia="Times New Roman" w:hAnsi="Times New Roman" w:cs="Times New Roman"/>
                <w:kern w:val="1"/>
                <w:sz w:val="16"/>
                <w:szCs w:val="16"/>
                <w:lang w:eastAsia="ar-SA"/>
              </w:rPr>
              <w:t>, ул. Рябиновая, 15</w:t>
            </w:r>
          </w:p>
          <w:p w:rsidR="004C2940" w:rsidRPr="00F01D13" w:rsidRDefault="004C2940" w:rsidP="004C2940">
            <w:pPr>
              <w:widowControl w:val="0"/>
              <w:suppressAutoHyphens/>
              <w:spacing w:after="12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+7 (923) 229-68-78, +7 (913) 209-68-78,</w:t>
            </w:r>
          </w:p>
          <w:p w:rsidR="004C2940" w:rsidRPr="00F01D13" w:rsidRDefault="003E3513" w:rsidP="004C2940">
            <w:pPr>
              <w:suppressAutoHyphens/>
              <w:spacing w:after="0" w:line="240" w:lineRule="auto"/>
              <w:rPr>
                <w:rFonts w:ascii="Times New Roman" w:eastAsia="Times New Roman" w:hAnsi="Times New Roman" w:cs="Times New Roman"/>
                <w:kern w:val="1"/>
                <w:sz w:val="16"/>
                <w:szCs w:val="16"/>
                <w:lang w:eastAsia="ar-SA"/>
              </w:rPr>
            </w:pPr>
            <w:hyperlink r:id="rId8" w:history="1">
              <w:r w:rsidR="004C2940" w:rsidRPr="00F01D13">
                <w:rPr>
                  <w:rFonts w:ascii="Times New Roman" w:eastAsia="Times New Roman" w:hAnsi="Times New Roman" w:cs="Times New Roman"/>
                  <w:kern w:val="1"/>
                  <w:sz w:val="16"/>
                  <w:szCs w:val="16"/>
                  <w:lang w:eastAsia="ar-SA"/>
                </w:rPr>
                <w:t>info@et54.ru</w:t>
              </w:r>
            </w:hyperlink>
            <w:r w:rsidR="004C2940" w:rsidRPr="00F01D13">
              <w:rPr>
                <w:rFonts w:ascii="Times New Roman" w:eastAsia="Times New Roman" w:hAnsi="Times New Roman" w:cs="Times New Roman"/>
                <w:kern w:val="1"/>
                <w:sz w:val="16"/>
                <w:szCs w:val="16"/>
                <w:lang w:eastAsia="ar-SA"/>
              </w:rPr>
              <w:t xml:space="preserve">      </w:t>
            </w:r>
            <w:hyperlink r:id="rId9" w:history="1">
              <w:r w:rsidR="004C2940" w:rsidRPr="00F01D13">
                <w:rPr>
                  <w:rFonts w:ascii="Times New Roman" w:eastAsia="Times New Roman" w:hAnsi="Times New Roman" w:cs="Times New Roman"/>
                  <w:kern w:val="1"/>
                  <w:sz w:val="16"/>
                  <w:szCs w:val="16"/>
                  <w:lang w:eastAsia="ar-SA"/>
                </w:rPr>
                <w:t>www.et54.ru</w:t>
              </w:r>
            </w:hyperlink>
            <w:r w:rsidR="004C2940" w:rsidRPr="00F01D13">
              <w:rPr>
                <w:rFonts w:ascii="Times New Roman" w:eastAsia="Times New Roman" w:hAnsi="Times New Roman" w:cs="Times New Roman"/>
                <w:kern w:val="1"/>
                <w:sz w:val="16"/>
                <w:szCs w:val="16"/>
                <w:lang w:eastAsia="ar-SA"/>
              </w:rPr>
              <w:t xml:space="preserve">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Дата постановки на учет: 27.03.2012</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ИНН 7017236293 КПП 543301001</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ОГРН 1097017005580    ОКПО 88200959</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ОКТМО 50640428106</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Новосибирский филиал ПАО "МТС-Банк":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 xml:space="preserve">К/c: 30102810000210000876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БИК 045004876</w:t>
            </w:r>
          </w:p>
          <w:p w:rsidR="004C2940" w:rsidRPr="00F01D13" w:rsidRDefault="004C2940" w:rsidP="004C2940">
            <w:pPr>
              <w:widowControl w:val="0"/>
              <w:suppressAutoHyphens/>
              <w:spacing w:after="120" w:line="240" w:lineRule="auto"/>
              <w:rPr>
                <w:rFonts w:ascii="Times New Roman" w:eastAsia="Times New Roman" w:hAnsi="Times New Roman" w:cs="Times New Roman"/>
                <w:kern w:val="1"/>
                <w:sz w:val="16"/>
                <w:szCs w:val="16"/>
                <w:lang w:eastAsia="ar-SA"/>
              </w:rPr>
            </w:pPr>
            <w:proofErr w:type="gramStart"/>
            <w:r w:rsidRPr="00F01D13">
              <w:rPr>
                <w:rFonts w:ascii="Times New Roman" w:eastAsia="Times New Roman" w:hAnsi="Times New Roman" w:cs="Times New Roman"/>
                <w:kern w:val="1"/>
                <w:sz w:val="16"/>
                <w:szCs w:val="16"/>
                <w:lang w:eastAsia="ar-SA"/>
              </w:rPr>
              <w:t>Р</w:t>
            </w:r>
            <w:proofErr w:type="gramEnd"/>
            <w:r w:rsidRPr="00F01D13">
              <w:rPr>
                <w:rFonts w:ascii="Times New Roman" w:eastAsia="Times New Roman" w:hAnsi="Times New Roman" w:cs="Times New Roman"/>
                <w:kern w:val="1"/>
                <w:sz w:val="16"/>
                <w:szCs w:val="16"/>
                <w:lang w:eastAsia="ar-SA"/>
              </w:rPr>
              <w:t>/</w:t>
            </w:r>
            <w:proofErr w:type="spellStart"/>
            <w:r w:rsidRPr="00F01D13">
              <w:rPr>
                <w:rFonts w:ascii="Times New Roman" w:eastAsia="Times New Roman" w:hAnsi="Times New Roman" w:cs="Times New Roman"/>
                <w:kern w:val="1"/>
                <w:sz w:val="16"/>
                <w:szCs w:val="16"/>
                <w:lang w:eastAsia="ar-SA"/>
              </w:rPr>
              <w:t>Сч</w:t>
            </w:r>
            <w:proofErr w:type="spellEnd"/>
            <w:r w:rsidRPr="00F01D13">
              <w:rPr>
                <w:rFonts w:ascii="Times New Roman" w:eastAsia="Times New Roman" w:hAnsi="Times New Roman" w:cs="Times New Roman"/>
                <w:kern w:val="1"/>
                <w:sz w:val="16"/>
                <w:szCs w:val="16"/>
                <w:lang w:eastAsia="ar-SA"/>
              </w:rPr>
              <w:t xml:space="preserve"> 40702810500210010691 </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Директор ООО «ЕТС»</w:t>
            </w: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r w:rsidRPr="00F01D13">
              <w:rPr>
                <w:rFonts w:ascii="Times New Roman" w:eastAsia="Times New Roman" w:hAnsi="Times New Roman" w:cs="Times New Roman"/>
                <w:kern w:val="1"/>
                <w:sz w:val="16"/>
                <w:szCs w:val="16"/>
                <w:lang w:eastAsia="ar-SA"/>
              </w:rPr>
              <w:t>____________________  Осколков Р.С.</w:t>
            </w:r>
          </w:p>
        </w:tc>
      </w:tr>
    </w:tbl>
    <w:p w:rsidR="004C2940" w:rsidRPr="00F01D13" w:rsidRDefault="004C2940" w:rsidP="004C2940">
      <w:pPr>
        <w:suppressAutoHyphens/>
        <w:spacing w:after="0" w:line="240" w:lineRule="auto"/>
        <w:rPr>
          <w:rFonts w:ascii="Times New Roman" w:eastAsia="Times New Roman" w:hAnsi="Times New Roman" w:cs="Times New Roman"/>
          <w:kern w:val="1"/>
          <w:sz w:val="16"/>
          <w:szCs w:val="16"/>
          <w:lang w:eastAsia="ar-SA"/>
        </w:rPr>
      </w:pPr>
    </w:p>
    <w:p w:rsidR="004C2940" w:rsidRPr="004C2940" w:rsidRDefault="004C2940" w:rsidP="004C2940">
      <w:pPr>
        <w:suppressAutoHyphens/>
        <w:jc w:val="right"/>
        <w:rPr>
          <w:rFonts w:ascii="Times New Roman" w:eastAsia="Times New Roman" w:hAnsi="Times New Roman" w:cs="Times New Roman"/>
          <w:sz w:val="24"/>
          <w:szCs w:val="24"/>
          <w:lang w:eastAsia="ru-RU"/>
        </w:rPr>
      </w:pPr>
      <w:r w:rsidRPr="004C2940">
        <w:rPr>
          <w:rFonts w:ascii="Calibri" w:eastAsia="Times New Roman" w:hAnsi="Calibri" w:cs="Times New Roman"/>
          <w:kern w:val="1"/>
          <w:lang w:eastAsia="ar-SA"/>
        </w:rPr>
        <w:br w:type="page"/>
      </w:r>
      <w:r w:rsidRPr="004C2940">
        <w:rPr>
          <w:rFonts w:ascii="Times New Roman" w:eastAsia="Times New Roman" w:hAnsi="Times New Roman" w:cs="Times New Roman"/>
          <w:sz w:val="24"/>
          <w:szCs w:val="24"/>
          <w:lang w:eastAsia="ru-RU"/>
        </w:rPr>
        <w:lastRenderedPageBreak/>
        <w:t>Приложение №1</w:t>
      </w:r>
    </w:p>
    <w:p w:rsidR="004C2940" w:rsidRPr="004C2940" w:rsidRDefault="004C2940" w:rsidP="004C2940">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C2940">
        <w:rPr>
          <w:rFonts w:ascii="Times New Roman" w:eastAsia="Times New Roman" w:hAnsi="Times New Roman" w:cs="Times New Roman"/>
          <w:kern w:val="3"/>
          <w:sz w:val="24"/>
          <w:szCs w:val="24"/>
          <w:lang w:eastAsia="ru-RU"/>
        </w:rPr>
        <w:t>к Договору №_____</w:t>
      </w:r>
    </w:p>
    <w:p w:rsidR="004C2940" w:rsidRPr="004C2940" w:rsidRDefault="004C2940" w:rsidP="004C2940">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C2940">
        <w:rPr>
          <w:rFonts w:ascii="Times New Roman" w:eastAsia="Times New Roman" w:hAnsi="Times New Roman" w:cs="Times New Roman"/>
          <w:kern w:val="3"/>
          <w:sz w:val="24"/>
          <w:szCs w:val="24"/>
          <w:lang w:eastAsia="ru-RU"/>
        </w:rPr>
        <w:t>от «____» ________ 2018г.</w:t>
      </w:r>
    </w:p>
    <w:p w:rsidR="004C2940" w:rsidRPr="004C2940" w:rsidRDefault="004C2940" w:rsidP="004C2940">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C2940">
        <w:rPr>
          <w:rFonts w:ascii="Times New Roman" w:eastAsia="Times New Roman" w:hAnsi="Times New Roman" w:cs="Times New Roman"/>
          <w:b/>
          <w:kern w:val="3"/>
          <w:sz w:val="24"/>
          <w:szCs w:val="24"/>
          <w:lang w:eastAsia="ru-RU"/>
        </w:rPr>
        <w:t>Калькуляция</w:t>
      </w:r>
    </w:p>
    <w:p w:rsidR="004C2940" w:rsidRPr="004C2940" w:rsidRDefault="004C2940" w:rsidP="004C2940">
      <w:pPr>
        <w:spacing w:after="0" w:line="240" w:lineRule="auto"/>
        <w:rPr>
          <w:rFonts w:ascii="Times New Roman" w:eastAsia="Times New Roman" w:hAnsi="Times New Roman" w:cs="Times New Roman"/>
          <w:sz w:val="24"/>
          <w:szCs w:val="24"/>
          <w:lang w:eastAsia="ru-RU"/>
        </w:rPr>
      </w:pPr>
    </w:p>
    <w:tbl>
      <w:tblPr>
        <w:tblW w:w="5253" w:type="pct"/>
        <w:tblInd w:w="-459" w:type="dxa"/>
        <w:tblLayout w:type="fixed"/>
        <w:tblLook w:val="04A0" w:firstRow="1" w:lastRow="0" w:firstColumn="1" w:lastColumn="0" w:noHBand="0" w:noVBand="1"/>
      </w:tblPr>
      <w:tblGrid>
        <w:gridCol w:w="582"/>
        <w:gridCol w:w="5397"/>
        <w:gridCol w:w="298"/>
        <w:gridCol w:w="633"/>
        <w:gridCol w:w="810"/>
        <w:gridCol w:w="1646"/>
        <w:gridCol w:w="1581"/>
      </w:tblGrid>
      <w:tr w:rsidR="004C2940" w:rsidRPr="004C2940" w:rsidTr="00E06C48">
        <w:trPr>
          <w:trHeight w:val="274"/>
        </w:trPr>
        <w:tc>
          <w:tcPr>
            <w:tcW w:w="266"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 </w:t>
            </w:r>
          </w:p>
        </w:tc>
        <w:tc>
          <w:tcPr>
            <w:tcW w:w="2465"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Наименование материалов</w:t>
            </w:r>
          </w:p>
        </w:tc>
        <w:tc>
          <w:tcPr>
            <w:tcW w:w="425"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jc w:val="center"/>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Ед. изм.</w:t>
            </w:r>
          </w:p>
        </w:tc>
        <w:tc>
          <w:tcPr>
            <w:tcW w:w="370"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Кол-во</w:t>
            </w:r>
          </w:p>
        </w:tc>
        <w:tc>
          <w:tcPr>
            <w:tcW w:w="752"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Цена за ед., руб.</w:t>
            </w:r>
          </w:p>
        </w:tc>
        <w:tc>
          <w:tcPr>
            <w:tcW w:w="721"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Стоимость, руб.</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Полоса стальная 40х5 ГОСТ</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120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1 800,0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Провод </w:t>
            </w:r>
            <w:proofErr w:type="spellStart"/>
            <w:r w:rsidRPr="004C2940">
              <w:rPr>
                <w:rFonts w:ascii="Calibri" w:eastAsia="Times New Roman" w:hAnsi="Calibri" w:cs="Times New Roman"/>
                <w:color w:val="000000"/>
                <w:lang w:eastAsia="ru-RU"/>
              </w:rPr>
              <w:t>ПуГВ</w:t>
            </w:r>
            <w:proofErr w:type="spellEnd"/>
            <w:r w:rsidRPr="004C2940">
              <w:rPr>
                <w:rFonts w:ascii="Calibri" w:eastAsia="Times New Roman" w:hAnsi="Calibri" w:cs="Times New Roman"/>
                <w:color w:val="000000"/>
                <w:lang w:eastAsia="ru-RU"/>
              </w:rPr>
              <w:t xml:space="preserve"> 25 (PE)</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167</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50 100,0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Наконечник медный луженый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25-8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21</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36</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756,0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Наконечник медный луженый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6-5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14</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4 200,0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5</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Наклейка Земля</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4 500,0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6</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Кабель ВВГн</w:t>
            </w:r>
            <w:proofErr w:type="gramStart"/>
            <w:r w:rsidRPr="004C2940">
              <w:rPr>
                <w:rFonts w:ascii="Calibri" w:eastAsia="Times New Roman" w:hAnsi="Calibri" w:cs="Times New Roman"/>
                <w:color w:val="000000"/>
                <w:lang w:eastAsia="ru-RU"/>
              </w:rPr>
              <w:t>г(</w:t>
            </w:r>
            <w:proofErr w:type="gramEnd"/>
            <w:r w:rsidRPr="004C2940">
              <w:rPr>
                <w:rFonts w:ascii="Calibri" w:eastAsia="Times New Roman" w:hAnsi="Calibri" w:cs="Times New Roman"/>
                <w:color w:val="000000"/>
                <w:lang w:eastAsia="ru-RU"/>
              </w:rPr>
              <w:t>А)-LS 1х50</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311</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4 665,0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7</w:t>
            </w:r>
          </w:p>
        </w:tc>
        <w:tc>
          <w:tcPr>
            <w:tcW w:w="2465" w:type="pct"/>
            <w:tcBorders>
              <w:top w:val="nil"/>
              <w:left w:val="nil"/>
              <w:bottom w:val="single" w:sz="4" w:space="0" w:color="auto"/>
              <w:right w:val="single" w:sz="4" w:space="0" w:color="auto"/>
            </w:tcBorders>
            <w:shd w:val="clear" w:color="auto" w:fill="auto"/>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Наконечник медный луженый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50-10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52</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208,0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8</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Болт анкерный 8х45 оцинкованный</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165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26</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4 290,0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Расходные материалы (крепеж, хомуты, электроды и пр.)</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компл</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9 800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9 800,0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10</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Провод </w:t>
            </w:r>
            <w:proofErr w:type="spellStart"/>
            <w:r w:rsidRPr="004C2940">
              <w:rPr>
                <w:rFonts w:ascii="Calibri" w:eastAsia="Times New Roman" w:hAnsi="Calibri" w:cs="Times New Roman"/>
                <w:color w:val="000000"/>
                <w:lang w:eastAsia="ru-RU"/>
              </w:rPr>
              <w:t>ПуГВ</w:t>
            </w:r>
            <w:proofErr w:type="spellEnd"/>
            <w:r w:rsidRPr="004C2940">
              <w:rPr>
                <w:rFonts w:ascii="Calibri" w:eastAsia="Times New Roman" w:hAnsi="Calibri" w:cs="Times New Roman"/>
                <w:color w:val="000000"/>
                <w:lang w:eastAsia="ru-RU"/>
              </w:rPr>
              <w:t xml:space="preserve"> 6,0 (PE)</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225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47</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10 575,0</w:t>
            </w:r>
          </w:p>
        </w:tc>
      </w:tr>
      <w:tr w:rsidR="004C2940" w:rsidRPr="004C2940" w:rsidTr="00E06C48">
        <w:trPr>
          <w:trHeight w:val="274"/>
        </w:trPr>
        <w:tc>
          <w:tcPr>
            <w:tcW w:w="266"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p>
        </w:tc>
        <w:tc>
          <w:tcPr>
            <w:tcW w:w="2465"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425" w:type="pct"/>
            <w:gridSpan w:val="2"/>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center"/>
              <w:rPr>
                <w:rFonts w:ascii="Times New Roman" w:eastAsia="Times New Roman" w:hAnsi="Times New Roman" w:cs="Times New Roman"/>
                <w:sz w:val="20"/>
                <w:szCs w:val="20"/>
                <w:lang w:eastAsia="ru-RU"/>
              </w:rPr>
            </w:pPr>
          </w:p>
        </w:tc>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Итого с НДС.</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90 894,0</w:t>
            </w:r>
          </w:p>
        </w:tc>
      </w:tr>
      <w:tr w:rsidR="004C2940" w:rsidRPr="004C2940" w:rsidTr="00E06C48">
        <w:trPr>
          <w:trHeight w:val="274"/>
        </w:trPr>
        <w:tc>
          <w:tcPr>
            <w:tcW w:w="266"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b/>
                <w:bCs/>
                <w:color w:val="000000"/>
                <w:lang w:eastAsia="ru-RU"/>
              </w:rPr>
            </w:pPr>
          </w:p>
        </w:tc>
        <w:tc>
          <w:tcPr>
            <w:tcW w:w="2465"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425" w:type="pct"/>
            <w:gridSpan w:val="2"/>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center"/>
              <w:rPr>
                <w:rFonts w:ascii="Times New Roman" w:eastAsia="Times New Roman" w:hAnsi="Times New Roman" w:cs="Times New Roman"/>
                <w:sz w:val="20"/>
                <w:szCs w:val="20"/>
                <w:lang w:eastAsia="ru-RU"/>
              </w:rPr>
            </w:pPr>
          </w:p>
        </w:tc>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в </w:t>
            </w:r>
            <w:proofErr w:type="spellStart"/>
            <w:r w:rsidRPr="004C2940">
              <w:rPr>
                <w:rFonts w:ascii="Calibri" w:eastAsia="Times New Roman" w:hAnsi="Calibri" w:cs="Times New Roman"/>
                <w:color w:val="000000"/>
                <w:lang w:eastAsia="ru-RU"/>
              </w:rPr>
              <w:t>т.ч</w:t>
            </w:r>
            <w:proofErr w:type="spellEnd"/>
            <w:r w:rsidRPr="004C2940">
              <w:rPr>
                <w:rFonts w:ascii="Calibri" w:eastAsia="Times New Roman" w:hAnsi="Calibri" w:cs="Times New Roman"/>
                <w:color w:val="000000"/>
                <w:lang w:eastAsia="ru-RU"/>
              </w:rPr>
              <w:t>. НДС 18%</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13 865,2</w:t>
            </w:r>
          </w:p>
        </w:tc>
      </w:tr>
      <w:tr w:rsidR="004C2940" w:rsidRPr="004C2940" w:rsidTr="00E06C48">
        <w:trPr>
          <w:trHeight w:val="274"/>
        </w:trPr>
        <w:tc>
          <w:tcPr>
            <w:tcW w:w="266"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p>
        </w:tc>
        <w:tc>
          <w:tcPr>
            <w:tcW w:w="2465"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425" w:type="pct"/>
            <w:gridSpan w:val="2"/>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center"/>
              <w:rPr>
                <w:rFonts w:ascii="Times New Roman" w:eastAsia="Times New Roman" w:hAnsi="Times New Roman" w:cs="Times New Roman"/>
                <w:sz w:val="20"/>
                <w:szCs w:val="20"/>
                <w:lang w:eastAsia="ru-RU"/>
              </w:rPr>
            </w:pPr>
          </w:p>
        </w:tc>
        <w:tc>
          <w:tcPr>
            <w:tcW w:w="752"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721"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r>
      <w:tr w:rsidR="004C2940" w:rsidRPr="004C2940" w:rsidTr="00E06C48">
        <w:trPr>
          <w:trHeight w:val="274"/>
        </w:trPr>
        <w:tc>
          <w:tcPr>
            <w:tcW w:w="266"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 </w:t>
            </w:r>
          </w:p>
        </w:tc>
        <w:tc>
          <w:tcPr>
            <w:tcW w:w="2465"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Наименование работ</w:t>
            </w:r>
          </w:p>
        </w:tc>
        <w:tc>
          <w:tcPr>
            <w:tcW w:w="425"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jc w:val="center"/>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Ед. изм.</w:t>
            </w:r>
          </w:p>
        </w:tc>
        <w:tc>
          <w:tcPr>
            <w:tcW w:w="370"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Кол-во</w:t>
            </w:r>
          </w:p>
        </w:tc>
        <w:tc>
          <w:tcPr>
            <w:tcW w:w="752"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Цена за ед., руб.</w:t>
            </w:r>
          </w:p>
        </w:tc>
        <w:tc>
          <w:tcPr>
            <w:tcW w:w="721" w:type="pct"/>
            <w:tcBorders>
              <w:top w:val="single" w:sz="4" w:space="0" w:color="auto"/>
              <w:left w:val="nil"/>
              <w:bottom w:val="single" w:sz="4" w:space="0" w:color="auto"/>
              <w:right w:val="single" w:sz="4" w:space="0" w:color="auto"/>
            </w:tcBorders>
            <w:shd w:val="clear" w:color="000000" w:fill="DDEBF7"/>
            <w:noWrap/>
            <w:vAlign w:val="bottom"/>
            <w:hideMark/>
          </w:tcPr>
          <w:p w:rsidR="004C2940" w:rsidRPr="004C2940" w:rsidRDefault="004C2940" w:rsidP="004C2940">
            <w:pPr>
              <w:spacing w:after="0" w:line="240" w:lineRule="auto"/>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Стоимость, руб.</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Устройство контура заземления </w:t>
            </w:r>
            <w:proofErr w:type="spellStart"/>
            <w:r w:rsidRPr="004C2940">
              <w:rPr>
                <w:rFonts w:ascii="Calibri" w:eastAsia="Times New Roman" w:hAnsi="Calibri" w:cs="Times New Roman"/>
                <w:color w:val="000000"/>
                <w:lang w:eastAsia="ru-RU"/>
              </w:rPr>
              <w:t>электрощитовой</w:t>
            </w:r>
            <w:proofErr w:type="spellEnd"/>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200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3 000,0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Монтаж провода </w:t>
            </w:r>
            <w:proofErr w:type="spellStart"/>
            <w:r w:rsidRPr="004C2940">
              <w:rPr>
                <w:rFonts w:ascii="Calibri" w:eastAsia="Times New Roman" w:hAnsi="Calibri" w:cs="Times New Roman"/>
                <w:color w:val="000000"/>
                <w:lang w:eastAsia="ru-RU"/>
              </w:rPr>
              <w:t>ПуГВ</w:t>
            </w:r>
            <w:proofErr w:type="spellEnd"/>
            <w:r w:rsidRPr="004C2940">
              <w:rPr>
                <w:rFonts w:ascii="Calibri" w:eastAsia="Times New Roman" w:hAnsi="Calibri" w:cs="Times New Roman"/>
                <w:color w:val="000000"/>
                <w:lang w:eastAsia="ru-RU"/>
              </w:rPr>
              <w:t xml:space="preserve"> 25 (PE)</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87</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26 100,0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Монтаж наконечника медного луженого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25-8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21</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100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2 100,0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Монтаж наконечника медного луженого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6-5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79</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23 700,0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5</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Установка наклейки Земля</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3 000,0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6</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Монтаж кабеля ВВГн</w:t>
            </w:r>
            <w:proofErr w:type="gramStart"/>
            <w:r w:rsidRPr="004C2940">
              <w:rPr>
                <w:rFonts w:ascii="Calibri" w:eastAsia="Times New Roman" w:hAnsi="Calibri" w:cs="Times New Roman"/>
                <w:color w:val="000000"/>
                <w:lang w:eastAsia="ru-RU"/>
              </w:rPr>
              <w:t>г(</w:t>
            </w:r>
            <w:proofErr w:type="gramEnd"/>
            <w:r w:rsidRPr="004C2940">
              <w:rPr>
                <w:rFonts w:ascii="Calibri" w:eastAsia="Times New Roman" w:hAnsi="Calibri" w:cs="Times New Roman"/>
                <w:color w:val="000000"/>
                <w:lang w:eastAsia="ru-RU"/>
              </w:rPr>
              <w:t>А)-LS 1х50</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121</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1 815,0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7</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Монтаж наконечника медного луженого </w:t>
            </w:r>
            <w:proofErr w:type="spellStart"/>
            <w:r w:rsidRPr="004C2940">
              <w:rPr>
                <w:rFonts w:ascii="Calibri" w:eastAsia="Times New Roman" w:hAnsi="Calibri" w:cs="Times New Roman"/>
                <w:color w:val="000000"/>
                <w:lang w:eastAsia="ru-RU"/>
              </w:rPr>
              <w:t>ТМЛс</w:t>
            </w:r>
            <w:proofErr w:type="spellEnd"/>
            <w:r w:rsidRPr="004C2940">
              <w:rPr>
                <w:rFonts w:ascii="Calibri" w:eastAsia="Times New Roman" w:hAnsi="Calibri" w:cs="Times New Roman"/>
                <w:color w:val="000000"/>
                <w:lang w:eastAsia="ru-RU"/>
              </w:rPr>
              <w:t xml:space="preserve"> 50-10 </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120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480,0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8</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Монтаж болта анкерного  8х45</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шт.</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165</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14 850,0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Сварочные работы</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компл</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4 900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4 900,0</w:t>
            </w:r>
          </w:p>
        </w:tc>
      </w:tr>
      <w:tr w:rsidR="004C2940" w:rsidRPr="004C2940" w:rsidTr="00E06C48">
        <w:trPr>
          <w:trHeight w:val="274"/>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10</w:t>
            </w:r>
          </w:p>
        </w:tc>
        <w:tc>
          <w:tcPr>
            <w:tcW w:w="2465"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Монтаж провода </w:t>
            </w:r>
            <w:proofErr w:type="spellStart"/>
            <w:r w:rsidRPr="004C2940">
              <w:rPr>
                <w:rFonts w:ascii="Calibri" w:eastAsia="Times New Roman" w:hAnsi="Calibri" w:cs="Times New Roman"/>
                <w:color w:val="000000"/>
                <w:lang w:eastAsia="ru-RU"/>
              </w:rPr>
              <w:t>ПуГВ</w:t>
            </w:r>
            <w:proofErr w:type="spellEnd"/>
            <w:r w:rsidRPr="004C2940">
              <w:rPr>
                <w:rFonts w:ascii="Calibri" w:eastAsia="Times New Roman" w:hAnsi="Calibri" w:cs="Times New Roman"/>
                <w:color w:val="000000"/>
                <w:lang w:eastAsia="ru-RU"/>
              </w:rPr>
              <w:t xml:space="preserve"> 6,0 (PE)</w:t>
            </w:r>
          </w:p>
        </w:tc>
        <w:tc>
          <w:tcPr>
            <w:tcW w:w="425" w:type="pct"/>
            <w:gridSpan w:val="2"/>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center"/>
              <w:rPr>
                <w:rFonts w:ascii="Calibri" w:eastAsia="Times New Roman" w:hAnsi="Calibri" w:cs="Times New Roman"/>
                <w:color w:val="000000"/>
                <w:lang w:eastAsia="ru-RU"/>
              </w:rPr>
            </w:pPr>
            <w:proofErr w:type="spellStart"/>
            <w:r w:rsidRPr="004C2940">
              <w:rPr>
                <w:rFonts w:ascii="Calibri" w:eastAsia="Times New Roman" w:hAnsi="Calibri" w:cs="Times New Roman"/>
                <w:color w:val="000000"/>
                <w:lang w:eastAsia="ru-RU"/>
              </w:rPr>
              <w:t>м.п</w:t>
            </w:r>
            <w:proofErr w:type="spellEnd"/>
            <w:r w:rsidRPr="004C2940">
              <w:rPr>
                <w:rFonts w:ascii="Calibri" w:eastAsia="Times New Roman" w:hAnsi="Calibri" w:cs="Times New Roman"/>
                <w:color w:val="000000"/>
                <w:lang w:eastAsia="ru-RU"/>
              </w:rPr>
              <w:t>.</w:t>
            </w:r>
          </w:p>
        </w:tc>
        <w:tc>
          <w:tcPr>
            <w:tcW w:w="370"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300</w:t>
            </w:r>
          </w:p>
        </w:tc>
        <w:tc>
          <w:tcPr>
            <w:tcW w:w="752"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90</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27 000,0</w:t>
            </w:r>
          </w:p>
        </w:tc>
      </w:tr>
      <w:tr w:rsidR="004C2940" w:rsidRPr="004C2940" w:rsidTr="00E06C48">
        <w:trPr>
          <w:trHeight w:val="274"/>
        </w:trPr>
        <w:tc>
          <w:tcPr>
            <w:tcW w:w="266"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p>
        </w:tc>
        <w:tc>
          <w:tcPr>
            <w:tcW w:w="2465"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425" w:type="pct"/>
            <w:gridSpan w:val="2"/>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center"/>
              <w:rPr>
                <w:rFonts w:ascii="Times New Roman" w:eastAsia="Times New Roman" w:hAnsi="Times New Roman" w:cs="Times New Roman"/>
                <w:sz w:val="20"/>
                <w:szCs w:val="20"/>
                <w:lang w:eastAsia="ru-RU"/>
              </w:rPr>
            </w:pPr>
          </w:p>
        </w:tc>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Итого с НДС.</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b/>
                <w:bCs/>
                <w:color w:val="000000"/>
                <w:lang w:eastAsia="ru-RU"/>
              </w:rPr>
            </w:pPr>
            <w:r w:rsidRPr="004C2940">
              <w:rPr>
                <w:rFonts w:ascii="Calibri" w:eastAsia="Times New Roman" w:hAnsi="Calibri" w:cs="Times New Roman"/>
                <w:b/>
                <w:bCs/>
                <w:color w:val="000000"/>
                <w:lang w:eastAsia="ru-RU"/>
              </w:rPr>
              <w:t>106 945,0</w:t>
            </w:r>
          </w:p>
        </w:tc>
      </w:tr>
      <w:tr w:rsidR="004C2940" w:rsidRPr="004C2940" w:rsidTr="00E06C48">
        <w:trPr>
          <w:trHeight w:val="274"/>
        </w:trPr>
        <w:tc>
          <w:tcPr>
            <w:tcW w:w="266"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b/>
                <w:bCs/>
                <w:color w:val="000000"/>
                <w:lang w:eastAsia="ru-RU"/>
              </w:rPr>
            </w:pPr>
          </w:p>
        </w:tc>
        <w:tc>
          <w:tcPr>
            <w:tcW w:w="2465"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425" w:type="pct"/>
            <w:gridSpan w:val="2"/>
            <w:tcBorders>
              <w:top w:val="nil"/>
              <w:left w:val="nil"/>
              <w:bottom w:val="nil"/>
              <w:right w:val="nil"/>
            </w:tcBorders>
            <w:shd w:val="clear" w:color="auto" w:fill="auto"/>
            <w:noWrap/>
            <w:vAlign w:val="bottom"/>
            <w:hideMark/>
          </w:tcPr>
          <w:p w:rsidR="004C2940" w:rsidRPr="004C2940" w:rsidRDefault="004C2940" w:rsidP="004C2940">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noWrap/>
            <w:vAlign w:val="bottom"/>
            <w:hideMark/>
          </w:tcPr>
          <w:p w:rsidR="004C2940" w:rsidRPr="004C2940" w:rsidRDefault="004C2940" w:rsidP="004C2940">
            <w:pPr>
              <w:spacing w:after="0" w:line="240" w:lineRule="auto"/>
              <w:jc w:val="center"/>
              <w:rPr>
                <w:rFonts w:ascii="Times New Roman" w:eastAsia="Times New Roman" w:hAnsi="Times New Roman" w:cs="Times New Roman"/>
                <w:sz w:val="20"/>
                <w:szCs w:val="20"/>
                <w:lang w:eastAsia="ru-RU"/>
              </w:rPr>
            </w:pPr>
          </w:p>
        </w:tc>
        <w:tc>
          <w:tcPr>
            <w:tcW w:w="752" w:type="pct"/>
            <w:tcBorders>
              <w:top w:val="nil"/>
              <w:left w:val="single" w:sz="4" w:space="0" w:color="auto"/>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 xml:space="preserve">в </w:t>
            </w:r>
            <w:proofErr w:type="spellStart"/>
            <w:r w:rsidRPr="004C2940">
              <w:rPr>
                <w:rFonts w:ascii="Calibri" w:eastAsia="Times New Roman" w:hAnsi="Calibri" w:cs="Times New Roman"/>
                <w:color w:val="000000"/>
                <w:lang w:eastAsia="ru-RU"/>
              </w:rPr>
              <w:t>т.ч</w:t>
            </w:r>
            <w:proofErr w:type="spellEnd"/>
            <w:r w:rsidRPr="004C2940">
              <w:rPr>
                <w:rFonts w:ascii="Calibri" w:eastAsia="Times New Roman" w:hAnsi="Calibri" w:cs="Times New Roman"/>
                <w:color w:val="000000"/>
                <w:lang w:eastAsia="ru-RU"/>
              </w:rPr>
              <w:t>. НДС 18%</w:t>
            </w:r>
          </w:p>
        </w:tc>
        <w:tc>
          <w:tcPr>
            <w:tcW w:w="721" w:type="pct"/>
            <w:tcBorders>
              <w:top w:val="nil"/>
              <w:left w:val="nil"/>
              <w:bottom w:val="single" w:sz="4" w:space="0" w:color="auto"/>
              <w:right w:val="single" w:sz="4" w:space="0" w:color="auto"/>
            </w:tcBorders>
            <w:shd w:val="clear" w:color="auto" w:fill="auto"/>
            <w:noWrap/>
            <w:vAlign w:val="bottom"/>
            <w:hideMark/>
          </w:tcPr>
          <w:p w:rsidR="004C2940" w:rsidRPr="004C2940" w:rsidRDefault="004C2940" w:rsidP="004C2940">
            <w:pPr>
              <w:spacing w:after="0" w:line="240" w:lineRule="auto"/>
              <w:jc w:val="right"/>
              <w:rPr>
                <w:rFonts w:ascii="Calibri" w:eastAsia="Times New Roman" w:hAnsi="Calibri" w:cs="Times New Roman"/>
                <w:color w:val="000000"/>
                <w:lang w:eastAsia="ru-RU"/>
              </w:rPr>
            </w:pPr>
            <w:r w:rsidRPr="004C2940">
              <w:rPr>
                <w:rFonts w:ascii="Calibri" w:eastAsia="Times New Roman" w:hAnsi="Calibri" w:cs="Times New Roman"/>
                <w:color w:val="000000"/>
                <w:lang w:eastAsia="ru-RU"/>
              </w:rPr>
              <w:t>16 313,6</w:t>
            </w:r>
          </w:p>
        </w:tc>
      </w:tr>
      <w:tr w:rsidR="004C2940" w:rsidRPr="004C2940" w:rsidTr="00E06C48">
        <w:tblPrEx>
          <w:tblCellMar>
            <w:left w:w="10" w:type="dxa"/>
            <w:right w:w="10" w:type="dxa"/>
          </w:tblCellMar>
        </w:tblPrEx>
        <w:trPr>
          <w:trHeight w:val="3553"/>
        </w:trPr>
        <w:tc>
          <w:tcPr>
            <w:tcW w:w="2867" w:type="pct"/>
            <w:gridSpan w:val="3"/>
            <w:tcMar>
              <w:top w:w="55" w:type="dxa"/>
              <w:left w:w="55" w:type="dxa"/>
              <w:bottom w:w="55" w:type="dxa"/>
              <w:right w:w="55" w:type="dxa"/>
            </w:tcMar>
          </w:tcPr>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Заказчик</w:t>
            </w: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 xml:space="preserve">ФГБОУ </w:t>
            </w:r>
            <w:proofErr w:type="gramStart"/>
            <w:r w:rsidRPr="004C2940">
              <w:rPr>
                <w:rFonts w:ascii="Times New Roman" w:eastAsia="Times New Roman" w:hAnsi="Times New Roman" w:cs="Times New Roman"/>
                <w:b/>
                <w:bCs/>
                <w:color w:val="000000"/>
                <w:kern w:val="3"/>
                <w:sz w:val="24"/>
                <w:szCs w:val="24"/>
                <w:lang w:eastAsia="ru-RU" w:bidi="hi-IN"/>
              </w:rPr>
              <w:t>ВО</w:t>
            </w:r>
            <w:proofErr w:type="gramEnd"/>
            <w:r w:rsidRPr="004C2940">
              <w:rPr>
                <w:rFonts w:ascii="Times New Roman" w:eastAsia="Times New Roman" w:hAnsi="Times New Roman" w:cs="Times New Roman"/>
                <w:b/>
                <w:bCs/>
                <w:color w:val="000000"/>
                <w:kern w:val="3"/>
                <w:sz w:val="24"/>
                <w:szCs w:val="24"/>
                <w:lang w:eastAsia="ru-RU" w:bidi="hi-IN"/>
              </w:rPr>
              <w:t xml:space="preserve"> «Сибирский государственный университет путей сообщения» (СГУПС)</w:t>
            </w: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color w:val="000000"/>
                <w:kern w:val="3"/>
                <w:sz w:val="24"/>
                <w:szCs w:val="24"/>
                <w:lang w:eastAsia="ru-RU" w:bidi="hi-IN"/>
              </w:rPr>
            </w:pP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color w:val="000000"/>
                <w:kern w:val="3"/>
                <w:sz w:val="24"/>
                <w:szCs w:val="24"/>
                <w:lang w:eastAsia="ru-RU" w:bidi="hi-IN"/>
              </w:rPr>
            </w:pPr>
            <w:r w:rsidRPr="004C2940">
              <w:rPr>
                <w:rFonts w:ascii="Times New Roman" w:eastAsia="Times New Roman" w:hAnsi="Times New Roman" w:cs="Times New Roman"/>
                <w:b/>
                <w:color w:val="000000"/>
                <w:kern w:val="3"/>
                <w:sz w:val="24"/>
                <w:szCs w:val="24"/>
                <w:lang w:eastAsia="ru-RU" w:bidi="hi-IN"/>
              </w:rPr>
              <w:t>Проректор ФГБОУ ВО «СГУПС»:</w:t>
            </w: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color w:val="000000"/>
                <w:kern w:val="3"/>
                <w:sz w:val="24"/>
                <w:szCs w:val="24"/>
                <w:lang w:eastAsia="ru-RU" w:bidi="hi-IN"/>
              </w:rPr>
            </w:pP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color w:val="000000"/>
                <w:kern w:val="3"/>
                <w:sz w:val="24"/>
                <w:szCs w:val="24"/>
                <w:lang w:eastAsia="ru-RU" w:bidi="hi-IN"/>
              </w:rPr>
            </w:pP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_________________      /Васильев О.Ю./</w:t>
            </w:r>
          </w:p>
          <w:p w:rsidR="004C2940" w:rsidRPr="004C2940" w:rsidRDefault="004C2940" w:rsidP="004C2940">
            <w:pPr>
              <w:suppressAutoHyphens/>
              <w:autoSpaceDE w:val="0"/>
              <w:autoSpaceDN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 xml:space="preserve">                       М.П.</w:t>
            </w:r>
          </w:p>
        </w:tc>
        <w:tc>
          <w:tcPr>
            <w:tcW w:w="2133" w:type="pct"/>
            <w:gridSpan w:val="4"/>
            <w:tcMar>
              <w:top w:w="55" w:type="dxa"/>
              <w:left w:w="55" w:type="dxa"/>
              <w:bottom w:w="55" w:type="dxa"/>
              <w:right w:w="55" w:type="dxa"/>
            </w:tcMar>
          </w:tcPr>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Подрядчик</w:t>
            </w: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ООО «ЕТС»</w:t>
            </w: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Директор:</w:t>
            </w: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 xml:space="preserve"> </w:t>
            </w: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b/>
                <w:bCs/>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 xml:space="preserve">__________________       / Осколков Р.С. / </w:t>
            </w:r>
          </w:p>
          <w:p w:rsidR="004C2940" w:rsidRPr="004C2940" w:rsidRDefault="004C2940" w:rsidP="004C2940">
            <w:pPr>
              <w:suppressAutoHyphens/>
              <w:autoSpaceDE w:val="0"/>
              <w:autoSpaceDN w:val="0"/>
              <w:snapToGrid w:val="0"/>
              <w:spacing w:after="0"/>
              <w:textAlignment w:val="baseline"/>
              <w:rPr>
                <w:rFonts w:ascii="Times New Roman" w:eastAsia="Times New Roman" w:hAnsi="Times New Roman" w:cs="Times New Roman"/>
                <w:color w:val="000000"/>
                <w:kern w:val="3"/>
                <w:sz w:val="24"/>
                <w:szCs w:val="24"/>
                <w:lang w:eastAsia="ru-RU" w:bidi="hi-IN"/>
              </w:rPr>
            </w:pPr>
            <w:r w:rsidRPr="004C2940">
              <w:rPr>
                <w:rFonts w:ascii="Times New Roman" w:eastAsia="Times New Roman" w:hAnsi="Times New Roman" w:cs="Times New Roman"/>
                <w:b/>
                <w:bCs/>
                <w:color w:val="000000"/>
                <w:kern w:val="3"/>
                <w:sz w:val="24"/>
                <w:szCs w:val="24"/>
                <w:lang w:eastAsia="ru-RU" w:bidi="hi-IN"/>
              </w:rPr>
              <w:t xml:space="preserve">                     М.</w:t>
            </w:r>
            <w:proofErr w:type="gramStart"/>
            <w:r w:rsidRPr="004C2940">
              <w:rPr>
                <w:rFonts w:ascii="Times New Roman" w:eastAsia="Times New Roman" w:hAnsi="Times New Roman" w:cs="Times New Roman"/>
                <w:b/>
                <w:bCs/>
                <w:color w:val="000000"/>
                <w:kern w:val="3"/>
                <w:sz w:val="24"/>
                <w:szCs w:val="24"/>
                <w:lang w:eastAsia="ru-RU" w:bidi="hi-IN"/>
              </w:rPr>
              <w:t>П</w:t>
            </w:r>
            <w:proofErr w:type="gramEnd"/>
            <w:r w:rsidRPr="004C2940">
              <w:rPr>
                <w:rFonts w:ascii="Times New Roman" w:eastAsia="Times New Roman" w:hAnsi="Times New Roman" w:cs="Times New Roman"/>
                <w:b/>
                <w:bCs/>
                <w:color w:val="000000"/>
                <w:kern w:val="3"/>
                <w:sz w:val="24"/>
                <w:szCs w:val="24"/>
                <w:lang w:eastAsia="ru-RU" w:bidi="hi-IN"/>
              </w:rPr>
              <w:t xml:space="preserve"> </w:t>
            </w:r>
          </w:p>
        </w:tc>
      </w:tr>
    </w:tbl>
    <w:p w:rsidR="004C2940" w:rsidRPr="004C2940" w:rsidRDefault="004C2940" w:rsidP="004C2940">
      <w:pPr>
        <w:keepNext/>
        <w:widowControl w:val="0"/>
        <w:suppressAutoHyphens/>
        <w:spacing w:before="240" w:after="120" w:line="240" w:lineRule="auto"/>
        <w:rPr>
          <w:rFonts w:ascii="Arial" w:eastAsia="MS Mincho" w:hAnsi="Arial" w:cs="Tahoma"/>
          <w:i/>
          <w:iCs/>
          <w:kern w:val="1"/>
          <w:sz w:val="28"/>
          <w:szCs w:val="28"/>
        </w:rPr>
      </w:pPr>
    </w:p>
    <w:p w:rsidR="001F52F3" w:rsidRPr="00D62CA6" w:rsidRDefault="001F52F3" w:rsidP="001F52F3">
      <w:pPr>
        <w:spacing w:after="0" w:line="240" w:lineRule="auto"/>
        <w:rPr>
          <w:rFonts w:ascii="Arial" w:eastAsiaTheme="minorEastAsia" w:hAnsi="Arial" w:cs="Arial"/>
          <w:b/>
          <w:sz w:val="18"/>
          <w:szCs w:val="20"/>
          <w:lang w:eastAsia="ru-RU"/>
        </w:rPr>
      </w:pPr>
    </w:p>
    <w:sectPr w:rsidR="001F52F3" w:rsidRPr="00D62CA6" w:rsidSect="00D62CA6">
      <w:pgSz w:w="11906" w:h="16838"/>
      <w:pgMar w:top="851"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00000003"/>
    <w:name w:val="WW8Num3"/>
    <w:lvl w:ilvl="0">
      <w:start w:val="1"/>
      <w:numFmt w:val="decimal"/>
      <w:lvlText w:val="%1."/>
      <w:lvlJc w:val="left"/>
      <w:pPr>
        <w:tabs>
          <w:tab w:val="num" w:pos="723"/>
        </w:tabs>
        <w:ind w:left="723" w:hanging="360"/>
      </w:pPr>
      <w:rPr>
        <w:b w:val="0"/>
        <w:i w:val="0"/>
      </w:rPr>
    </w:lvl>
    <w:lvl w:ilvl="1">
      <w:start w:val="1"/>
      <w:numFmt w:val="decimal"/>
      <w:lvlText w:val="%1.%2."/>
      <w:lvlJc w:val="left"/>
      <w:pPr>
        <w:tabs>
          <w:tab w:val="num" w:pos="873"/>
        </w:tabs>
        <w:ind w:left="873" w:hanging="510"/>
      </w:pPr>
      <w:rPr>
        <w:color w:val="auto"/>
      </w:rPr>
    </w:lvl>
    <w:lvl w:ilvl="2">
      <w:start w:val="1"/>
      <w:numFmt w:val="decimal"/>
      <w:lvlText w:val="%1.%2.%3"/>
      <w:lvlJc w:val="left"/>
      <w:pPr>
        <w:tabs>
          <w:tab w:val="num" w:pos="1083"/>
        </w:tabs>
        <w:ind w:left="1083" w:hanging="720"/>
      </w:pPr>
      <w:rPr>
        <w:color w:val="auto"/>
      </w:rPr>
    </w:lvl>
    <w:lvl w:ilvl="3">
      <w:start w:val="1"/>
      <w:numFmt w:val="decimal"/>
      <w:lvlText w:val="%1.%2.%3.%4"/>
      <w:lvlJc w:val="left"/>
      <w:pPr>
        <w:tabs>
          <w:tab w:val="num" w:pos="1083"/>
        </w:tabs>
        <w:ind w:left="1083" w:hanging="720"/>
      </w:pPr>
      <w:rPr>
        <w:color w:val="auto"/>
      </w:rPr>
    </w:lvl>
    <w:lvl w:ilvl="4">
      <w:start w:val="1"/>
      <w:numFmt w:val="decimal"/>
      <w:lvlText w:val="%1.%2.%3.%4.%5"/>
      <w:lvlJc w:val="left"/>
      <w:pPr>
        <w:tabs>
          <w:tab w:val="num" w:pos="1443"/>
        </w:tabs>
        <w:ind w:left="1443" w:hanging="1080"/>
      </w:pPr>
      <w:rPr>
        <w:color w:val="auto"/>
      </w:rPr>
    </w:lvl>
    <w:lvl w:ilvl="5">
      <w:start w:val="1"/>
      <w:numFmt w:val="decimal"/>
      <w:lvlText w:val="%1.%2.%3.%4.%5.%6"/>
      <w:lvlJc w:val="left"/>
      <w:pPr>
        <w:tabs>
          <w:tab w:val="num" w:pos="1443"/>
        </w:tabs>
        <w:ind w:left="1443" w:hanging="1080"/>
      </w:pPr>
      <w:rPr>
        <w:color w:val="auto"/>
      </w:rPr>
    </w:lvl>
    <w:lvl w:ilvl="6">
      <w:start w:val="1"/>
      <w:numFmt w:val="decimal"/>
      <w:lvlText w:val="%1.%2.%3.%4.%5.%6.%7"/>
      <w:lvlJc w:val="left"/>
      <w:pPr>
        <w:tabs>
          <w:tab w:val="num" w:pos="1803"/>
        </w:tabs>
        <w:ind w:left="1803" w:hanging="1440"/>
      </w:pPr>
      <w:rPr>
        <w:color w:val="auto"/>
      </w:rPr>
    </w:lvl>
    <w:lvl w:ilvl="7">
      <w:start w:val="1"/>
      <w:numFmt w:val="decimal"/>
      <w:lvlText w:val="%1.%2.%3.%4.%5.%6.%7.%8"/>
      <w:lvlJc w:val="left"/>
      <w:pPr>
        <w:tabs>
          <w:tab w:val="num" w:pos="1803"/>
        </w:tabs>
        <w:ind w:left="1803" w:hanging="1440"/>
      </w:pPr>
      <w:rPr>
        <w:color w:val="auto"/>
      </w:rPr>
    </w:lvl>
    <w:lvl w:ilvl="8">
      <w:start w:val="1"/>
      <w:numFmt w:val="decimal"/>
      <w:lvlText w:val="%1.%2.%3.%4.%5.%6.%7.%8.%9"/>
      <w:lvlJc w:val="left"/>
      <w:pPr>
        <w:tabs>
          <w:tab w:val="num" w:pos="2163"/>
        </w:tabs>
        <w:ind w:left="2163" w:hanging="1800"/>
      </w:pPr>
      <w:rPr>
        <w:color w:val="auto"/>
      </w:rPr>
    </w:lvl>
  </w:abstractNum>
  <w:abstractNum w:abstractNumId="2">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9546E63"/>
    <w:multiLevelType w:val="multilevel"/>
    <w:tmpl w:val="3348AF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5"/>
  </w:num>
  <w:num w:numId="11">
    <w:abstractNumId w:val="3"/>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1F52F3"/>
    <w:rsid w:val="002005F7"/>
    <w:rsid w:val="00281EEF"/>
    <w:rsid w:val="002A19AC"/>
    <w:rsid w:val="002C5FEA"/>
    <w:rsid w:val="002F16D0"/>
    <w:rsid w:val="0034651C"/>
    <w:rsid w:val="00353556"/>
    <w:rsid w:val="00393ACA"/>
    <w:rsid w:val="003E3513"/>
    <w:rsid w:val="003E49C6"/>
    <w:rsid w:val="003F3957"/>
    <w:rsid w:val="00493160"/>
    <w:rsid w:val="004A0178"/>
    <w:rsid w:val="004B58BC"/>
    <w:rsid w:val="004C2940"/>
    <w:rsid w:val="004C48DD"/>
    <w:rsid w:val="004D71E0"/>
    <w:rsid w:val="00512CCA"/>
    <w:rsid w:val="005D67C4"/>
    <w:rsid w:val="005F34BF"/>
    <w:rsid w:val="005F42D3"/>
    <w:rsid w:val="00627169"/>
    <w:rsid w:val="00665C43"/>
    <w:rsid w:val="00690434"/>
    <w:rsid w:val="00695A5E"/>
    <w:rsid w:val="006B200A"/>
    <w:rsid w:val="006C1470"/>
    <w:rsid w:val="00723FEF"/>
    <w:rsid w:val="00782DD1"/>
    <w:rsid w:val="0079111A"/>
    <w:rsid w:val="007B7548"/>
    <w:rsid w:val="007D3F39"/>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06DA2"/>
    <w:rsid w:val="00C62D68"/>
    <w:rsid w:val="00C83847"/>
    <w:rsid w:val="00CB7687"/>
    <w:rsid w:val="00CE7977"/>
    <w:rsid w:val="00CF02A3"/>
    <w:rsid w:val="00D03E05"/>
    <w:rsid w:val="00D0717B"/>
    <w:rsid w:val="00D517CA"/>
    <w:rsid w:val="00D62CA6"/>
    <w:rsid w:val="00D97AB2"/>
    <w:rsid w:val="00DB325B"/>
    <w:rsid w:val="00DB7ECC"/>
    <w:rsid w:val="00DE7C84"/>
    <w:rsid w:val="00DE7D4F"/>
    <w:rsid w:val="00E1455C"/>
    <w:rsid w:val="00E51EE9"/>
    <w:rsid w:val="00E77CA1"/>
    <w:rsid w:val="00E86D37"/>
    <w:rsid w:val="00E95F28"/>
    <w:rsid w:val="00EC0DA9"/>
    <w:rsid w:val="00F01D13"/>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List Paragraph"/>
    <w:basedOn w:val="a"/>
    <w:uiPriority w:val="34"/>
    <w:qFormat/>
    <w:rsid w:val="001F5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List Paragraph"/>
    <w:basedOn w:val="a"/>
    <w:uiPriority w:val="34"/>
    <w:qFormat/>
    <w:rsid w:val="001F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54.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5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2261</Words>
  <Characters>12890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2017-10-31T05:53:00Z</cp:lastPrinted>
  <dcterms:created xsi:type="dcterms:W3CDTF">2018-05-29T09:34:00Z</dcterms:created>
  <dcterms:modified xsi:type="dcterms:W3CDTF">2018-05-30T02:36:00Z</dcterms:modified>
</cp:coreProperties>
</file>