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045" w:rsidRPr="00E77045" w:rsidRDefault="00E77045" w:rsidP="00E77045">
      <w:pPr>
        <w:spacing w:after="0" w:line="240" w:lineRule="auto"/>
        <w:jc w:val="both"/>
        <w:rPr>
          <w:rFonts w:ascii="Times New Roman" w:eastAsia="Times New Roman" w:hAnsi="Times New Roman" w:cs="Times New Roman"/>
          <w:b/>
          <w:sz w:val="18"/>
          <w:szCs w:val="18"/>
        </w:rPr>
      </w:pPr>
      <w:r w:rsidRPr="00E77045">
        <w:rPr>
          <w:rFonts w:ascii="Times New Roman" w:eastAsia="Times New Roman" w:hAnsi="Times New Roman" w:cs="Times New Roman"/>
          <w:b/>
          <w:sz w:val="18"/>
          <w:szCs w:val="18"/>
        </w:rPr>
        <w:t>Приложения:</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1.Форма заявки на участие в запросе котировок СГУПС;</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2.Техническое задание;</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3. Обоснование начальной максимальной цены контракта;</w:t>
      </w:r>
    </w:p>
    <w:p w:rsidR="00E77045" w:rsidRPr="00E77045" w:rsidRDefault="00E77045" w:rsidP="00E77045">
      <w:pPr>
        <w:spacing w:after="0" w:line="240" w:lineRule="auto"/>
        <w:jc w:val="both"/>
        <w:rPr>
          <w:rFonts w:ascii="Times New Roman" w:eastAsia="Times New Roman" w:hAnsi="Times New Roman" w:cs="Times New Roman"/>
          <w:sz w:val="18"/>
          <w:szCs w:val="18"/>
        </w:rPr>
      </w:pPr>
      <w:r w:rsidRPr="00E77045">
        <w:rPr>
          <w:rFonts w:ascii="Times New Roman" w:eastAsia="Times New Roman" w:hAnsi="Times New Roman" w:cs="Times New Roman"/>
          <w:sz w:val="18"/>
          <w:szCs w:val="18"/>
        </w:rPr>
        <w:t>4.Проект Гражданско-правового договора.</w:t>
      </w:r>
    </w:p>
    <w:p w:rsidR="00E77045" w:rsidRPr="00E77045" w:rsidRDefault="00E77045" w:rsidP="00E77045">
      <w:pPr>
        <w:spacing w:after="0" w:line="240" w:lineRule="auto"/>
        <w:jc w:val="both"/>
        <w:rPr>
          <w:rFonts w:ascii="Times New Roman" w:eastAsia="Times New Roman" w:hAnsi="Times New Roman" w:cs="Times New Roman"/>
          <w:sz w:val="18"/>
          <w:szCs w:val="18"/>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b/>
          <w:sz w:val="20"/>
          <w:szCs w:val="20"/>
        </w:rPr>
      </w:pPr>
      <w:r w:rsidRPr="00E77045">
        <w:rPr>
          <w:rFonts w:ascii="Calibri" w:eastAsia="Times New Roman" w:hAnsi="Calibri" w:cs="Courier New"/>
          <w:b/>
          <w:sz w:val="20"/>
          <w:szCs w:val="20"/>
        </w:rPr>
        <w:t>1.Форма заявки на участие в запросе котировок СГУПС</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b/>
          <w:sz w:val="24"/>
          <w:szCs w:val="24"/>
        </w:rPr>
      </w:pPr>
      <w:r w:rsidRPr="00E77045">
        <w:rPr>
          <w:rFonts w:ascii="Calibri" w:eastAsia="Times New Roman" w:hAnsi="Calibri" w:cs="Courier New"/>
          <w:b/>
          <w:sz w:val="24"/>
          <w:szCs w:val="24"/>
        </w:rPr>
        <w:t>Заявка на участие в запросе котировок</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М</w:t>
      </w:r>
      <w:proofErr w:type="gramStart"/>
      <w:r w:rsidRPr="00E77045">
        <w:rPr>
          <w:rFonts w:ascii="Calibri" w:eastAsia="Times New Roman" w:hAnsi="Calibri" w:cs="Courier New"/>
          <w:sz w:val="20"/>
          <w:szCs w:val="20"/>
        </w:rPr>
        <w:t>ы(</w:t>
      </w:r>
      <w:proofErr w:type="gramEnd"/>
      <w:r w:rsidRPr="00E77045">
        <w:rPr>
          <w:rFonts w:ascii="Calibri" w:eastAsia="Times New Roman" w:hAnsi="Calibri" w:cs="Courier New"/>
          <w:sz w:val="20"/>
          <w:szCs w:val="20"/>
        </w:rPr>
        <w:t xml:space="preserve"> я), 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b/>
          <w:sz w:val="16"/>
          <w:szCs w:val="16"/>
        </w:rPr>
        <w:t xml:space="preserve">(указать полное </w:t>
      </w:r>
      <w:r w:rsidRPr="00E77045">
        <w:rPr>
          <w:rFonts w:ascii="Calibri" w:eastAsia="Times New Roman" w:hAnsi="Calibri" w:cs="Courier New"/>
          <w:sz w:val="16"/>
          <w:szCs w:val="16"/>
        </w:rPr>
        <w:t>наименование участника закупки - для юридического лица; фамилия, имя, отчество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16"/>
          <w:szCs w:val="16"/>
        </w:rPr>
        <w:t xml:space="preserve">__________________________________________________________________________________________________, </w:t>
      </w:r>
      <w:proofErr w:type="gramStart"/>
      <w:r w:rsidRPr="00E77045">
        <w:rPr>
          <w:rFonts w:ascii="Calibri" w:eastAsia="Times New Roman" w:hAnsi="Calibri" w:cs="Courier New"/>
          <w:sz w:val="20"/>
          <w:szCs w:val="20"/>
        </w:rPr>
        <w:t>находящиеся</w:t>
      </w:r>
      <w:proofErr w:type="gramEnd"/>
      <w:r w:rsidRPr="00E77045">
        <w:rPr>
          <w:rFonts w:ascii="Calibri" w:eastAsia="Times New Roman" w:hAnsi="Calibri" w:cs="Courier New"/>
          <w:sz w:val="20"/>
          <w:szCs w:val="20"/>
        </w:rPr>
        <w:t xml:space="preserve"> по адресу</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sz w:val="16"/>
          <w:szCs w:val="16"/>
        </w:rPr>
        <w:t>(место нахождения - для юридического лица, место жительства - для физического лица)</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банковские реквизиты 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в лице 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(указать должность, ФИО, лица, подписывающего заявку)</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действующего</w:t>
      </w:r>
      <w:proofErr w:type="gramEnd"/>
      <w:r w:rsidRPr="00E77045">
        <w:rPr>
          <w:rFonts w:ascii="Calibri" w:eastAsia="Times New Roman" w:hAnsi="Calibri" w:cs="Courier New"/>
          <w:sz w:val="20"/>
          <w:szCs w:val="20"/>
        </w:rPr>
        <w:t xml:space="preserve"> на основании 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 xml:space="preserve">( указать документ, дающий право подписи заявки)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изучив опубликованное СГУПС  извещение о проведении запроса котировок №______________от _______________ на закупку _________________________________________ ____________________</w:t>
      </w:r>
      <w:proofErr w:type="gramStart"/>
      <w:r w:rsidRPr="00E77045">
        <w:rPr>
          <w:rFonts w:ascii="Calibri" w:eastAsia="Times New Roman" w:hAnsi="Calibri" w:cs="Courier New"/>
          <w:sz w:val="20"/>
          <w:szCs w:val="20"/>
        </w:rPr>
        <w:t xml:space="preserve"> ,</w:t>
      </w:r>
      <w:proofErr w:type="gramEnd"/>
      <w:r w:rsidRPr="00E77045">
        <w:rPr>
          <w:rFonts w:ascii="Calibri" w:eastAsia="Times New Roman" w:hAnsi="Calibri" w:cs="Courier New"/>
          <w:sz w:val="20"/>
          <w:szCs w:val="20"/>
        </w:rPr>
        <w:t xml:space="preserve">согласны выполнить все условия контракта(договора), указанные в извещении о проведении запроса котировок.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При этом сообщаем следующую информацию:</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r w:rsidRPr="00E77045">
        <w:rPr>
          <w:rFonts w:ascii="Calibri" w:eastAsia="Times New Roman" w:hAnsi="Calibri" w:cs="Courier New"/>
          <w:sz w:val="16"/>
          <w:szCs w:val="16"/>
        </w:rPr>
        <w:t xml:space="preserve">(Описание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отдельном листе (листах), являющемся приложением к заявке, которое должно быть подписано лицом, подписавшим заявку, и заверено печатью участника)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16"/>
          <w:szCs w:val="16"/>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2.Предложение о цене контракта _______________________________________________________________________  </w:t>
      </w: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9D5C93" w:rsidRDefault="009D5C93" w:rsidP="009D5C93">
      <w:pPr>
        <w:widowControl w:val="0"/>
        <w:autoSpaceDE w:val="0"/>
        <w:autoSpaceDN w:val="0"/>
        <w:adjustRightInd w:val="0"/>
        <w:spacing w:after="0" w:line="240" w:lineRule="auto"/>
        <w:jc w:val="both"/>
        <w:rPr>
          <w:rFonts w:ascii="Calibri" w:eastAsia="Times New Roman" w:hAnsi="Calibri" w:cs="Courier New"/>
          <w:sz w:val="20"/>
          <w:szCs w:val="20"/>
        </w:rPr>
      </w:pPr>
    </w:p>
    <w:p w:rsidR="000D52E9" w:rsidRDefault="000D52E9" w:rsidP="009D5C93">
      <w:pPr>
        <w:widowControl w:val="0"/>
        <w:autoSpaceDE w:val="0"/>
        <w:autoSpaceDN w:val="0"/>
        <w:adjustRightInd w:val="0"/>
        <w:spacing w:after="0" w:line="240" w:lineRule="auto"/>
        <w:jc w:val="both"/>
        <w:rPr>
          <w:rFonts w:ascii="Calibri" w:eastAsia="Times New Roman" w:hAnsi="Calibri" w:cs="Courier New"/>
          <w:sz w:val="20"/>
          <w:szCs w:val="20"/>
        </w:rPr>
      </w:pPr>
    </w:p>
    <w:p w:rsidR="000D52E9" w:rsidRPr="00E77045" w:rsidRDefault="000D52E9" w:rsidP="009D5C93">
      <w:pPr>
        <w:widowControl w:val="0"/>
        <w:autoSpaceDE w:val="0"/>
        <w:autoSpaceDN w:val="0"/>
        <w:adjustRightInd w:val="0"/>
        <w:spacing w:after="0" w:line="240" w:lineRule="auto"/>
        <w:jc w:val="both"/>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jc w:val="both"/>
        <w:rPr>
          <w:rFonts w:ascii="Calibri" w:eastAsia="Times New Roman" w:hAnsi="Calibri" w:cs="Courier New"/>
          <w:b/>
          <w:sz w:val="20"/>
          <w:szCs w:val="20"/>
        </w:rPr>
      </w:pPr>
      <w:r w:rsidRPr="00E77045">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Тел., ФИО контактного лица_____________________________________________________________________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(предоставление указанных сведений является просьбой, а не требованием  заказчика)</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jc w:val="right"/>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(должность, подпись, расшифровка подписи)</w:t>
      </w: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М.П.(заявка должны быть заверена печатью участника (при наличии)</w:t>
      </w:r>
      <w:proofErr w:type="gramEnd"/>
    </w:p>
    <w:p w:rsidR="00E77045" w:rsidRPr="00E77045" w:rsidRDefault="00E77045" w:rsidP="00E77045">
      <w:pPr>
        <w:widowControl w:val="0"/>
        <w:autoSpaceDE w:val="0"/>
        <w:autoSpaceDN w:val="0"/>
        <w:adjustRightInd w:val="0"/>
        <w:spacing w:after="0" w:line="240" w:lineRule="auto"/>
        <w:rPr>
          <w:rFonts w:ascii="Calibri" w:eastAsia="Times New Roman" w:hAnsi="Calibri" w:cs="Courier New"/>
          <w:sz w:val="20"/>
          <w:szCs w:val="20"/>
        </w:rPr>
      </w:pPr>
    </w:p>
    <w:p w:rsidR="00B1058C" w:rsidRDefault="00B1058C"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8C1AA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r w:rsidR="008C1AAE">
        <w:rPr>
          <w:rFonts w:ascii="Times New Roman" w:eastAsia="Times New Roman" w:hAnsi="Times New Roman" w:cs="Times New Roman"/>
          <w:b/>
          <w:sz w:val="20"/>
          <w:szCs w:val="20"/>
        </w:rPr>
        <w:t xml:space="preserve">: </w:t>
      </w:r>
    </w:p>
    <w:p w:rsidR="00990D24" w:rsidRDefault="00990D24"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p>
    <w:p w:rsidR="004432A7" w:rsidRDefault="00CB1DA3" w:rsidP="00CB1DA3">
      <w:pPr>
        <w:spacing w:after="0" w:line="240" w:lineRule="auto"/>
        <w:ind w:firstLine="317"/>
        <w:jc w:val="center"/>
        <w:rPr>
          <w:rFonts w:ascii="Times New Roman" w:eastAsia="Times New Roman" w:hAnsi="Times New Roman" w:cs="Times New Roman"/>
          <w:b/>
          <w:sz w:val="24"/>
          <w:szCs w:val="24"/>
        </w:rPr>
      </w:pPr>
      <w:r w:rsidRPr="00CB1DA3">
        <w:rPr>
          <w:rFonts w:ascii="Times New Roman" w:eastAsia="Times New Roman" w:hAnsi="Times New Roman" w:cs="Times New Roman"/>
          <w:b/>
          <w:sz w:val="24"/>
          <w:szCs w:val="24"/>
        </w:rPr>
        <w:t>Услуги по амбулаторному обслуживанию сотрудников предоставляемые поликлиниками для Томского техникума железнодорожного транспорта – филиала заказчика</w:t>
      </w:r>
      <w:r>
        <w:rPr>
          <w:rFonts w:ascii="Times New Roman" w:eastAsia="Times New Roman" w:hAnsi="Times New Roman" w:cs="Times New Roman"/>
          <w:b/>
          <w:sz w:val="24"/>
          <w:szCs w:val="24"/>
        </w:rPr>
        <w:t>.</w:t>
      </w:r>
    </w:p>
    <w:p w:rsidR="008E6DD3" w:rsidRPr="004432A7" w:rsidRDefault="008E6DD3" w:rsidP="00CB1DA3">
      <w:pPr>
        <w:spacing w:after="0" w:line="240" w:lineRule="auto"/>
        <w:ind w:firstLine="317"/>
        <w:jc w:val="center"/>
        <w:rPr>
          <w:rFonts w:ascii="Times New Roman" w:eastAsia="Times New Roman" w:hAnsi="Times New Roman" w:cs="Times New Roman"/>
          <w:sz w:val="20"/>
          <w:szCs w:val="20"/>
        </w:rPr>
      </w:pPr>
      <w:bookmarkStart w:id="0" w:name="_GoBack"/>
      <w:bookmarkEnd w:id="0"/>
    </w:p>
    <w:p w:rsidR="00990D24" w:rsidRPr="00990D24" w:rsidRDefault="00990D24" w:rsidP="00990D24">
      <w:pPr>
        <w:spacing w:after="0" w:line="240" w:lineRule="auto"/>
        <w:jc w:val="both"/>
        <w:rPr>
          <w:rFonts w:ascii="Times New Roman" w:hAnsi="Times New Roman" w:cs="Times New Roman"/>
          <w:sz w:val="18"/>
          <w:szCs w:val="18"/>
        </w:rPr>
      </w:pPr>
      <w:r w:rsidRPr="00990D24">
        <w:rPr>
          <w:rFonts w:ascii="Times New Roman" w:eastAsia="Times New Roman" w:hAnsi="Times New Roman" w:cs="Times New Roman"/>
          <w:sz w:val="18"/>
          <w:szCs w:val="18"/>
        </w:rPr>
        <w:t xml:space="preserve">1. </w:t>
      </w:r>
      <w:proofErr w:type="gramStart"/>
      <w:r w:rsidRPr="00990D24">
        <w:rPr>
          <w:rFonts w:ascii="Times New Roman" w:eastAsia="Times New Roman" w:hAnsi="Times New Roman" w:cs="Times New Roman"/>
          <w:sz w:val="18"/>
          <w:szCs w:val="18"/>
        </w:rPr>
        <w:t xml:space="preserve">Услуги по амбулаторному обслуживанию сотрудников ТТЖТ поликлиниками должны быть оказаны в соответствии с Приказом  </w:t>
      </w:r>
      <w:proofErr w:type="spellStart"/>
      <w:r w:rsidRPr="00990D24">
        <w:rPr>
          <w:rFonts w:ascii="Times New Roman" w:eastAsia="Times New Roman" w:hAnsi="Times New Roman" w:cs="Times New Roman"/>
          <w:sz w:val="18"/>
          <w:szCs w:val="18"/>
        </w:rPr>
        <w:t>Минздравсоцразвития</w:t>
      </w:r>
      <w:proofErr w:type="spellEnd"/>
      <w:r w:rsidRPr="00990D24">
        <w:rPr>
          <w:rFonts w:ascii="Times New Roman" w:eastAsia="Times New Roman" w:hAnsi="Times New Roman" w:cs="Times New Roman"/>
          <w:sz w:val="18"/>
          <w:szCs w:val="18"/>
        </w:rPr>
        <w:t xml:space="preserve"> РФ от 12.04.2011 г. № 302н «Об утверждении перечней вредных и (или)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этих осмотров (обследований)».</w:t>
      </w:r>
      <w:proofErr w:type="gramEnd"/>
    </w:p>
    <w:p w:rsidR="00990D24" w:rsidRPr="00990D24" w:rsidRDefault="00990D24" w:rsidP="00990D24">
      <w:pPr>
        <w:spacing w:after="0" w:line="240" w:lineRule="auto"/>
        <w:jc w:val="both"/>
        <w:rPr>
          <w:rFonts w:ascii="Times New Roman" w:hAnsi="Times New Roman" w:cs="Times New Roman"/>
          <w:sz w:val="18"/>
          <w:szCs w:val="18"/>
        </w:rPr>
      </w:pPr>
      <w:r w:rsidRPr="00990D24">
        <w:rPr>
          <w:rFonts w:ascii="Times New Roman" w:eastAsia="Times New Roman" w:hAnsi="Times New Roman" w:cs="Times New Roman"/>
          <w:b/>
          <w:bCs/>
          <w:sz w:val="18"/>
          <w:szCs w:val="18"/>
        </w:rPr>
        <w:t xml:space="preserve">2. </w:t>
      </w:r>
      <w:r w:rsidRPr="00990D24">
        <w:rPr>
          <w:rFonts w:ascii="Times New Roman" w:eastAsia="Times New Roman" w:hAnsi="Times New Roman" w:cs="Times New Roman"/>
          <w:sz w:val="18"/>
          <w:szCs w:val="18"/>
        </w:rPr>
        <w:t xml:space="preserve">Исполнитель должен иметь лицензию на осуществление медицинской деятельности: </w:t>
      </w:r>
      <w:r w:rsidR="005207C3">
        <w:rPr>
          <w:rFonts w:ascii="Times New Roman" w:eastAsia="Times New Roman" w:hAnsi="Times New Roman" w:cs="Times New Roman"/>
          <w:sz w:val="18"/>
          <w:szCs w:val="18"/>
        </w:rPr>
        <w:t>согласно п.46 ч.</w:t>
      </w:r>
      <w:r w:rsidRPr="00990D24">
        <w:rPr>
          <w:rFonts w:ascii="Times New Roman" w:eastAsia="Times New Roman" w:hAnsi="Times New Roman" w:cs="Times New Roman"/>
          <w:sz w:val="18"/>
          <w:szCs w:val="18"/>
        </w:rPr>
        <w:t>1 ст</w:t>
      </w:r>
      <w:r w:rsidR="005207C3">
        <w:rPr>
          <w:rFonts w:ascii="Times New Roman" w:eastAsia="Times New Roman" w:hAnsi="Times New Roman" w:cs="Times New Roman"/>
          <w:sz w:val="18"/>
          <w:szCs w:val="18"/>
        </w:rPr>
        <w:t xml:space="preserve">.12 </w:t>
      </w:r>
      <w:r w:rsidRPr="00990D24">
        <w:rPr>
          <w:rFonts w:ascii="Times New Roman" w:eastAsia="Times New Roman" w:hAnsi="Times New Roman" w:cs="Times New Roman"/>
          <w:sz w:val="18"/>
          <w:szCs w:val="18"/>
        </w:rPr>
        <w:t xml:space="preserve">Федерального закона № 99-ФЗ от 04.05.2011г. </w:t>
      </w:r>
      <w:r w:rsidR="005207C3">
        <w:rPr>
          <w:rFonts w:ascii="Times New Roman" w:eastAsia="Times New Roman" w:hAnsi="Times New Roman" w:cs="Times New Roman"/>
          <w:sz w:val="18"/>
          <w:szCs w:val="18"/>
        </w:rPr>
        <w:t xml:space="preserve">на оказание услуг - </w:t>
      </w:r>
      <w:r w:rsidR="005207C3" w:rsidRPr="00990D24">
        <w:rPr>
          <w:rFonts w:ascii="Times New Roman" w:eastAsia="Times New Roman" w:hAnsi="Times New Roman" w:cs="Times New Roman"/>
          <w:sz w:val="18"/>
          <w:szCs w:val="18"/>
        </w:rPr>
        <w:t>медицинский осмотр (</w:t>
      </w:r>
      <w:r w:rsidR="005207C3">
        <w:rPr>
          <w:rFonts w:ascii="Times New Roman" w:eastAsia="Times New Roman" w:hAnsi="Times New Roman" w:cs="Times New Roman"/>
          <w:sz w:val="18"/>
          <w:szCs w:val="18"/>
        </w:rPr>
        <w:t>предварительный, периодический), в соответствии с перечнем работ (услуг) составляющих медицинскую деятельность, утвержденным П</w:t>
      </w:r>
      <w:r w:rsidRPr="00990D24">
        <w:rPr>
          <w:rFonts w:ascii="Times New Roman" w:eastAsia="Times New Roman" w:hAnsi="Times New Roman" w:cs="Times New Roman"/>
          <w:sz w:val="18"/>
          <w:szCs w:val="18"/>
        </w:rPr>
        <w:t>остановлением Правите</w:t>
      </w:r>
      <w:r w:rsidR="005207C3">
        <w:rPr>
          <w:rFonts w:ascii="Times New Roman" w:eastAsia="Times New Roman" w:hAnsi="Times New Roman" w:cs="Times New Roman"/>
          <w:sz w:val="18"/>
          <w:szCs w:val="18"/>
        </w:rPr>
        <w:t>льства РФ от 16.04.2012г. №291.</w:t>
      </w:r>
    </w:p>
    <w:p w:rsidR="00990D24" w:rsidRPr="00990D24" w:rsidRDefault="00990D24" w:rsidP="00990D24">
      <w:pPr>
        <w:spacing w:after="0" w:line="240" w:lineRule="auto"/>
        <w:jc w:val="both"/>
        <w:rPr>
          <w:rFonts w:ascii="Times New Roman" w:hAnsi="Times New Roman" w:cs="Times New Roman"/>
          <w:sz w:val="18"/>
          <w:szCs w:val="18"/>
        </w:rPr>
      </w:pPr>
      <w:r w:rsidRPr="00990D24">
        <w:rPr>
          <w:rFonts w:ascii="Times New Roman" w:eastAsia="Times New Roman" w:hAnsi="Times New Roman" w:cs="Times New Roman"/>
          <w:b/>
          <w:bCs/>
          <w:sz w:val="18"/>
          <w:szCs w:val="18"/>
        </w:rPr>
        <w:t xml:space="preserve">3. </w:t>
      </w:r>
      <w:r w:rsidRPr="00990D24">
        <w:rPr>
          <w:rFonts w:ascii="Times New Roman" w:hAnsi="Times New Roman" w:cs="Times New Roman"/>
          <w:sz w:val="18"/>
          <w:szCs w:val="18"/>
        </w:rPr>
        <w:t>Периодический медицинский осмотр работников ТТЖТ — филиал СГУПС в количестве 147 человек, из них:</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630"/>
        <w:gridCol w:w="2550"/>
        <w:gridCol w:w="2610"/>
        <w:gridCol w:w="2682"/>
        <w:gridCol w:w="2135"/>
      </w:tblGrid>
      <w:tr w:rsidR="00990D24" w:rsidRPr="00990D24" w:rsidTr="00990D24">
        <w:tc>
          <w:tcPr>
            <w:tcW w:w="630" w:type="dxa"/>
            <w:tcBorders>
              <w:top w:val="single" w:sz="2" w:space="0" w:color="000000"/>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eastAsia="Times New Roman" w:hAnsi="Times New Roman" w:cs="Times New Roman"/>
                <w:sz w:val="18"/>
                <w:szCs w:val="18"/>
              </w:rPr>
              <w:lastRenderedPageBreak/>
              <w:t xml:space="preserve">№ </w:t>
            </w:r>
            <w:proofErr w:type="gramStart"/>
            <w:r w:rsidRPr="00990D24">
              <w:rPr>
                <w:rFonts w:ascii="Times New Roman" w:hAnsi="Times New Roman" w:cs="Times New Roman"/>
                <w:sz w:val="18"/>
                <w:szCs w:val="18"/>
              </w:rPr>
              <w:t>п</w:t>
            </w:r>
            <w:proofErr w:type="gramEnd"/>
            <w:r w:rsidRPr="00990D24">
              <w:rPr>
                <w:rFonts w:ascii="Times New Roman" w:hAnsi="Times New Roman" w:cs="Times New Roman"/>
                <w:sz w:val="18"/>
                <w:szCs w:val="18"/>
              </w:rPr>
              <w:t>/п</w:t>
            </w:r>
          </w:p>
        </w:tc>
        <w:tc>
          <w:tcPr>
            <w:tcW w:w="2550" w:type="dxa"/>
            <w:tcBorders>
              <w:top w:val="single" w:sz="2" w:space="0" w:color="000000"/>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Мужчины, кол-во человек</w:t>
            </w:r>
          </w:p>
        </w:tc>
        <w:tc>
          <w:tcPr>
            <w:tcW w:w="2610" w:type="dxa"/>
            <w:tcBorders>
              <w:top w:val="single" w:sz="2" w:space="0" w:color="000000"/>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Женщины до 40 лет, кол-во человек</w:t>
            </w:r>
          </w:p>
        </w:tc>
        <w:tc>
          <w:tcPr>
            <w:tcW w:w="2682" w:type="dxa"/>
            <w:tcBorders>
              <w:top w:val="single" w:sz="2" w:space="0" w:color="000000"/>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Женщины старше 40 лет, кол-во человек</w:t>
            </w:r>
          </w:p>
        </w:tc>
        <w:tc>
          <w:tcPr>
            <w:tcW w:w="2135" w:type="dxa"/>
            <w:tcBorders>
              <w:top w:val="single" w:sz="2" w:space="0" w:color="000000"/>
              <w:left w:val="single" w:sz="2" w:space="0" w:color="000000"/>
              <w:bottom w:val="single" w:sz="2" w:space="0" w:color="000000"/>
              <w:right w:val="single" w:sz="2" w:space="0" w:color="000000"/>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Всего</w:t>
            </w:r>
          </w:p>
        </w:tc>
      </w:tr>
      <w:tr w:rsidR="00990D24" w:rsidRPr="00990D24" w:rsidTr="00990D24">
        <w:tc>
          <w:tcPr>
            <w:tcW w:w="630" w:type="dxa"/>
            <w:tcBorders>
              <w:top w:val="nil"/>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1</w:t>
            </w:r>
          </w:p>
        </w:tc>
        <w:tc>
          <w:tcPr>
            <w:tcW w:w="9977" w:type="dxa"/>
            <w:gridSpan w:val="4"/>
            <w:tcBorders>
              <w:top w:val="nil"/>
              <w:left w:val="single" w:sz="2" w:space="0" w:color="000000"/>
              <w:bottom w:val="single" w:sz="2" w:space="0" w:color="000000"/>
              <w:right w:val="single" w:sz="2" w:space="0" w:color="000000"/>
            </w:tcBorders>
            <w:hideMark/>
          </w:tcPr>
          <w:p w:rsidR="00990D24" w:rsidRPr="00990D24" w:rsidRDefault="00990D24" w:rsidP="00990D24">
            <w:pPr>
              <w:pStyle w:val="af2"/>
              <w:rPr>
                <w:rFonts w:ascii="Times New Roman" w:hAnsi="Times New Roman" w:cs="Times New Roman"/>
                <w:sz w:val="18"/>
                <w:szCs w:val="18"/>
              </w:rPr>
            </w:pPr>
            <w:r w:rsidRPr="00990D24">
              <w:rPr>
                <w:rFonts w:ascii="Times New Roman" w:hAnsi="Times New Roman" w:cs="Times New Roman"/>
                <w:sz w:val="18"/>
                <w:szCs w:val="18"/>
              </w:rPr>
              <w:t>Периодический осмотр по приказу № 302н от 12.04.2011 г. (Прил. 2, п. 18)</w:t>
            </w:r>
          </w:p>
        </w:tc>
      </w:tr>
      <w:tr w:rsidR="00990D24" w:rsidRPr="00990D24" w:rsidTr="00990D24">
        <w:tc>
          <w:tcPr>
            <w:tcW w:w="630" w:type="dxa"/>
            <w:tcBorders>
              <w:top w:val="nil"/>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2</w:t>
            </w:r>
          </w:p>
        </w:tc>
        <w:tc>
          <w:tcPr>
            <w:tcW w:w="2550" w:type="dxa"/>
            <w:tcBorders>
              <w:top w:val="nil"/>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36</w:t>
            </w:r>
          </w:p>
        </w:tc>
        <w:tc>
          <w:tcPr>
            <w:tcW w:w="2610" w:type="dxa"/>
            <w:tcBorders>
              <w:top w:val="nil"/>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31</w:t>
            </w:r>
          </w:p>
        </w:tc>
        <w:tc>
          <w:tcPr>
            <w:tcW w:w="2682" w:type="dxa"/>
            <w:tcBorders>
              <w:top w:val="nil"/>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75</w:t>
            </w:r>
          </w:p>
        </w:tc>
        <w:tc>
          <w:tcPr>
            <w:tcW w:w="2135" w:type="dxa"/>
            <w:tcBorders>
              <w:top w:val="nil"/>
              <w:left w:val="single" w:sz="2" w:space="0" w:color="000000"/>
              <w:bottom w:val="single" w:sz="2" w:space="0" w:color="000000"/>
              <w:right w:val="single" w:sz="2" w:space="0" w:color="000000"/>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142</w:t>
            </w:r>
          </w:p>
        </w:tc>
      </w:tr>
      <w:tr w:rsidR="00990D24" w:rsidRPr="00990D24" w:rsidTr="00990D24">
        <w:tc>
          <w:tcPr>
            <w:tcW w:w="630" w:type="dxa"/>
            <w:tcBorders>
              <w:top w:val="nil"/>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3</w:t>
            </w:r>
          </w:p>
        </w:tc>
        <w:tc>
          <w:tcPr>
            <w:tcW w:w="9977" w:type="dxa"/>
            <w:gridSpan w:val="4"/>
            <w:tcBorders>
              <w:top w:val="nil"/>
              <w:left w:val="single" w:sz="2" w:space="0" w:color="000000"/>
              <w:bottom w:val="single" w:sz="2" w:space="0" w:color="000000"/>
              <w:right w:val="single" w:sz="2" w:space="0" w:color="000000"/>
            </w:tcBorders>
            <w:hideMark/>
          </w:tcPr>
          <w:p w:rsidR="00990D24" w:rsidRPr="00990D24" w:rsidRDefault="00990D24" w:rsidP="00990D24">
            <w:pPr>
              <w:pStyle w:val="af2"/>
              <w:rPr>
                <w:rFonts w:ascii="Times New Roman" w:hAnsi="Times New Roman" w:cs="Times New Roman"/>
                <w:sz w:val="18"/>
                <w:szCs w:val="18"/>
              </w:rPr>
            </w:pPr>
            <w:r w:rsidRPr="00990D24">
              <w:rPr>
                <w:rFonts w:ascii="Times New Roman" w:hAnsi="Times New Roman" w:cs="Times New Roman"/>
                <w:sz w:val="18"/>
                <w:szCs w:val="18"/>
              </w:rPr>
              <w:t>Периодический осмотр по приказу № 302н от 12.04.2011 г. (Прил. 2, п. 18; п. 15)</w:t>
            </w:r>
          </w:p>
        </w:tc>
      </w:tr>
      <w:tr w:rsidR="00990D24" w:rsidRPr="00990D24" w:rsidTr="00990D24">
        <w:tc>
          <w:tcPr>
            <w:tcW w:w="630" w:type="dxa"/>
            <w:tcBorders>
              <w:top w:val="nil"/>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4</w:t>
            </w:r>
          </w:p>
        </w:tc>
        <w:tc>
          <w:tcPr>
            <w:tcW w:w="2550" w:type="dxa"/>
            <w:tcBorders>
              <w:top w:val="nil"/>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w:t>
            </w:r>
          </w:p>
        </w:tc>
        <w:tc>
          <w:tcPr>
            <w:tcW w:w="2610" w:type="dxa"/>
            <w:tcBorders>
              <w:top w:val="nil"/>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1</w:t>
            </w:r>
          </w:p>
        </w:tc>
        <w:tc>
          <w:tcPr>
            <w:tcW w:w="2682" w:type="dxa"/>
            <w:tcBorders>
              <w:top w:val="nil"/>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w:t>
            </w:r>
          </w:p>
        </w:tc>
        <w:tc>
          <w:tcPr>
            <w:tcW w:w="2135" w:type="dxa"/>
            <w:tcBorders>
              <w:top w:val="nil"/>
              <w:left w:val="single" w:sz="2" w:space="0" w:color="000000"/>
              <w:bottom w:val="single" w:sz="2" w:space="0" w:color="000000"/>
              <w:right w:val="single" w:sz="2" w:space="0" w:color="000000"/>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1</w:t>
            </w:r>
          </w:p>
        </w:tc>
      </w:tr>
      <w:tr w:rsidR="00990D24" w:rsidRPr="00990D24" w:rsidTr="00990D24">
        <w:tc>
          <w:tcPr>
            <w:tcW w:w="630" w:type="dxa"/>
            <w:tcBorders>
              <w:top w:val="nil"/>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5</w:t>
            </w:r>
          </w:p>
        </w:tc>
        <w:tc>
          <w:tcPr>
            <w:tcW w:w="9977" w:type="dxa"/>
            <w:gridSpan w:val="4"/>
            <w:tcBorders>
              <w:top w:val="nil"/>
              <w:left w:val="single" w:sz="2" w:space="0" w:color="000000"/>
              <w:bottom w:val="single" w:sz="2" w:space="0" w:color="000000"/>
              <w:right w:val="single" w:sz="2" w:space="0" w:color="000000"/>
            </w:tcBorders>
            <w:hideMark/>
          </w:tcPr>
          <w:p w:rsidR="00990D24" w:rsidRPr="00990D24" w:rsidRDefault="00990D24" w:rsidP="00990D24">
            <w:pPr>
              <w:pStyle w:val="af2"/>
              <w:rPr>
                <w:rFonts w:ascii="Times New Roman" w:hAnsi="Times New Roman" w:cs="Times New Roman"/>
                <w:sz w:val="18"/>
                <w:szCs w:val="18"/>
              </w:rPr>
            </w:pPr>
            <w:r w:rsidRPr="00990D24">
              <w:rPr>
                <w:rFonts w:ascii="Times New Roman" w:hAnsi="Times New Roman" w:cs="Times New Roman"/>
                <w:sz w:val="18"/>
                <w:szCs w:val="18"/>
              </w:rPr>
              <w:t>Периодический осмотр по приказу № 302н от 12.04.2011 г. (Прил. 2, п. 18; п. 15; Прил. 1, п. 4.1)</w:t>
            </w:r>
          </w:p>
        </w:tc>
      </w:tr>
      <w:tr w:rsidR="00990D24" w:rsidRPr="00990D24" w:rsidTr="00990D24">
        <w:tc>
          <w:tcPr>
            <w:tcW w:w="630" w:type="dxa"/>
            <w:tcBorders>
              <w:top w:val="nil"/>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6</w:t>
            </w:r>
          </w:p>
        </w:tc>
        <w:tc>
          <w:tcPr>
            <w:tcW w:w="2550" w:type="dxa"/>
            <w:tcBorders>
              <w:top w:val="nil"/>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w:t>
            </w:r>
          </w:p>
        </w:tc>
        <w:tc>
          <w:tcPr>
            <w:tcW w:w="2610" w:type="dxa"/>
            <w:tcBorders>
              <w:top w:val="nil"/>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2</w:t>
            </w:r>
          </w:p>
        </w:tc>
        <w:tc>
          <w:tcPr>
            <w:tcW w:w="2682" w:type="dxa"/>
            <w:tcBorders>
              <w:top w:val="nil"/>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1</w:t>
            </w:r>
          </w:p>
        </w:tc>
        <w:tc>
          <w:tcPr>
            <w:tcW w:w="2135" w:type="dxa"/>
            <w:tcBorders>
              <w:top w:val="nil"/>
              <w:left w:val="single" w:sz="2" w:space="0" w:color="000000"/>
              <w:bottom w:val="single" w:sz="2" w:space="0" w:color="000000"/>
              <w:right w:val="single" w:sz="2" w:space="0" w:color="000000"/>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3</w:t>
            </w:r>
          </w:p>
        </w:tc>
      </w:tr>
      <w:tr w:rsidR="00990D24" w:rsidRPr="00990D24" w:rsidTr="00990D24">
        <w:tc>
          <w:tcPr>
            <w:tcW w:w="630" w:type="dxa"/>
            <w:tcBorders>
              <w:top w:val="nil"/>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7</w:t>
            </w:r>
          </w:p>
        </w:tc>
        <w:tc>
          <w:tcPr>
            <w:tcW w:w="9977" w:type="dxa"/>
            <w:gridSpan w:val="4"/>
            <w:tcBorders>
              <w:top w:val="nil"/>
              <w:left w:val="single" w:sz="2" w:space="0" w:color="000000"/>
              <w:bottom w:val="single" w:sz="2" w:space="0" w:color="000000"/>
              <w:right w:val="single" w:sz="2" w:space="0" w:color="000000"/>
            </w:tcBorders>
            <w:hideMark/>
          </w:tcPr>
          <w:p w:rsidR="00990D24" w:rsidRPr="00990D24" w:rsidRDefault="00990D24" w:rsidP="00990D24">
            <w:pPr>
              <w:pStyle w:val="af2"/>
              <w:rPr>
                <w:rFonts w:ascii="Times New Roman" w:hAnsi="Times New Roman" w:cs="Times New Roman"/>
                <w:sz w:val="18"/>
                <w:szCs w:val="18"/>
              </w:rPr>
            </w:pPr>
            <w:r w:rsidRPr="00990D24">
              <w:rPr>
                <w:rFonts w:ascii="Times New Roman" w:hAnsi="Times New Roman" w:cs="Times New Roman"/>
                <w:sz w:val="18"/>
                <w:szCs w:val="18"/>
              </w:rPr>
              <w:t>Периодический осмотр по приказу № 302н от 12.04.2011 г. (Прил. 2, п. 18; Прил. 1, п. 3.3)</w:t>
            </w:r>
          </w:p>
        </w:tc>
      </w:tr>
      <w:tr w:rsidR="00990D24" w:rsidRPr="00990D24" w:rsidTr="00990D24">
        <w:tc>
          <w:tcPr>
            <w:tcW w:w="630" w:type="dxa"/>
            <w:tcBorders>
              <w:top w:val="nil"/>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8</w:t>
            </w:r>
          </w:p>
        </w:tc>
        <w:tc>
          <w:tcPr>
            <w:tcW w:w="2550" w:type="dxa"/>
            <w:tcBorders>
              <w:top w:val="nil"/>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1</w:t>
            </w:r>
          </w:p>
        </w:tc>
        <w:tc>
          <w:tcPr>
            <w:tcW w:w="2610" w:type="dxa"/>
            <w:tcBorders>
              <w:top w:val="nil"/>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w:t>
            </w:r>
          </w:p>
        </w:tc>
        <w:tc>
          <w:tcPr>
            <w:tcW w:w="2682" w:type="dxa"/>
            <w:tcBorders>
              <w:top w:val="nil"/>
              <w:left w:val="single" w:sz="2" w:space="0" w:color="000000"/>
              <w:bottom w:val="single" w:sz="2" w:space="0" w:color="000000"/>
              <w:right w:val="nil"/>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w:t>
            </w:r>
          </w:p>
        </w:tc>
        <w:tc>
          <w:tcPr>
            <w:tcW w:w="2135" w:type="dxa"/>
            <w:tcBorders>
              <w:top w:val="nil"/>
              <w:left w:val="single" w:sz="2" w:space="0" w:color="000000"/>
              <w:bottom w:val="single" w:sz="2" w:space="0" w:color="000000"/>
              <w:right w:val="single" w:sz="2" w:space="0" w:color="000000"/>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1</w:t>
            </w:r>
          </w:p>
        </w:tc>
      </w:tr>
      <w:tr w:rsidR="00990D24" w:rsidRPr="00990D24" w:rsidTr="00990D24">
        <w:tc>
          <w:tcPr>
            <w:tcW w:w="8472" w:type="dxa"/>
            <w:gridSpan w:val="4"/>
            <w:tcBorders>
              <w:top w:val="nil"/>
              <w:left w:val="single" w:sz="2" w:space="0" w:color="000000"/>
              <w:bottom w:val="single" w:sz="2" w:space="0" w:color="000000"/>
              <w:right w:val="nil"/>
            </w:tcBorders>
            <w:hideMark/>
          </w:tcPr>
          <w:p w:rsidR="00990D24" w:rsidRPr="00990D24" w:rsidRDefault="00990D24" w:rsidP="00990D24">
            <w:pPr>
              <w:pStyle w:val="af2"/>
              <w:rPr>
                <w:rFonts w:ascii="Times New Roman" w:hAnsi="Times New Roman" w:cs="Times New Roman"/>
                <w:sz w:val="18"/>
                <w:szCs w:val="18"/>
              </w:rPr>
            </w:pPr>
            <w:r w:rsidRPr="00990D24">
              <w:rPr>
                <w:rFonts w:ascii="Times New Roman" w:hAnsi="Times New Roman" w:cs="Times New Roman"/>
                <w:sz w:val="18"/>
                <w:szCs w:val="18"/>
              </w:rPr>
              <w:t>Итого:</w:t>
            </w:r>
          </w:p>
        </w:tc>
        <w:tc>
          <w:tcPr>
            <w:tcW w:w="2135" w:type="dxa"/>
            <w:tcBorders>
              <w:top w:val="nil"/>
              <w:left w:val="single" w:sz="2" w:space="0" w:color="000000"/>
              <w:bottom w:val="single" w:sz="2" w:space="0" w:color="000000"/>
              <w:right w:val="single" w:sz="2" w:space="0" w:color="000000"/>
            </w:tcBorders>
            <w:hideMark/>
          </w:tcPr>
          <w:p w:rsidR="00990D24" w:rsidRPr="00990D24" w:rsidRDefault="00990D24" w:rsidP="00990D24">
            <w:pPr>
              <w:pStyle w:val="af2"/>
              <w:jc w:val="center"/>
              <w:rPr>
                <w:rFonts w:ascii="Times New Roman" w:hAnsi="Times New Roman" w:cs="Times New Roman"/>
                <w:sz w:val="18"/>
                <w:szCs w:val="18"/>
              </w:rPr>
            </w:pPr>
            <w:r w:rsidRPr="00990D24">
              <w:rPr>
                <w:rFonts w:ascii="Times New Roman" w:hAnsi="Times New Roman" w:cs="Times New Roman"/>
                <w:sz w:val="18"/>
                <w:szCs w:val="18"/>
              </w:rPr>
              <w:t>147</w:t>
            </w:r>
          </w:p>
        </w:tc>
      </w:tr>
    </w:tbl>
    <w:p w:rsidR="00990D24" w:rsidRPr="00990D24" w:rsidRDefault="00990D24" w:rsidP="00990D24">
      <w:pPr>
        <w:spacing w:after="0" w:line="240" w:lineRule="auto"/>
        <w:rPr>
          <w:rFonts w:ascii="Times New Roman" w:eastAsia="Arial Unicode MS" w:hAnsi="Times New Roman" w:cs="Times New Roman"/>
          <w:kern w:val="2"/>
          <w:sz w:val="18"/>
          <w:szCs w:val="18"/>
          <w:lang w:eastAsia="zh-CN"/>
        </w:rPr>
      </w:pPr>
    </w:p>
    <w:p w:rsidR="00990D24" w:rsidRPr="00990D24" w:rsidRDefault="00990D24" w:rsidP="00990D24">
      <w:pPr>
        <w:spacing w:after="0" w:line="240" w:lineRule="auto"/>
        <w:rPr>
          <w:rFonts w:ascii="Times New Roman" w:hAnsi="Times New Roman" w:cs="Times New Roman"/>
          <w:sz w:val="18"/>
          <w:szCs w:val="18"/>
        </w:rPr>
      </w:pPr>
      <w:r w:rsidRPr="00990D24">
        <w:rPr>
          <w:rFonts w:ascii="Times New Roman" w:hAnsi="Times New Roman" w:cs="Times New Roman"/>
          <w:b/>
          <w:bCs/>
          <w:sz w:val="18"/>
          <w:szCs w:val="18"/>
        </w:rPr>
        <w:t xml:space="preserve">4. </w:t>
      </w:r>
      <w:r w:rsidRPr="00990D24">
        <w:rPr>
          <w:rFonts w:ascii="Times New Roman" w:hAnsi="Times New Roman" w:cs="Times New Roman"/>
          <w:sz w:val="18"/>
          <w:szCs w:val="18"/>
        </w:rPr>
        <w:t xml:space="preserve">Услуги по амбулаторному обслуживанию </w:t>
      </w:r>
      <w:r>
        <w:rPr>
          <w:rFonts w:ascii="Times New Roman" w:hAnsi="Times New Roman" w:cs="Times New Roman"/>
          <w:sz w:val="18"/>
          <w:szCs w:val="18"/>
        </w:rPr>
        <w:t xml:space="preserve">должны </w:t>
      </w:r>
      <w:r w:rsidRPr="00990D24">
        <w:rPr>
          <w:rFonts w:ascii="Times New Roman" w:hAnsi="Times New Roman" w:cs="Times New Roman"/>
          <w:sz w:val="18"/>
          <w:szCs w:val="18"/>
        </w:rPr>
        <w:t>включат</w:t>
      </w:r>
      <w:r>
        <w:rPr>
          <w:rFonts w:ascii="Times New Roman" w:hAnsi="Times New Roman" w:cs="Times New Roman"/>
          <w:sz w:val="18"/>
          <w:szCs w:val="18"/>
        </w:rPr>
        <w:t>ь</w:t>
      </w:r>
      <w:r w:rsidRPr="00990D24">
        <w:rPr>
          <w:rFonts w:ascii="Times New Roman" w:hAnsi="Times New Roman" w:cs="Times New Roman"/>
          <w:sz w:val="18"/>
          <w:szCs w:val="18"/>
        </w:rPr>
        <w:t xml:space="preserve"> в себя следующий перечень услуг, в соответствии с приказом № 302н от 12.04.2011 г:</w:t>
      </w:r>
    </w:p>
    <w:tbl>
      <w:tblPr>
        <w:tblW w:w="10690" w:type="dxa"/>
        <w:tblInd w:w="108" w:type="dxa"/>
        <w:tblLayout w:type="fixed"/>
        <w:tblCellMar>
          <w:top w:w="108" w:type="dxa"/>
          <w:bottom w:w="108" w:type="dxa"/>
        </w:tblCellMar>
        <w:tblLook w:val="04A0" w:firstRow="1" w:lastRow="0" w:firstColumn="1" w:lastColumn="0" w:noHBand="0" w:noVBand="1"/>
      </w:tblPr>
      <w:tblGrid>
        <w:gridCol w:w="630"/>
        <w:gridCol w:w="10060"/>
      </w:tblGrid>
      <w:tr w:rsidR="00990D24" w:rsidRPr="00990D24" w:rsidTr="00990D24">
        <w:trPr>
          <w:trHeight w:val="27"/>
        </w:trPr>
        <w:tc>
          <w:tcPr>
            <w:tcW w:w="630" w:type="dxa"/>
            <w:tcBorders>
              <w:top w:val="single" w:sz="8" w:space="0" w:color="000000"/>
              <w:left w:val="single" w:sz="8" w:space="0" w:color="000000"/>
              <w:bottom w:val="single" w:sz="8" w:space="0" w:color="000000"/>
              <w:right w:val="nil"/>
            </w:tcBorders>
            <w:hideMark/>
          </w:tcPr>
          <w:p w:rsidR="00990D24" w:rsidRPr="00990D24" w:rsidRDefault="00990D24" w:rsidP="00990D24">
            <w:pPr>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b/>
                <w:bCs/>
                <w:sz w:val="18"/>
                <w:szCs w:val="18"/>
              </w:rPr>
              <w:t xml:space="preserve">№ </w:t>
            </w:r>
          </w:p>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proofErr w:type="gramStart"/>
            <w:r w:rsidRPr="00990D24">
              <w:rPr>
                <w:rFonts w:ascii="Times New Roman" w:hAnsi="Times New Roman" w:cs="Times New Roman"/>
                <w:b/>
                <w:bCs/>
                <w:sz w:val="18"/>
                <w:szCs w:val="18"/>
              </w:rPr>
              <w:t>п</w:t>
            </w:r>
            <w:proofErr w:type="gramEnd"/>
            <w:r w:rsidRPr="00990D24">
              <w:rPr>
                <w:rFonts w:ascii="Times New Roman" w:hAnsi="Times New Roman" w:cs="Times New Roman"/>
                <w:b/>
                <w:bCs/>
                <w:sz w:val="18"/>
                <w:szCs w:val="18"/>
              </w:rPr>
              <w:t>/п</w:t>
            </w:r>
          </w:p>
        </w:tc>
        <w:tc>
          <w:tcPr>
            <w:tcW w:w="10060" w:type="dxa"/>
            <w:tcBorders>
              <w:top w:val="single" w:sz="8" w:space="0" w:color="000000"/>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hAnsi="Times New Roman" w:cs="Times New Roman"/>
                <w:b/>
                <w:bCs/>
                <w:sz w:val="18"/>
                <w:szCs w:val="18"/>
              </w:rPr>
              <w:t>Вид медицинских услуг</w:t>
            </w:r>
          </w:p>
        </w:tc>
      </w:tr>
      <w:tr w:rsidR="00990D24" w:rsidRPr="00990D24" w:rsidTr="00990D24">
        <w:trPr>
          <w:trHeight w:val="206"/>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Общий анализ крови</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2</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Общий анализ мочи</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3</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Исследование крови на сифилис</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4</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Исследование на гельминтозы</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5</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Электрокардиография</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6</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Флюорография</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7</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Биохимический скрининг (сахар, холестерин)</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8</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Забор и цитологическое исследование мазка на атипичные клетки</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9</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Забор и бактериологическое исследование мазка на микрофлору</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10</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УЗИ молочных желез</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11</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 xml:space="preserve">Осмотр </w:t>
            </w:r>
            <w:proofErr w:type="spellStart"/>
            <w:r w:rsidRPr="00990D24">
              <w:rPr>
                <w:rFonts w:ascii="Times New Roman" w:eastAsia="Times New Roman" w:hAnsi="Times New Roman" w:cs="Times New Roman"/>
                <w:sz w:val="18"/>
                <w:szCs w:val="18"/>
              </w:rPr>
              <w:t>дерматовенеролога</w:t>
            </w:r>
            <w:proofErr w:type="spellEnd"/>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12</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 xml:space="preserve">Осмотр </w:t>
            </w:r>
            <w:proofErr w:type="spellStart"/>
            <w:r w:rsidRPr="00990D24">
              <w:rPr>
                <w:rFonts w:ascii="Times New Roman" w:eastAsia="Times New Roman" w:hAnsi="Times New Roman" w:cs="Times New Roman"/>
                <w:sz w:val="18"/>
                <w:szCs w:val="18"/>
              </w:rPr>
              <w:t>оториноларинголога</w:t>
            </w:r>
            <w:proofErr w:type="spellEnd"/>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13</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стоматолога</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14</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офтальмолога</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15</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невролога</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16</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хирурга</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17</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гинеколога</w:t>
            </w:r>
          </w:p>
        </w:tc>
      </w:tr>
      <w:tr w:rsidR="00990D24" w:rsidRPr="00990D24" w:rsidTr="00990D24">
        <w:trPr>
          <w:trHeight w:val="17"/>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18</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психиатра</w:t>
            </w:r>
          </w:p>
        </w:tc>
      </w:tr>
      <w:tr w:rsidR="00990D24" w:rsidRPr="00990D24" w:rsidTr="00990D24">
        <w:trPr>
          <w:trHeight w:val="269"/>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19</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нарколога</w:t>
            </w:r>
          </w:p>
        </w:tc>
      </w:tr>
      <w:tr w:rsidR="00990D24" w:rsidRPr="00990D24" w:rsidTr="00990D24">
        <w:trPr>
          <w:trHeight w:val="252"/>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20</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Осмотр врача-терапевта</w:t>
            </w:r>
          </w:p>
        </w:tc>
      </w:tr>
      <w:tr w:rsidR="00990D24" w:rsidRPr="00990D24" w:rsidTr="00990D24">
        <w:trPr>
          <w:trHeight w:val="106"/>
        </w:trPr>
        <w:tc>
          <w:tcPr>
            <w:tcW w:w="630" w:type="dxa"/>
            <w:tcBorders>
              <w:top w:val="nil"/>
              <w:left w:val="single" w:sz="8" w:space="0" w:color="000000"/>
              <w:bottom w:val="single" w:sz="8" w:space="0" w:color="000000"/>
              <w:right w:val="nil"/>
            </w:tcBorders>
            <w:hideMark/>
          </w:tcPr>
          <w:p w:rsidR="00990D24" w:rsidRPr="00990D24" w:rsidRDefault="00990D24" w:rsidP="00990D24">
            <w:pPr>
              <w:widowControl w:val="0"/>
              <w:suppressAutoHyphens/>
              <w:snapToGrid w:val="0"/>
              <w:spacing w:after="0" w:line="240" w:lineRule="auto"/>
              <w:jc w:val="center"/>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21</w:t>
            </w:r>
          </w:p>
        </w:tc>
        <w:tc>
          <w:tcPr>
            <w:tcW w:w="10060" w:type="dxa"/>
            <w:tcBorders>
              <w:top w:val="nil"/>
              <w:left w:val="single" w:sz="8" w:space="0" w:color="000000"/>
              <w:bottom w:val="single" w:sz="8" w:space="0" w:color="000000"/>
              <w:right w:val="single" w:sz="8" w:space="0" w:color="000000"/>
            </w:tcBorders>
            <w:hideMark/>
          </w:tcPr>
          <w:p w:rsidR="00990D24" w:rsidRPr="00990D24" w:rsidRDefault="00990D24" w:rsidP="00990D24">
            <w:pPr>
              <w:widowControl w:val="0"/>
              <w:suppressAutoHyphens/>
              <w:snapToGrid w:val="0"/>
              <w:spacing w:after="0" w:line="240" w:lineRule="auto"/>
              <w:rPr>
                <w:rFonts w:ascii="Times New Roman" w:eastAsia="Arial Unicode MS" w:hAnsi="Times New Roman" w:cs="Times New Roman"/>
                <w:kern w:val="2"/>
                <w:sz w:val="18"/>
                <w:szCs w:val="18"/>
                <w:lang w:eastAsia="zh-CN"/>
              </w:rPr>
            </w:pPr>
            <w:r w:rsidRPr="00990D24">
              <w:rPr>
                <w:rFonts w:ascii="Times New Roman" w:eastAsia="Times New Roman" w:hAnsi="Times New Roman" w:cs="Times New Roman"/>
                <w:sz w:val="18"/>
                <w:szCs w:val="18"/>
              </w:rPr>
              <w:t>Выдача заключения врачебной комиссии с оформлением документации</w:t>
            </w:r>
          </w:p>
        </w:tc>
      </w:tr>
    </w:tbl>
    <w:p w:rsidR="00990D24" w:rsidRDefault="00990D24" w:rsidP="00990D24">
      <w:pPr>
        <w:spacing w:after="0" w:line="240" w:lineRule="auto"/>
        <w:rPr>
          <w:rFonts w:ascii="Times New Roman" w:hAnsi="Times New Roman" w:cs="Times New Roman"/>
          <w:sz w:val="18"/>
          <w:szCs w:val="18"/>
        </w:rPr>
      </w:pPr>
      <w:r w:rsidRPr="00990D24">
        <w:rPr>
          <w:rFonts w:ascii="Times New Roman" w:hAnsi="Times New Roman" w:cs="Times New Roman"/>
          <w:b/>
          <w:bCs/>
          <w:sz w:val="18"/>
          <w:szCs w:val="18"/>
        </w:rPr>
        <w:t>5.</w:t>
      </w:r>
      <w:r w:rsidRPr="00990D24">
        <w:rPr>
          <w:rFonts w:ascii="Times New Roman" w:hAnsi="Times New Roman" w:cs="Times New Roman"/>
          <w:sz w:val="18"/>
          <w:szCs w:val="18"/>
        </w:rPr>
        <w:t xml:space="preserve"> Услуги должны оказываться в медицинском учреждении г. Томска, в медицинских и процедурных кабинетах. Выполнение всего объема услуг с момента заключения договора до 31 декабря 2018 г.</w:t>
      </w:r>
    </w:p>
    <w:p w:rsidR="00990D24" w:rsidRPr="00990D24" w:rsidRDefault="00990D24" w:rsidP="00990D24">
      <w:pPr>
        <w:spacing w:after="0" w:line="240" w:lineRule="auto"/>
        <w:rPr>
          <w:rFonts w:ascii="Times New Roman" w:hAnsi="Times New Roman" w:cs="Times New Roman"/>
          <w:sz w:val="18"/>
          <w:szCs w:val="18"/>
        </w:rPr>
      </w:pPr>
    </w:p>
    <w:p w:rsidR="00F75875" w:rsidRPr="00990D24" w:rsidRDefault="00F75875" w:rsidP="00990D24">
      <w:pPr>
        <w:pStyle w:val="ab"/>
        <w:numPr>
          <w:ilvl w:val="0"/>
          <w:numId w:val="17"/>
        </w:numPr>
        <w:spacing w:after="0" w:line="240" w:lineRule="auto"/>
        <w:rPr>
          <w:rFonts w:ascii="Times New Roman" w:hAnsi="Times New Roman"/>
          <w:b/>
          <w:bCs/>
          <w:sz w:val="20"/>
          <w:szCs w:val="20"/>
        </w:rPr>
      </w:pPr>
      <w:r w:rsidRPr="00990D24">
        <w:rPr>
          <w:rFonts w:ascii="Times New Roman" w:hAnsi="Times New Roman"/>
          <w:b/>
          <w:bCs/>
          <w:sz w:val="20"/>
          <w:szCs w:val="20"/>
        </w:rPr>
        <w:t>Обоснование начальной (максимальной) цены контракта при осуществлении закупок в соответствии с  Федеральным законом от 05.04.2013г. №44-ФЗ</w:t>
      </w:r>
    </w:p>
    <w:p w:rsidR="002B7D1A" w:rsidRDefault="002B7D1A" w:rsidP="00EF070E">
      <w:pPr>
        <w:spacing w:after="0" w:line="240" w:lineRule="auto"/>
        <w:jc w:val="center"/>
        <w:rPr>
          <w:rFonts w:ascii="Times New Roman" w:hAnsi="Times New Roman" w:cs="Times New Roman"/>
          <w:bCs/>
          <w:sz w:val="20"/>
          <w:szCs w:val="20"/>
        </w:rPr>
      </w:pP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4432A7" w:rsidRPr="004432A7" w:rsidRDefault="00CB1DA3" w:rsidP="004432A7">
      <w:pPr>
        <w:spacing w:after="0" w:line="240" w:lineRule="auto"/>
        <w:jc w:val="center"/>
        <w:rPr>
          <w:b/>
          <w:sz w:val="20"/>
          <w:szCs w:val="20"/>
        </w:rPr>
      </w:pPr>
      <w:r w:rsidRPr="00CB1DA3">
        <w:rPr>
          <w:b/>
          <w:sz w:val="20"/>
          <w:szCs w:val="20"/>
        </w:rPr>
        <w:lastRenderedPageBreak/>
        <w:t>Услуги по амбулаторному обслуживанию сотрудников предоставляемые поликлиниками для Томского техникума железнодорожного транспорта – филиала заказчика</w:t>
      </w:r>
    </w:p>
    <w:p w:rsidR="002B7D1A" w:rsidRPr="00EF070E" w:rsidRDefault="00270376" w:rsidP="0097336F">
      <w:pPr>
        <w:spacing w:after="0" w:line="240" w:lineRule="auto"/>
        <w:jc w:val="center"/>
        <w:rPr>
          <w:rFonts w:ascii="Times New Roman" w:hAnsi="Times New Roman" w:cs="Times New Roman"/>
          <w:i/>
          <w:iCs/>
          <w:sz w:val="20"/>
          <w:szCs w:val="20"/>
        </w:rPr>
      </w:pPr>
      <w:r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F71993" w:rsidRPr="00FE7FA1" w:rsidRDefault="00CB1DA3" w:rsidP="009E423D">
            <w:pPr>
              <w:spacing w:after="0" w:line="240" w:lineRule="auto"/>
              <w:rPr>
                <w:rFonts w:ascii="Times New Roman" w:hAnsi="Times New Roman" w:cs="Times New Roman"/>
                <w:sz w:val="20"/>
                <w:szCs w:val="20"/>
              </w:rPr>
            </w:pPr>
            <w:r w:rsidRPr="00CB1DA3">
              <w:rPr>
                <w:b/>
                <w:sz w:val="20"/>
                <w:szCs w:val="20"/>
              </w:rPr>
              <w:t>Услуги по амбулаторному обслуживанию сотрудников предоставляемые поликлиниками для Томского техникума железнодорожного транспорта – филиала заказчика</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 НМЦК </w:t>
            </w:r>
            <w:proofErr w:type="gramStart"/>
            <w:r w:rsidRPr="00EF070E">
              <w:rPr>
                <w:rFonts w:ascii="Times New Roman" w:hAnsi="Times New Roman" w:cs="Times New Roman"/>
                <w:sz w:val="20"/>
                <w:szCs w:val="20"/>
              </w:rPr>
              <w:t>рассчитана</w:t>
            </w:r>
            <w:proofErr w:type="gramEnd"/>
            <w:r w:rsidRPr="00EF070E">
              <w:rPr>
                <w:rFonts w:ascii="Times New Roman" w:hAnsi="Times New Roman" w:cs="Times New Roman"/>
                <w:sz w:val="20"/>
                <w:szCs w:val="20"/>
              </w:rPr>
              <w:t xml:space="preserve"> по формуле </w:t>
            </w:r>
            <w:r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EF070E">
              <w:rPr>
                <w:rFonts w:ascii="Times New Roman" w:hAnsi="Times New Roman" w:cs="Times New Roman"/>
                <w:sz w:val="20"/>
                <w:szCs w:val="20"/>
              </w:rPr>
              <w:t>,</w:t>
            </w:r>
          </w:p>
          <w:p w:rsidR="00F71993" w:rsidRPr="00EF070E" w:rsidRDefault="00F71993" w:rsidP="00CB1DA3">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CB1DA3">
              <w:rPr>
                <w:rFonts w:ascii="Times New Roman" w:hAnsi="Times New Roman" w:cs="Times New Roman"/>
                <w:sz w:val="20"/>
                <w:szCs w:val="20"/>
              </w:rPr>
              <w:t>19</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B05EC7">
              <w:rPr>
                <w:rFonts w:ascii="Times New Roman" w:hAnsi="Times New Roman" w:cs="Times New Roman"/>
                <w:sz w:val="20"/>
                <w:szCs w:val="20"/>
              </w:rPr>
              <w:t xml:space="preserve"> </w:t>
            </w:r>
            <w:r w:rsidR="00CB1DA3">
              <w:rPr>
                <w:rFonts w:ascii="Times New Roman" w:hAnsi="Times New Roman" w:cs="Times New Roman"/>
                <w:sz w:val="20"/>
                <w:szCs w:val="20"/>
              </w:rPr>
              <w:t>1 услуга (147 чел)</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990D24" w:rsidP="004432A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16.05</w:t>
            </w:r>
            <w:r w:rsidR="00F71993" w:rsidRPr="00EF070E">
              <w:rPr>
                <w:rFonts w:ascii="Times New Roman" w:hAnsi="Times New Roman" w:cs="Times New Roman"/>
                <w:b/>
                <w:bCs/>
                <w:sz w:val="20"/>
                <w:szCs w:val="20"/>
              </w:rPr>
              <w:t>.201</w:t>
            </w:r>
            <w:r w:rsidR="004432A7">
              <w:rPr>
                <w:rFonts w:ascii="Times New Roman" w:hAnsi="Times New Roman" w:cs="Times New Roman"/>
                <w:b/>
                <w:bCs/>
                <w:sz w:val="20"/>
                <w:szCs w:val="20"/>
              </w:rPr>
              <w:t>8</w:t>
            </w:r>
            <w:r w:rsidR="00F71993" w:rsidRPr="00EF070E">
              <w:rPr>
                <w:rFonts w:ascii="Times New Roman" w:hAnsi="Times New Roman" w:cs="Times New Roman"/>
                <w:b/>
                <w:bCs/>
                <w:sz w:val="20"/>
                <w:szCs w:val="20"/>
              </w:rPr>
              <w:t>.</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079" w:type="dxa"/>
        <w:tblInd w:w="93" w:type="dxa"/>
        <w:tblLook w:val="04A0" w:firstRow="1" w:lastRow="0" w:firstColumn="1" w:lastColumn="0" w:noHBand="0" w:noVBand="1"/>
      </w:tblPr>
      <w:tblGrid>
        <w:gridCol w:w="2058"/>
        <w:gridCol w:w="1223"/>
        <w:gridCol w:w="1290"/>
        <w:gridCol w:w="1034"/>
        <w:gridCol w:w="1066"/>
        <w:gridCol w:w="1068"/>
        <w:gridCol w:w="1597"/>
        <w:gridCol w:w="1743"/>
      </w:tblGrid>
      <w:tr w:rsidR="007E008A" w:rsidRPr="001A40AE" w:rsidTr="00CB1DA3">
        <w:trPr>
          <w:trHeight w:val="540"/>
        </w:trPr>
        <w:tc>
          <w:tcPr>
            <w:tcW w:w="2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Объект закупки</w:t>
            </w:r>
          </w:p>
        </w:tc>
        <w:tc>
          <w:tcPr>
            <w:tcW w:w="1223"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w:t>
            </w:r>
            <w:r w:rsidR="00CB1DA3">
              <w:rPr>
                <w:rFonts w:eastAsia="Times New Roman" w:cs="Times New Roman"/>
                <w:sz w:val="16"/>
                <w:szCs w:val="16"/>
              </w:rPr>
              <w:t xml:space="preserve">, </w:t>
            </w:r>
            <w:proofErr w:type="spellStart"/>
            <w:r w:rsidR="00CB1DA3">
              <w:rPr>
                <w:rFonts w:eastAsia="Times New Roman" w:cs="Times New Roman"/>
                <w:sz w:val="16"/>
                <w:szCs w:val="16"/>
              </w:rPr>
              <w:t>усл</w:t>
            </w:r>
            <w:proofErr w:type="gramStart"/>
            <w:r w:rsidR="00CB1DA3">
              <w:rPr>
                <w:rFonts w:eastAsia="Times New Roman" w:cs="Times New Roman"/>
                <w:sz w:val="16"/>
                <w:szCs w:val="16"/>
              </w:rPr>
              <w:t>.е</w:t>
            </w:r>
            <w:proofErr w:type="gramEnd"/>
            <w:r w:rsidR="00CB1DA3">
              <w:rPr>
                <w:rFonts w:eastAsia="Times New Roman" w:cs="Times New Roman"/>
                <w:sz w:val="16"/>
                <w:szCs w:val="16"/>
              </w:rPr>
              <w:t>д</w:t>
            </w:r>
            <w:proofErr w:type="spellEnd"/>
          </w:p>
        </w:tc>
        <w:tc>
          <w:tcPr>
            <w:tcW w:w="129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Количество источников ценовой информации</w:t>
            </w:r>
          </w:p>
        </w:tc>
        <w:tc>
          <w:tcPr>
            <w:tcW w:w="3168" w:type="dxa"/>
            <w:gridSpan w:val="3"/>
            <w:tcBorders>
              <w:top w:val="single" w:sz="8" w:space="0" w:color="auto"/>
              <w:left w:val="nil"/>
              <w:bottom w:val="single" w:sz="8" w:space="0" w:color="auto"/>
              <w:right w:val="nil"/>
            </w:tcBorders>
            <w:shd w:val="clear" w:color="auto" w:fill="auto"/>
            <w:vAlign w:val="center"/>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Цены поставщиков (исполнителей, подрядчиков), рублей за единицу.</w:t>
            </w:r>
          </w:p>
        </w:tc>
        <w:tc>
          <w:tcPr>
            <w:tcW w:w="15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единицы наименования, руб.</w:t>
            </w:r>
          </w:p>
        </w:tc>
        <w:tc>
          <w:tcPr>
            <w:tcW w:w="1743" w:type="dxa"/>
            <w:vMerge w:val="restart"/>
            <w:tcBorders>
              <w:top w:val="single" w:sz="8" w:space="0" w:color="auto"/>
              <w:left w:val="single" w:sz="8" w:space="0" w:color="auto"/>
              <w:right w:val="single" w:sz="8" w:space="0" w:color="auto"/>
            </w:tcBorders>
            <w:vAlign w:val="center"/>
          </w:tcPr>
          <w:p w:rsidR="00F71993" w:rsidRPr="001A40AE" w:rsidRDefault="00F71993" w:rsidP="001A40AE">
            <w:pPr>
              <w:spacing w:after="0" w:line="240" w:lineRule="auto"/>
              <w:jc w:val="center"/>
              <w:rPr>
                <w:rFonts w:eastAsia="Times New Roman" w:cs="Arial"/>
                <w:sz w:val="16"/>
                <w:szCs w:val="16"/>
              </w:rPr>
            </w:pPr>
            <w:r w:rsidRPr="001A40AE">
              <w:rPr>
                <w:rFonts w:eastAsia="Times New Roman" w:cs="Arial"/>
                <w:sz w:val="16"/>
                <w:szCs w:val="16"/>
              </w:rPr>
              <w:t>Средне</w:t>
            </w:r>
          </w:p>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Arial"/>
                <w:sz w:val="16"/>
                <w:szCs w:val="16"/>
              </w:rPr>
              <w:t>арифметическая цена, руб.</w:t>
            </w:r>
          </w:p>
        </w:tc>
      </w:tr>
      <w:tr w:rsidR="00263D72" w:rsidRPr="001A40AE" w:rsidTr="00CB1DA3">
        <w:trPr>
          <w:trHeight w:val="322"/>
        </w:trPr>
        <w:tc>
          <w:tcPr>
            <w:tcW w:w="2058" w:type="dxa"/>
            <w:vMerge/>
            <w:tcBorders>
              <w:top w:val="single" w:sz="4" w:space="0" w:color="auto"/>
              <w:left w:val="single" w:sz="4" w:space="0" w:color="auto"/>
              <w:bottom w:val="single" w:sz="4" w:space="0" w:color="auto"/>
              <w:right w:val="single" w:sz="4"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223" w:type="dxa"/>
            <w:vMerge/>
            <w:tcBorders>
              <w:top w:val="single" w:sz="8" w:space="0" w:color="auto"/>
              <w:left w:val="single" w:sz="4"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290"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034"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№1</w:t>
            </w:r>
          </w:p>
        </w:tc>
        <w:tc>
          <w:tcPr>
            <w:tcW w:w="1066"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№2</w:t>
            </w:r>
          </w:p>
        </w:tc>
        <w:tc>
          <w:tcPr>
            <w:tcW w:w="1068" w:type="dxa"/>
            <w:tcBorders>
              <w:top w:val="nil"/>
              <w:left w:val="nil"/>
              <w:bottom w:val="single" w:sz="8" w:space="0" w:color="auto"/>
              <w:right w:val="single" w:sz="8" w:space="0" w:color="auto"/>
            </w:tcBorders>
            <w:shd w:val="clear" w:color="auto" w:fill="auto"/>
            <w:vAlign w:val="center"/>
            <w:hideMark/>
          </w:tcPr>
          <w:p w:rsidR="00F71993" w:rsidRPr="001A40AE" w:rsidRDefault="00F71993" w:rsidP="001A40AE">
            <w:pPr>
              <w:spacing w:after="0" w:line="240" w:lineRule="auto"/>
              <w:jc w:val="center"/>
              <w:rPr>
                <w:rFonts w:eastAsia="Times New Roman" w:cs="Times New Roman"/>
                <w:iCs/>
                <w:sz w:val="16"/>
                <w:szCs w:val="16"/>
              </w:rPr>
            </w:pPr>
            <w:r w:rsidRPr="001A40AE">
              <w:rPr>
                <w:rFonts w:eastAsia="Times New Roman" w:cs="Times New Roman"/>
                <w:iCs/>
                <w:sz w:val="16"/>
                <w:szCs w:val="16"/>
              </w:rPr>
              <w:t>КП №3</w:t>
            </w:r>
          </w:p>
        </w:tc>
        <w:tc>
          <w:tcPr>
            <w:tcW w:w="1597" w:type="dxa"/>
            <w:vMerge/>
            <w:tcBorders>
              <w:top w:val="single" w:sz="8" w:space="0" w:color="auto"/>
              <w:left w:val="single" w:sz="8" w:space="0" w:color="auto"/>
              <w:bottom w:val="single" w:sz="8" w:space="0" w:color="000000"/>
              <w:right w:val="single" w:sz="8" w:space="0" w:color="auto"/>
            </w:tcBorders>
            <w:vAlign w:val="center"/>
            <w:hideMark/>
          </w:tcPr>
          <w:p w:rsidR="00F71993" w:rsidRPr="001A40AE" w:rsidRDefault="00F71993" w:rsidP="001A40AE">
            <w:pPr>
              <w:spacing w:after="0" w:line="240" w:lineRule="auto"/>
              <w:rPr>
                <w:rFonts w:eastAsia="Times New Roman" w:cs="Times New Roman"/>
                <w:sz w:val="16"/>
                <w:szCs w:val="16"/>
              </w:rPr>
            </w:pPr>
          </w:p>
        </w:tc>
        <w:tc>
          <w:tcPr>
            <w:tcW w:w="1743" w:type="dxa"/>
            <w:vMerge/>
            <w:tcBorders>
              <w:left w:val="single" w:sz="8" w:space="0" w:color="auto"/>
              <w:bottom w:val="single" w:sz="8" w:space="0" w:color="000000"/>
              <w:right w:val="single" w:sz="8" w:space="0" w:color="auto"/>
            </w:tcBorders>
          </w:tcPr>
          <w:p w:rsidR="00F71993" w:rsidRPr="001A40AE" w:rsidRDefault="00F71993" w:rsidP="001A40AE">
            <w:pPr>
              <w:spacing w:after="0" w:line="240" w:lineRule="auto"/>
              <w:rPr>
                <w:rFonts w:eastAsia="Times New Roman" w:cs="Times New Roman"/>
                <w:sz w:val="16"/>
                <w:szCs w:val="16"/>
              </w:rPr>
            </w:pPr>
          </w:p>
        </w:tc>
      </w:tr>
      <w:tr w:rsidR="00263D72" w:rsidRPr="001A40AE" w:rsidTr="00CB1DA3">
        <w:trPr>
          <w:trHeight w:val="315"/>
        </w:trPr>
        <w:tc>
          <w:tcPr>
            <w:tcW w:w="2058" w:type="dxa"/>
            <w:tcBorders>
              <w:top w:val="single" w:sz="4" w:space="0" w:color="auto"/>
              <w:left w:val="single" w:sz="4" w:space="0" w:color="auto"/>
              <w:bottom w:val="single" w:sz="4" w:space="0" w:color="auto"/>
              <w:right w:val="single" w:sz="4"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1</w:t>
            </w:r>
          </w:p>
        </w:tc>
        <w:tc>
          <w:tcPr>
            <w:tcW w:w="1223" w:type="dxa"/>
            <w:tcBorders>
              <w:top w:val="nil"/>
              <w:left w:val="single" w:sz="4" w:space="0" w:color="auto"/>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2</w:t>
            </w:r>
          </w:p>
        </w:tc>
        <w:tc>
          <w:tcPr>
            <w:tcW w:w="1290"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color w:val="000000"/>
                <w:sz w:val="16"/>
                <w:szCs w:val="16"/>
              </w:rPr>
            </w:pPr>
            <w:r w:rsidRPr="001A40AE">
              <w:rPr>
                <w:rFonts w:eastAsia="Times New Roman" w:cs="Times New Roman"/>
                <w:color w:val="000000"/>
                <w:sz w:val="16"/>
                <w:szCs w:val="16"/>
              </w:rPr>
              <w:t>3</w:t>
            </w:r>
          </w:p>
        </w:tc>
        <w:tc>
          <w:tcPr>
            <w:tcW w:w="1034"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4</w:t>
            </w:r>
          </w:p>
        </w:tc>
        <w:tc>
          <w:tcPr>
            <w:tcW w:w="1066"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5</w:t>
            </w:r>
          </w:p>
        </w:tc>
        <w:tc>
          <w:tcPr>
            <w:tcW w:w="1068"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6</w:t>
            </w:r>
          </w:p>
        </w:tc>
        <w:tc>
          <w:tcPr>
            <w:tcW w:w="1597" w:type="dxa"/>
            <w:tcBorders>
              <w:top w:val="nil"/>
              <w:left w:val="nil"/>
              <w:bottom w:val="single" w:sz="8" w:space="0" w:color="auto"/>
              <w:right w:val="single" w:sz="8" w:space="0" w:color="auto"/>
            </w:tcBorders>
            <w:shd w:val="clear" w:color="auto" w:fill="auto"/>
            <w:hideMark/>
          </w:tcPr>
          <w:p w:rsidR="00F71993" w:rsidRPr="001A40AE" w:rsidRDefault="00F71993" w:rsidP="001A40AE">
            <w:pPr>
              <w:spacing w:after="0" w:line="240" w:lineRule="auto"/>
              <w:jc w:val="center"/>
              <w:rPr>
                <w:rFonts w:eastAsia="Times New Roman" w:cs="Times New Roman"/>
                <w:sz w:val="16"/>
                <w:szCs w:val="16"/>
              </w:rPr>
            </w:pPr>
            <w:r w:rsidRPr="001A40AE">
              <w:rPr>
                <w:rFonts w:eastAsia="Times New Roman" w:cs="Times New Roman"/>
                <w:sz w:val="16"/>
                <w:szCs w:val="16"/>
              </w:rPr>
              <w:t>7</w:t>
            </w:r>
          </w:p>
        </w:tc>
        <w:tc>
          <w:tcPr>
            <w:tcW w:w="1743" w:type="dxa"/>
            <w:tcBorders>
              <w:top w:val="nil"/>
              <w:left w:val="nil"/>
              <w:bottom w:val="single" w:sz="8" w:space="0" w:color="auto"/>
              <w:right w:val="single" w:sz="8" w:space="0" w:color="auto"/>
            </w:tcBorders>
          </w:tcPr>
          <w:p w:rsidR="00F71993" w:rsidRPr="001A40AE" w:rsidRDefault="00F71993" w:rsidP="001A40AE">
            <w:pPr>
              <w:spacing w:after="0" w:line="240" w:lineRule="auto"/>
              <w:jc w:val="center"/>
              <w:rPr>
                <w:rFonts w:eastAsia="Times New Roman" w:cs="Times New Roman"/>
                <w:sz w:val="16"/>
                <w:szCs w:val="16"/>
              </w:rPr>
            </w:pPr>
          </w:p>
        </w:tc>
      </w:tr>
      <w:tr w:rsidR="00A033B7" w:rsidRPr="001A40AE" w:rsidTr="00CB1DA3">
        <w:trPr>
          <w:trHeight w:val="315"/>
        </w:trPr>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A033B7" w:rsidRPr="001A40AE" w:rsidRDefault="00CB1DA3" w:rsidP="00CB1DA3">
            <w:pPr>
              <w:spacing w:after="0" w:line="240" w:lineRule="auto"/>
              <w:jc w:val="center"/>
              <w:rPr>
                <w:color w:val="000000"/>
                <w:sz w:val="16"/>
                <w:szCs w:val="16"/>
              </w:rPr>
            </w:pPr>
            <w:r w:rsidRPr="00CB1DA3">
              <w:rPr>
                <w:color w:val="000000"/>
                <w:sz w:val="16"/>
                <w:szCs w:val="16"/>
              </w:rPr>
              <w:t xml:space="preserve">Услуги по амбулаторному обслуживанию сотрудников предоставляемые поликлиниками для </w:t>
            </w:r>
            <w:r>
              <w:rPr>
                <w:color w:val="000000"/>
                <w:sz w:val="16"/>
                <w:szCs w:val="16"/>
              </w:rPr>
              <w:t>ТТЖТ</w:t>
            </w:r>
            <w:r w:rsidRPr="00CB1DA3">
              <w:rPr>
                <w:color w:val="000000"/>
                <w:sz w:val="16"/>
                <w:szCs w:val="16"/>
              </w:rPr>
              <w:t xml:space="preserve"> – филиала заказчика</w:t>
            </w:r>
          </w:p>
        </w:tc>
        <w:tc>
          <w:tcPr>
            <w:tcW w:w="1223" w:type="dxa"/>
            <w:tcBorders>
              <w:top w:val="nil"/>
              <w:left w:val="single" w:sz="4" w:space="0" w:color="auto"/>
              <w:bottom w:val="single" w:sz="8" w:space="0" w:color="auto"/>
              <w:right w:val="single" w:sz="8" w:space="0" w:color="auto"/>
            </w:tcBorders>
            <w:shd w:val="clear" w:color="auto" w:fill="auto"/>
            <w:vAlign w:val="center"/>
          </w:tcPr>
          <w:p w:rsidR="00A033B7" w:rsidRPr="001A40AE" w:rsidRDefault="00CB1DA3" w:rsidP="004432A7">
            <w:pPr>
              <w:spacing w:after="0" w:line="240" w:lineRule="auto"/>
              <w:jc w:val="center"/>
              <w:rPr>
                <w:sz w:val="16"/>
                <w:szCs w:val="16"/>
              </w:rPr>
            </w:pPr>
            <w:r>
              <w:rPr>
                <w:sz w:val="16"/>
                <w:szCs w:val="16"/>
              </w:rPr>
              <w:t>1</w:t>
            </w:r>
          </w:p>
        </w:tc>
        <w:tc>
          <w:tcPr>
            <w:tcW w:w="1290" w:type="dxa"/>
            <w:tcBorders>
              <w:top w:val="nil"/>
              <w:left w:val="nil"/>
              <w:bottom w:val="single" w:sz="8" w:space="0" w:color="auto"/>
              <w:right w:val="single" w:sz="8" w:space="0" w:color="auto"/>
            </w:tcBorders>
            <w:shd w:val="clear" w:color="auto" w:fill="auto"/>
            <w:vAlign w:val="center"/>
          </w:tcPr>
          <w:p w:rsidR="00A033B7" w:rsidRPr="001A40AE" w:rsidRDefault="00A033B7" w:rsidP="001A40AE">
            <w:pPr>
              <w:spacing w:after="0" w:line="240" w:lineRule="auto"/>
              <w:jc w:val="center"/>
              <w:rPr>
                <w:color w:val="000000"/>
                <w:sz w:val="16"/>
                <w:szCs w:val="16"/>
              </w:rPr>
            </w:pPr>
            <w:r w:rsidRPr="001A40AE">
              <w:rPr>
                <w:color w:val="000000"/>
                <w:sz w:val="16"/>
                <w:szCs w:val="16"/>
              </w:rPr>
              <w:t>3</w:t>
            </w:r>
          </w:p>
        </w:tc>
        <w:tc>
          <w:tcPr>
            <w:tcW w:w="1034" w:type="dxa"/>
            <w:tcBorders>
              <w:top w:val="nil"/>
              <w:left w:val="nil"/>
              <w:bottom w:val="single" w:sz="8" w:space="0" w:color="auto"/>
              <w:right w:val="single" w:sz="8" w:space="0" w:color="auto"/>
            </w:tcBorders>
            <w:shd w:val="clear" w:color="auto" w:fill="auto"/>
            <w:vAlign w:val="center"/>
          </w:tcPr>
          <w:p w:rsidR="00A033B7" w:rsidRPr="001A40AE" w:rsidRDefault="00CB1DA3" w:rsidP="001A40AE">
            <w:pPr>
              <w:spacing w:after="0" w:line="240" w:lineRule="auto"/>
              <w:jc w:val="center"/>
              <w:rPr>
                <w:sz w:val="16"/>
                <w:szCs w:val="16"/>
              </w:rPr>
            </w:pPr>
            <w:r>
              <w:rPr>
                <w:sz w:val="16"/>
                <w:szCs w:val="16"/>
              </w:rPr>
              <w:t>199 418,00</w:t>
            </w:r>
          </w:p>
        </w:tc>
        <w:tc>
          <w:tcPr>
            <w:tcW w:w="1066" w:type="dxa"/>
            <w:tcBorders>
              <w:top w:val="nil"/>
              <w:left w:val="nil"/>
              <w:bottom w:val="single" w:sz="8" w:space="0" w:color="auto"/>
              <w:right w:val="single" w:sz="8" w:space="0" w:color="auto"/>
            </w:tcBorders>
            <w:shd w:val="clear" w:color="auto" w:fill="auto"/>
            <w:vAlign w:val="center"/>
          </w:tcPr>
          <w:p w:rsidR="00A033B7" w:rsidRPr="001A40AE" w:rsidRDefault="00CB1DA3" w:rsidP="001A40AE">
            <w:pPr>
              <w:spacing w:after="0" w:line="240" w:lineRule="auto"/>
              <w:jc w:val="center"/>
              <w:rPr>
                <w:sz w:val="16"/>
                <w:szCs w:val="16"/>
              </w:rPr>
            </w:pPr>
            <w:r>
              <w:rPr>
                <w:sz w:val="16"/>
                <w:szCs w:val="16"/>
              </w:rPr>
              <w:t>256 865,00</w:t>
            </w:r>
          </w:p>
        </w:tc>
        <w:tc>
          <w:tcPr>
            <w:tcW w:w="1068" w:type="dxa"/>
            <w:tcBorders>
              <w:top w:val="nil"/>
              <w:left w:val="nil"/>
              <w:bottom w:val="single" w:sz="8" w:space="0" w:color="auto"/>
              <w:right w:val="single" w:sz="8" w:space="0" w:color="auto"/>
            </w:tcBorders>
            <w:shd w:val="clear" w:color="auto" w:fill="auto"/>
            <w:vAlign w:val="center"/>
          </w:tcPr>
          <w:p w:rsidR="00A033B7" w:rsidRPr="001A40AE" w:rsidRDefault="00CB1DA3" w:rsidP="001A40AE">
            <w:pPr>
              <w:spacing w:after="0" w:line="240" w:lineRule="auto"/>
              <w:jc w:val="center"/>
              <w:rPr>
                <w:sz w:val="16"/>
                <w:szCs w:val="16"/>
              </w:rPr>
            </w:pPr>
            <w:r>
              <w:rPr>
                <w:sz w:val="16"/>
                <w:szCs w:val="16"/>
              </w:rPr>
              <w:t>291 460,00</w:t>
            </w:r>
          </w:p>
        </w:tc>
        <w:tc>
          <w:tcPr>
            <w:tcW w:w="1597" w:type="dxa"/>
            <w:tcBorders>
              <w:top w:val="nil"/>
              <w:left w:val="nil"/>
              <w:bottom w:val="single" w:sz="8" w:space="0" w:color="auto"/>
              <w:right w:val="single" w:sz="8" w:space="0" w:color="auto"/>
            </w:tcBorders>
            <w:shd w:val="clear" w:color="auto" w:fill="auto"/>
            <w:vAlign w:val="center"/>
          </w:tcPr>
          <w:p w:rsidR="00A033B7" w:rsidRPr="001A40AE" w:rsidRDefault="00CB1DA3" w:rsidP="001A40AE">
            <w:pPr>
              <w:spacing w:after="0" w:line="240" w:lineRule="auto"/>
              <w:jc w:val="right"/>
              <w:rPr>
                <w:rFonts w:ascii="Arial" w:hAnsi="Arial" w:cs="Arial"/>
                <w:sz w:val="16"/>
                <w:szCs w:val="16"/>
              </w:rPr>
            </w:pPr>
            <w:r>
              <w:rPr>
                <w:rFonts w:ascii="Arial" w:hAnsi="Arial" w:cs="Arial"/>
                <w:sz w:val="16"/>
                <w:szCs w:val="16"/>
              </w:rPr>
              <w:t>249 247,67</w:t>
            </w:r>
          </w:p>
        </w:tc>
        <w:tc>
          <w:tcPr>
            <w:tcW w:w="1743" w:type="dxa"/>
            <w:tcBorders>
              <w:top w:val="nil"/>
              <w:left w:val="nil"/>
              <w:bottom w:val="single" w:sz="8" w:space="0" w:color="auto"/>
              <w:right w:val="single" w:sz="8" w:space="0" w:color="auto"/>
            </w:tcBorders>
            <w:vAlign w:val="center"/>
          </w:tcPr>
          <w:p w:rsidR="00A033B7" w:rsidRPr="009D378B" w:rsidRDefault="00CB1DA3" w:rsidP="001A40AE">
            <w:pPr>
              <w:spacing w:after="0" w:line="240" w:lineRule="auto"/>
              <w:jc w:val="right"/>
              <w:rPr>
                <w:rFonts w:ascii="Arial" w:hAnsi="Arial" w:cs="Arial"/>
                <w:sz w:val="16"/>
                <w:szCs w:val="16"/>
              </w:rPr>
            </w:pPr>
            <w:r>
              <w:rPr>
                <w:rFonts w:ascii="Arial" w:hAnsi="Arial" w:cs="Arial"/>
                <w:sz w:val="16"/>
                <w:szCs w:val="16"/>
              </w:rPr>
              <w:t>249 247,67</w:t>
            </w:r>
          </w:p>
        </w:tc>
      </w:tr>
      <w:tr w:rsidR="00247AA3" w:rsidRPr="001A40AE" w:rsidTr="00CB1DA3">
        <w:trPr>
          <w:trHeight w:val="315"/>
        </w:trPr>
        <w:tc>
          <w:tcPr>
            <w:tcW w:w="20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color w:val="000000"/>
                <w:sz w:val="16"/>
                <w:szCs w:val="16"/>
              </w:rPr>
            </w:pPr>
          </w:p>
        </w:tc>
        <w:tc>
          <w:tcPr>
            <w:tcW w:w="1223" w:type="dxa"/>
            <w:tcBorders>
              <w:top w:val="nil"/>
              <w:left w:val="single" w:sz="4" w:space="0" w:color="auto"/>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color w:val="000000"/>
                <w:sz w:val="16"/>
                <w:szCs w:val="16"/>
              </w:rPr>
            </w:pPr>
          </w:p>
        </w:tc>
        <w:tc>
          <w:tcPr>
            <w:tcW w:w="1290"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color w:val="000000"/>
                <w:sz w:val="16"/>
                <w:szCs w:val="16"/>
              </w:rPr>
            </w:pPr>
          </w:p>
        </w:tc>
        <w:tc>
          <w:tcPr>
            <w:tcW w:w="1034"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sz w:val="16"/>
                <w:szCs w:val="16"/>
              </w:rPr>
            </w:pPr>
          </w:p>
        </w:tc>
        <w:tc>
          <w:tcPr>
            <w:tcW w:w="1066"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sz w:val="16"/>
                <w:szCs w:val="16"/>
              </w:rPr>
            </w:pPr>
          </w:p>
        </w:tc>
        <w:tc>
          <w:tcPr>
            <w:tcW w:w="1068" w:type="dxa"/>
            <w:tcBorders>
              <w:top w:val="nil"/>
              <w:left w:val="nil"/>
              <w:bottom w:val="single" w:sz="8" w:space="0" w:color="auto"/>
              <w:right w:val="single" w:sz="8" w:space="0" w:color="auto"/>
            </w:tcBorders>
            <w:shd w:val="clear" w:color="auto" w:fill="auto"/>
            <w:vAlign w:val="center"/>
            <w:hideMark/>
          </w:tcPr>
          <w:p w:rsidR="00247AA3" w:rsidRPr="001A40AE" w:rsidRDefault="00247AA3" w:rsidP="001A40AE">
            <w:pPr>
              <w:spacing w:after="0" w:line="240" w:lineRule="auto"/>
              <w:jc w:val="center"/>
              <w:rPr>
                <w:rFonts w:eastAsia="Times New Roman" w:cs="Times New Roman"/>
                <w:b/>
                <w:sz w:val="16"/>
                <w:szCs w:val="16"/>
              </w:rPr>
            </w:pPr>
            <w:r w:rsidRPr="001A40AE">
              <w:rPr>
                <w:rFonts w:eastAsia="Times New Roman" w:cs="Times New Roman"/>
                <w:b/>
                <w:sz w:val="16"/>
                <w:szCs w:val="16"/>
              </w:rPr>
              <w:t>НМЦК</w:t>
            </w:r>
          </w:p>
        </w:tc>
        <w:tc>
          <w:tcPr>
            <w:tcW w:w="1597" w:type="dxa"/>
            <w:tcBorders>
              <w:top w:val="nil"/>
              <w:left w:val="nil"/>
              <w:bottom w:val="single" w:sz="8" w:space="0" w:color="auto"/>
              <w:right w:val="single" w:sz="8" w:space="0" w:color="auto"/>
            </w:tcBorders>
            <w:shd w:val="clear" w:color="auto" w:fill="auto"/>
            <w:vAlign w:val="center"/>
          </w:tcPr>
          <w:p w:rsidR="00247AA3" w:rsidRPr="001A40AE" w:rsidRDefault="00247AA3" w:rsidP="001A40AE">
            <w:pPr>
              <w:spacing w:after="0" w:line="240" w:lineRule="auto"/>
              <w:jc w:val="center"/>
              <w:rPr>
                <w:rFonts w:eastAsia="Times New Roman" w:cs="Times New Roman"/>
                <w:b/>
                <w:sz w:val="16"/>
                <w:szCs w:val="16"/>
              </w:rPr>
            </w:pPr>
          </w:p>
        </w:tc>
        <w:tc>
          <w:tcPr>
            <w:tcW w:w="1743" w:type="dxa"/>
            <w:tcBorders>
              <w:top w:val="nil"/>
              <w:left w:val="nil"/>
              <w:bottom w:val="single" w:sz="8" w:space="0" w:color="auto"/>
              <w:right w:val="single" w:sz="8" w:space="0" w:color="auto"/>
            </w:tcBorders>
            <w:vAlign w:val="center"/>
          </w:tcPr>
          <w:p w:rsidR="00247AA3" w:rsidRPr="00CB1DA3" w:rsidRDefault="00CB1DA3" w:rsidP="00CB1DA3">
            <w:pPr>
              <w:spacing w:after="0" w:line="240" w:lineRule="auto"/>
              <w:jc w:val="right"/>
              <w:rPr>
                <w:rFonts w:cs="Arial"/>
                <w:b/>
                <w:sz w:val="16"/>
                <w:szCs w:val="16"/>
              </w:rPr>
            </w:pPr>
            <w:r>
              <w:rPr>
                <w:rFonts w:cs="Arial"/>
                <w:b/>
                <w:sz w:val="16"/>
                <w:szCs w:val="16"/>
              </w:rPr>
              <w:t>249 247,67</w:t>
            </w:r>
          </w:p>
        </w:tc>
      </w:tr>
    </w:tbl>
    <w:p w:rsidR="00932FCC" w:rsidRDefault="00932FCC" w:rsidP="007E13FA">
      <w:pPr>
        <w:pStyle w:val="1"/>
        <w:tabs>
          <w:tab w:val="clear" w:pos="432"/>
        </w:tabs>
        <w:spacing w:before="0" w:after="0"/>
        <w:ind w:left="0" w:firstLine="0"/>
        <w:jc w:val="left"/>
        <w:rPr>
          <w:sz w:val="20"/>
          <w:szCs w:val="20"/>
        </w:rPr>
      </w:pPr>
    </w:p>
    <w:p w:rsidR="002D4B09" w:rsidRDefault="008064E8" w:rsidP="00CB1DA3">
      <w:pPr>
        <w:pStyle w:val="1"/>
        <w:numPr>
          <w:ilvl w:val="0"/>
          <w:numId w:val="15"/>
        </w:numPr>
        <w:spacing w:before="0" w:after="0"/>
        <w:jc w:val="left"/>
        <w:rPr>
          <w:sz w:val="20"/>
          <w:szCs w:val="20"/>
        </w:rPr>
      </w:pPr>
      <w:r>
        <w:rPr>
          <w:sz w:val="20"/>
          <w:szCs w:val="20"/>
        </w:rPr>
        <w:t>Проект договора</w:t>
      </w:r>
    </w:p>
    <w:p w:rsidR="00CB1DA3" w:rsidRDefault="00CB1DA3" w:rsidP="00CB1DA3">
      <w:pPr>
        <w:spacing w:after="0" w:line="240" w:lineRule="auto"/>
        <w:jc w:val="center"/>
        <w:rPr>
          <w:rFonts w:ascii="Times New Roman" w:hAnsi="Times New Roman"/>
          <w:sz w:val="18"/>
          <w:szCs w:val="18"/>
        </w:rPr>
      </w:pPr>
      <w:r>
        <w:rPr>
          <w:rFonts w:ascii="Times New Roman" w:hAnsi="Times New Roman"/>
          <w:sz w:val="18"/>
          <w:szCs w:val="18"/>
        </w:rPr>
        <w:t>Договор</w:t>
      </w:r>
    </w:p>
    <w:p w:rsidR="00CB1DA3" w:rsidRPr="00CB1DA3" w:rsidRDefault="00CB1DA3" w:rsidP="00CB1DA3">
      <w:pPr>
        <w:spacing w:after="0" w:line="240" w:lineRule="auto"/>
        <w:jc w:val="center"/>
        <w:rPr>
          <w:rFonts w:ascii="Times New Roman" w:hAnsi="Times New Roman"/>
          <w:sz w:val="18"/>
          <w:szCs w:val="18"/>
        </w:rPr>
      </w:pPr>
      <w:r w:rsidRPr="00E707C7">
        <w:rPr>
          <w:rFonts w:ascii="Times New Roman" w:hAnsi="Times New Roman"/>
          <w:sz w:val="18"/>
          <w:szCs w:val="18"/>
        </w:rPr>
        <w:t>на оказание услуг</w:t>
      </w:r>
    </w:p>
    <w:p w:rsidR="00CB1DA3" w:rsidRPr="00CB1DA3" w:rsidRDefault="00CB1DA3" w:rsidP="00CB1DA3">
      <w:pPr>
        <w:pStyle w:val="2"/>
        <w:autoSpaceDE w:val="0"/>
        <w:autoSpaceDN w:val="0"/>
        <w:adjustRightInd w:val="0"/>
        <w:spacing w:after="0" w:line="240" w:lineRule="auto"/>
        <w:ind w:left="0"/>
        <w:jc w:val="both"/>
        <w:rPr>
          <w:rFonts w:ascii="Times New Roman" w:hAnsi="Times New Roman" w:cs="Times New Roman"/>
          <w:b/>
          <w:sz w:val="18"/>
          <w:szCs w:val="18"/>
        </w:rPr>
      </w:pPr>
      <w:r w:rsidRPr="005C3758">
        <w:rPr>
          <w:rFonts w:ascii="Times New Roman" w:hAnsi="Times New Roman" w:cs="Times New Roman"/>
          <w:b/>
          <w:sz w:val="18"/>
          <w:szCs w:val="18"/>
        </w:rPr>
        <w:t xml:space="preserve">        </w:t>
      </w:r>
    </w:p>
    <w:p w:rsidR="00CB1DA3" w:rsidRPr="005C3758" w:rsidRDefault="00CB1DA3" w:rsidP="00CB1DA3">
      <w:pPr>
        <w:pStyle w:val="2"/>
        <w:autoSpaceDE w:val="0"/>
        <w:autoSpaceDN w:val="0"/>
        <w:adjustRightInd w:val="0"/>
        <w:spacing w:after="0" w:line="240" w:lineRule="auto"/>
        <w:ind w:left="0"/>
        <w:jc w:val="both"/>
        <w:rPr>
          <w:rFonts w:ascii="Times New Roman" w:hAnsi="Times New Roman" w:cs="Times New Roman"/>
          <w:b/>
          <w:sz w:val="18"/>
          <w:szCs w:val="18"/>
        </w:rPr>
      </w:pPr>
      <w:r w:rsidRPr="005C3758">
        <w:rPr>
          <w:rFonts w:ascii="Times New Roman" w:hAnsi="Times New Roman" w:cs="Times New Roman"/>
          <w:b/>
          <w:sz w:val="18"/>
          <w:szCs w:val="18"/>
        </w:rPr>
        <w:t>Идентификационный код закупки №</w:t>
      </w:r>
      <w:r w:rsidRPr="00AE4016">
        <w:rPr>
          <w:rFonts w:cs="Times New Roman"/>
          <w:kern w:val="0"/>
          <w:lang w:eastAsia="ru-RU"/>
        </w:rPr>
        <w:t xml:space="preserve"> </w:t>
      </w:r>
      <w:r w:rsidRPr="00AE4016">
        <w:rPr>
          <w:rFonts w:ascii="Times New Roman" w:hAnsi="Times New Roman" w:cs="Times New Roman"/>
          <w:b/>
          <w:sz w:val="18"/>
          <w:szCs w:val="18"/>
        </w:rPr>
        <w:t>18 15402113155540201001 0048 0</w:t>
      </w:r>
      <w:r>
        <w:rPr>
          <w:rFonts w:ascii="Times New Roman" w:hAnsi="Times New Roman" w:cs="Times New Roman"/>
          <w:b/>
          <w:sz w:val="18"/>
          <w:szCs w:val="18"/>
        </w:rPr>
        <w:t>36</w:t>
      </w:r>
      <w:r w:rsidRPr="00AE4016">
        <w:rPr>
          <w:rFonts w:ascii="Times New Roman" w:hAnsi="Times New Roman" w:cs="Times New Roman"/>
          <w:b/>
          <w:sz w:val="18"/>
          <w:szCs w:val="18"/>
        </w:rPr>
        <w:t xml:space="preserve"> 8621 000</w:t>
      </w:r>
      <w:r w:rsidRPr="005C3758">
        <w:rPr>
          <w:rFonts w:ascii="Times New Roman" w:hAnsi="Times New Roman" w:cs="Times New Roman"/>
          <w:b/>
          <w:sz w:val="18"/>
          <w:szCs w:val="18"/>
        </w:rPr>
        <w:t xml:space="preserve">  </w:t>
      </w:r>
    </w:p>
    <w:p w:rsidR="00CB1DA3" w:rsidRPr="00543E46" w:rsidRDefault="00CB1DA3" w:rsidP="00CB1DA3">
      <w:pPr>
        <w:spacing w:after="0" w:line="240" w:lineRule="auto"/>
        <w:rPr>
          <w:rFonts w:ascii="Times New Roman" w:hAnsi="Times New Roman"/>
          <w:sz w:val="18"/>
          <w:szCs w:val="18"/>
        </w:rPr>
      </w:pPr>
    </w:p>
    <w:p w:rsidR="00CB1DA3" w:rsidRPr="00543E46" w:rsidRDefault="00CB1DA3" w:rsidP="00CB1DA3">
      <w:pPr>
        <w:spacing w:after="0" w:line="240" w:lineRule="auto"/>
        <w:ind w:firstLine="540"/>
        <w:jc w:val="center"/>
        <w:rPr>
          <w:rFonts w:ascii="Times New Roman" w:hAnsi="Times New Roman"/>
          <w:sz w:val="18"/>
          <w:szCs w:val="18"/>
        </w:rPr>
      </w:pPr>
      <w:r w:rsidRPr="00543E46">
        <w:rPr>
          <w:rFonts w:ascii="Times New Roman" w:hAnsi="Times New Roman"/>
          <w:sz w:val="18"/>
          <w:szCs w:val="18"/>
        </w:rPr>
        <w:t>г. Томск                                                                                                                                    «___»  __________ 2018 г.</w:t>
      </w:r>
    </w:p>
    <w:p w:rsidR="00CB1DA3" w:rsidRPr="00543E46" w:rsidRDefault="00CB1DA3" w:rsidP="00CB1DA3">
      <w:pPr>
        <w:spacing w:after="0" w:line="240" w:lineRule="auto"/>
        <w:rPr>
          <w:rFonts w:ascii="Times New Roman" w:hAnsi="Times New Roman"/>
          <w:b/>
          <w:sz w:val="18"/>
          <w:szCs w:val="18"/>
        </w:rPr>
      </w:pPr>
    </w:p>
    <w:p w:rsidR="00CB1DA3" w:rsidRPr="00543E46" w:rsidRDefault="00CB1DA3" w:rsidP="00CB1DA3">
      <w:pPr>
        <w:pStyle w:val="a5"/>
        <w:spacing w:after="0" w:line="240" w:lineRule="auto"/>
        <w:ind w:firstLine="720"/>
        <w:jc w:val="both"/>
        <w:rPr>
          <w:rFonts w:ascii="Times New Roman" w:hAnsi="Times New Roman"/>
          <w:sz w:val="18"/>
          <w:szCs w:val="18"/>
        </w:rPr>
      </w:pPr>
      <w:proofErr w:type="gramStart"/>
      <w:r w:rsidRPr="00543E46">
        <w:rPr>
          <w:rFonts w:ascii="Times New Roman" w:hAnsi="Times New Roman"/>
          <w:b/>
          <w:sz w:val="18"/>
          <w:szCs w:val="18"/>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543E46">
        <w:rPr>
          <w:rFonts w:ascii="Times New Roman" w:hAnsi="Times New Roman"/>
          <w:sz w:val="18"/>
          <w:szCs w:val="18"/>
        </w:rPr>
        <w:t xml:space="preserve">, именуемое в дальнейшем Заказчик, в лице директора ТТЖТ-филиала СГУПС Сорокиной Людмилы Викторовны, действующего на основании доверенности №8 от 01.03.2016г., с одной стороны, и </w:t>
      </w:r>
      <w:r w:rsidRPr="00543E46">
        <w:rPr>
          <w:rFonts w:ascii="Times New Roman" w:hAnsi="Times New Roman"/>
          <w:b/>
          <w:sz w:val="18"/>
          <w:szCs w:val="18"/>
        </w:rPr>
        <w:t xml:space="preserve"> ____________ </w:t>
      </w:r>
      <w:r w:rsidRPr="00543E46">
        <w:rPr>
          <w:rFonts w:ascii="Times New Roman" w:hAnsi="Times New Roman"/>
          <w:sz w:val="18"/>
          <w:szCs w:val="18"/>
        </w:rPr>
        <w:t>именуемое в дальнейшем Исполнитель, в лице  ________________,  действующего  на основании  _________, с другой стороны, в результате осуществления закупки в соответствии с Федеральным законом от  05.04.2013</w:t>
      </w:r>
      <w:proofErr w:type="gramEnd"/>
      <w:r w:rsidRPr="00543E46">
        <w:rPr>
          <w:rFonts w:ascii="Times New Roman" w:hAnsi="Times New Roman"/>
          <w:sz w:val="18"/>
          <w:szCs w:val="18"/>
        </w:rPr>
        <w:t xml:space="preserve">г. № 44-ФЗ путем проведения запроса котировок № ____________,  на основании протокола рассмотрения и оценки котировочных заявок </w:t>
      </w:r>
      <w:proofErr w:type="gramStart"/>
      <w:r w:rsidRPr="00543E46">
        <w:rPr>
          <w:rFonts w:ascii="Times New Roman" w:hAnsi="Times New Roman"/>
          <w:sz w:val="18"/>
          <w:szCs w:val="18"/>
        </w:rPr>
        <w:t>от</w:t>
      </w:r>
      <w:proofErr w:type="gramEnd"/>
      <w:r w:rsidRPr="00543E46">
        <w:rPr>
          <w:rFonts w:ascii="Times New Roman" w:hAnsi="Times New Roman"/>
          <w:sz w:val="18"/>
          <w:szCs w:val="18"/>
        </w:rPr>
        <w:t xml:space="preserve"> __________, заключили </w:t>
      </w:r>
      <w:proofErr w:type="gramStart"/>
      <w:r w:rsidRPr="00543E46">
        <w:rPr>
          <w:rFonts w:ascii="Times New Roman" w:hAnsi="Times New Roman"/>
          <w:sz w:val="18"/>
          <w:szCs w:val="18"/>
        </w:rPr>
        <w:t>гражданско-правовой</w:t>
      </w:r>
      <w:proofErr w:type="gramEnd"/>
      <w:r w:rsidRPr="00543E46">
        <w:rPr>
          <w:rFonts w:ascii="Times New Roman" w:hAnsi="Times New Roman"/>
          <w:sz w:val="18"/>
          <w:szCs w:val="18"/>
        </w:rPr>
        <w:t xml:space="preserve"> договор бюджетного учреждения – настоящий договор на оказание услуг (далее – договор) о нижеследующем: </w:t>
      </w:r>
    </w:p>
    <w:p w:rsidR="00CB1DA3" w:rsidRPr="00F327EA" w:rsidRDefault="00CB1DA3" w:rsidP="00CB1DA3">
      <w:pPr>
        <w:pStyle w:val="1"/>
        <w:spacing w:before="0" w:after="0"/>
        <w:ind w:firstLine="567"/>
        <w:jc w:val="both"/>
        <w:rPr>
          <w:b w:val="0"/>
          <w:sz w:val="18"/>
          <w:szCs w:val="18"/>
        </w:rPr>
      </w:pPr>
      <w:r w:rsidRPr="00F327EA">
        <w:rPr>
          <w:b w:val="0"/>
          <w:sz w:val="18"/>
          <w:szCs w:val="18"/>
        </w:rPr>
        <w:t xml:space="preserve"> </w:t>
      </w:r>
    </w:p>
    <w:p w:rsidR="00CB1DA3" w:rsidRPr="00E707C7" w:rsidRDefault="00CB1DA3" w:rsidP="00CB1DA3">
      <w:pPr>
        <w:spacing w:after="0"/>
        <w:ind w:left="-360"/>
        <w:jc w:val="center"/>
        <w:rPr>
          <w:rFonts w:ascii="Times New Roman" w:hAnsi="Times New Roman"/>
          <w:b/>
          <w:sz w:val="18"/>
          <w:szCs w:val="18"/>
        </w:rPr>
      </w:pPr>
      <w:r w:rsidRPr="00E707C7">
        <w:rPr>
          <w:rFonts w:ascii="Times New Roman" w:hAnsi="Times New Roman"/>
          <w:b/>
          <w:sz w:val="18"/>
          <w:szCs w:val="18"/>
        </w:rPr>
        <w:t>1.Предмет договора</w:t>
      </w:r>
    </w:p>
    <w:p w:rsidR="00CB1DA3" w:rsidRPr="00050BD8" w:rsidRDefault="00CB1DA3" w:rsidP="00CB1DA3">
      <w:pPr>
        <w:spacing w:after="0" w:line="240" w:lineRule="auto"/>
        <w:ind w:firstLine="539"/>
        <w:jc w:val="both"/>
        <w:rPr>
          <w:rFonts w:ascii="Times New Roman" w:hAnsi="Times New Roman"/>
          <w:sz w:val="18"/>
          <w:szCs w:val="18"/>
        </w:rPr>
      </w:pPr>
      <w:r w:rsidRPr="00050BD8">
        <w:rPr>
          <w:rFonts w:ascii="Times New Roman" w:hAnsi="Times New Roman"/>
          <w:sz w:val="18"/>
          <w:szCs w:val="18"/>
        </w:rPr>
        <w:t xml:space="preserve">1.1. По настоящему договору Исполнитель принимает на себя обязательства своими силами и средствами оказать </w:t>
      </w:r>
      <w:r w:rsidRPr="00050BD8">
        <w:rPr>
          <w:rFonts w:ascii="Times New Roman" w:hAnsi="Times New Roman"/>
          <w:b/>
          <w:sz w:val="18"/>
          <w:szCs w:val="18"/>
        </w:rPr>
        <w:t>услуги по амбулаторному обслуживанию</w:t>
      </w:r>
      <w:r>
        <w:rPr>
          <w:rFonts w:ascii="Times New Roman" w:hAnsi="Times New Roman"/>
          <w:b/>
          <w:sz w:val="18"/>
          <w:szCs w:val="18"/>
        </w:rPr>
        <w:t>, предоставляемые</w:t>
      </w:r>
      <w:r w:rsidRPr="00050BD8">
        <w:rPr>
          <w:rFonts w:ascii="Times New Roman" w:hAnsi="Times New Roman"/>
          <w:b/>
          <w:sz w:val="18"/>
          <w:szCs w:val="18"/>
        </w:rPr>
        <w:t xml:space="preserve"> поликлиниками</w:t>
      </w:r>
      <w:r>
        <w:rPr>
          <w:rFonts w:ascii="Times New Roman" w:hAnsi="Times New Roman"/>
          <w:b/>
          <w:sz w:val="18"/>
          <w:szCs w:val="18"/>
        </w:rPr>
        <w:t xml:space="preserve"> (далее услуги)</w:t>
      </w:r>
      <w:r w:rsidRPr="00050BD8">
        <w:rPr>
          <w:rFonts w:ascii="Times New Roman" w:hAnsi="Times New Roman"/>
          <w:b/>
          <w:sz w:val="18"/>
          <w:szCs w:val="18"/>
        </w:rPr>
        <w:t xml:space="preserve">, </w:t>
      </w:r>
      <w:r w:rsidRPr="00050BD8">
        <w:rPr>
          <w:rFonts w:ascii="Times New Roman" w:hAnsi="Times New Roman"/>
          <w:sz w:val="18"/>
          <w:szCs w:val="18"/>
        </w:rPr>
        <w:t xml:space="preserve">а Заказчик обязуется принять эти услуги и оплатить их стоимость. </w:t>
      </w:r>
    </w:p>
    <w:p w:rsidR="00CB1DA3" w:rsidRPr="00050BD8" w:rsidRDefault="00CB1DA3" w:rsidP="00CB1DA3">
      <w:pPr>
        <w:spacing w:after="0" w:line="240" w:lineRule="auto"/>
        <w:ind w:firstLine="539"/>
        <w:jc w:val="both"/>
        <w:rPr>
          <w:rFonts w:ascii="Times New Roman" w:hAnsi="Times New Roman"/>
          <w:sz w:val="18"/>
          <w:szCs w:val="18"/>
        </w:rPr>
      </w:pPr>
      <w:r w:rsidRPr="00050BD8">
        <w:rPr>
          <w:rFonts w:ascii="Times New Roman" w:hAnsi="Times New Roman"/>
          <w:sz w:val="18"/>
          <w:szCs w:val="18"/>
        </w:rPr>
        <w:t xml:space="preserve">1.2. Услуги </w:t>
      </w:r>
      <w:r w:rsidRPr="00FA2CB5">
        <w:rPr>
          <w:rFonts w:ascii="Times New Roman" w:hAnsi="Times New Roman"/>
          <w:sz w:val="18"/>
          <w:szCs w:val="18"/>
        </w:rPr>
        <w:t>по амбулаторному обслуживанию</w:t>
      </w:r>
      <w:r>
        <w:rPr>
          <w:rFonts w:ascii="Times New Roman" w:hAnsi="Times New Roman"/>
          <w:sz w:val="18"/>
          <w:szCs w:val="18"/>
        </w:rPr>
        <w:t>,</w:t>
      </w:r>
      <w:r w:rsidRPr="00FA2CB5">
        <w:rPr>
          <w:rFonts w:ascii="Times New Roman" w:hAnsi="Times New Roman"/>
          <w:sz w:val="18"/>
          <w:szCs w:val="18"/>
        </w:rPr>
        <w:t xml:space="preserve"> предоставляемы</w:t>
      </w:r>
      <w:r>
        <w:rPr>
          <w:rFonts w:ascii="Times New Roman" w:hAnsi="Times New Roman"/>
          <w:sz w:val="18"/>
          <w:szCs w:val="18"/>
        </w:rPr>
        <w:t>е</w:t>
      </w:r>
      <w:r w:rsidRPr="00FA2CB5">
        <w:rPr>
          <w:rFonts w:ascii="Times New Roman" w:hAnsi="Times New Roman"/>
          <w:sz w:val="18"/>
          <w:szCs w:val="18"/>
        </w:rPr>
        <w:t xml:space="preserve"> поликлиниками</w:t>
      </w:r>
      <w:r>
        <w:rPr>
          <w:rFonts w:ascii="Times New Roman" w:hAnsi="Times New Roman"/>
          <w:sz w:val="18"/>
          <w:szCs w:val="18"/>
        </w:rPr>
        <w:t>,</w:t>
      </w:r>
      <w:r w:rsidRPr="00050BD8">
        <w:rPr>
          <w:rFonts w:ascii="Times New Roman" w:hAnsi="Times New Roman"/>
          <w:sz w:val="18"/>
          <w:szCs w:val="18"/>
        </w:rPr>
        <w:t xml:space="preserve"> включают в себя проведение периодических медицинских осмотров в отношении работников филиала Заказчика в соответствии с техническим заданием Заказчика (Приложение №1 к договору). Общее количество работников </w:t>
      </w:r>
      <w:r w:rsidRPr="00543E46">
        <w:rPr>
          <w:rFonts w:ascii="Times New Roman" w:hAnsi="Times New Roman"/>
          <w:b/>
          <w:sz w:val="18"/>
          <w:szCs w:val="18"/>
        </w:rPr>
        <w:t>147 человек</w:t>
      </w:r>
      <w:r w:rsidRPr="00050BD8">
        <w:rPr>
          <w:rFonts w:ascii="Times New Roman" w:hAnsi="Times New Roman"/>
          <w:sz w:val="18"/>
          <w:szCs w:val="18"/>
        </w:rPr>
        <w:t>.</w:t>
      </w:r>
    </w:p>
    <w:p w:rsidR="00CB1DA3" w:rsidRPr="00050BD8" w:rsidRDefault="00CB1DA3" w:rsidP="00CB1DA3">
      <w:pPr>
        <w:spacing w:after="0" w:line="240" w:lineRule="auto"/>
        <w:ind w:firstLine="540"/>
        <w:jc w:val="both"/>
        <w:rPr>
          <w:rFonts w:ascii="Times New Roman" w:hAnsi="Times New Roman"/>
          <w:sz w:val="18"/>
          <w:szCs w:val="18"/>
        </w:rPr>
      </w:pPr>
      <w:r w:rsidRPr="00050BD8">
        <w:rPr>
          <w:rFonts w:ascii="Times New Roman" w:hAnsi="Times New Roman"/>
          <w:sz w:val="18"/>
          <w:szCs w:val="18"/>
        </w:rPr>
        <w:t xml:space="preserve">1.3. Услуги оказываются для нужд Томского техникума железнодорожного транспорта (ТТЖТ) – филиала СГУПС.  </w:t>
      </w:r>
    </w:p>
    <w:p w:rsidR="00CB1DA3" w:rsidRDefault="00CB1DA3" w:rsidP="00CB1DA3">
      <w:pPr>
        <w:spacing w:after="0" w:line="240" w:lineRule="auto"/>
        <w:ind w:firstLine="539"/>
        <w:jc w:val="both"/>
        <w:rPr>
          <w:rFonts w:ascii="Times New Roman" w:hAnsi="Times New Roman"/>
          <w:sz w:val="18"/>
          <w:szCs w:val="18"/>
        </w:rPr>
      </w:pPr>
      <w:r w:rsidRPr="00050BD8">
        <w:rPr>
          <w:rFonts w:ascii="Times New Roman" w:hAnsi="Times New Roman"/>
          <w:sz w:val="18"/>
          <w:szCs w:val="18"/>
        </w:rPr>
        <w:t>1.4. Перечень, объем и стоимость услуг, выполняемых по предмету настоящего договора, определяются сметой или калькуляцией  (Приложение №2 к договору), которая составляется в двух экземплярах, подписывается представителями сторон и является  неотъемлемой частью договора</w:t>
      </w:r>
      <w:r w:rsidRPr="00E707C7">
        <w:rPr>
          <w:rFonts w:ascii="Times New Roman" w:hAnsi="Times New Roman"/>
          <w:sz w:val="18"/>
          <w:szCs w:val="18"/>
        </w:rPr>
        <w:t>.</w:t>
      </w:r>
    </w:p>
    <w:p w:rsidR="00CB1DA3" w:rsidRPr="00E707C7" w:rsidRDefault="00CB1DA3" w:rsidP="00CB1DA3">
      <w:pPr>
        <w:spacing w:after="0" w:line="240" w:lineRule="auto"/>
        <w:ind w:firstLine="539"/>
        <w:jc w:val="both"/>
        <w:rPr>
          <w:rFonts w:ascii="Times New Roman" w:hAnsi="Times New Roman"/>
          <w:sz w:val="18"/>
          <w:szCs w:val="18"/>
        </w:rPr>
      </w:pPr>
      <w:r>
        <w:rPr>
          <w:rFonts w:ascii="Times New Roman" w:hAnsi="Times New Roman"/>
          <w:sz w:val="18"/>
          <w:szCs w:val="18"/>
        </w:rPr>
        <w:t xml:space="preserve">1.5. </w:t>
      </w:r>
      <w:r w:rsidRPr="00B45B87">
        <w:rPr>
          <w:rFonts w:ascii="Times New Roman" w:hAnsi="Times New Roman"/>
          <w:sz w:val="18"/>
          <w:szCs w:val="18"/>
        </w:rPr>
        <w:t>Услуги, составляющие предмет настоящего договора, оказываются по заявке Заказчика после согласования даты и времени проведения медицинского осмотра, количества работников, направляемых для прохождения периодического медицинского осмотра</w:t>
      </w:r>
      <w:r>
        <w:rPr>
          <w:rFonts w:ascii="Times New Roman" w:hAnsi="Times New Roman"/>
          <w:sz w:val="18"/>
          <w:szCs w:val="18"/>
        </w:rPr>
        <w:t>.</w:t>
      </w:r>
    </w:p>
    <w:p w:rsidR="00CB1DA3" w:rsidRDefault="00CB1DA3" w:rsidP="00CB1DA3">
      <w:pPr>
        <w:autoSpaceDE w:val="0"/>
        <w:autoSpaceDN w:val="0"/>
        <w:adjustRightInd w:val="0"/>
        <w:spacing w:after="0"/>
        <w:jc w:val="center"/>
        <w:rPr>
          <w:rFonts w:ascii="Times New Roman" w:hAnsi="Times New Roman"/>
          <w:b/>
          <w:sz w:val="18"/>
          <w:szCs w:val="18"/>
        </w:rPr>
      </w:pPr>
    </w:p>
    <w:p w:rsidR="00CB1DA3" w:rsidRPr="00E707C7" w:rsidRDefault="00CB1DA3" w:rsidP="00CB1DA3">
      <w:pPr>
        <w:autoSpaceDE w:val="0"/>
        <w:autoSpaceDN w:val="0"/>
        <w:adjustRightInd w:val="0"/>
        <w:spacing w:after="0"/>
        <w:jc w:val="center"/>
        <w:rPr>
          <w:rFonts w:ascii="Times New Roman" w:hAnsi="Times New Roman"/>
          <w:b/>
          <w:sz w:val="18"/>
          <w:szCs w:val="18"/>
        </w:rPr>
      </w:pPr>
      <w:r w:rsidRPr="00E707C7">
        <w:rPr>
          <w:rFonts w:ascii="Times New Roman" w:hAnsi="Times New Roman"/>
          <w:b/>
          <w:sz w:val="18"/>
          <w:szCs w:val="18"/>
        </w:rPr>
        <w:t>2.Цена  договора и порядок оплаты</w:t>
      </w:r>
    </w:p>
    <w:p w:rsidR="00CB1DA3" w:rsidRDefault="00CB1DA3" w:rsidP="00CB1DA3">
      <w:pPr>
        <w:pStyle w:val="2"/>
        <w:spacing w:after="0" w:line="240" w:lineRule="auto"/>
        <w:ind w:left="0" w:firstLine="540"/>
        <w:jc w:val="both"/>
        <w:rPr>
          <w:rFonts w:ascii="Times New Roman" w:hAnsi="Times New Roman" w:cs="Times New Roman"/>
          <w:sz w:val="18"/>
          <w:szCs w:val="18"/>
        </w:rPr>
      </w:pPr>
      <w:r w:rsidRPr="00E707C7">
        <w:rPr>
          <w:rFonts w:ascii="Times New Roman" w:hAnsi="Times New Roman" w:cs="Times New Roman"/>
          <w:sz w:val="18"/>
          <w:szCs w:val="18"/>
        </w:rPr>
        <w:lastRenderedPageBreak/>
        <w:t xml:space="preserve">2.1. Цена договора  </w:t>
      </w:r>
      <w:r w:rsidRPr="002362E5">
        <w:rPr>
          <w:rFonts w:ascii="Times New Roman" w:hAnsi="Times New Roman" w:cs="Times New Roman"/>
          <w:sz w:val="18"/>
          <w:szCs w:val="18"/>
        </w:rPr>
        <w:t>составляет</w:t>
      </w:r>
      <w:proofErr w:type="gramStart"/>
      <w:r w:rsidRPr="002362E5">
        <w:rPr>
          <w:rFonts w:ascii="Times New Roman" w:hAnsi="Times New Roman" w:cs="Times New Roman"/>
          <w:sz w:val="18"/>
          <w:szCs w:val="18"/>
        </w:rPr>
        <w:t xml:space="preserve">  </w:t>
      </w:r>
      <w:r w:rsidRPr="00822264">
        <w:rPr>
          <w:rFonts w:ascii="Times New Roman" w:hAnsi="Times New Roman" w:cs="Times New Roman"/>
          <w:b/>
          <w:sz w:val="18"/>
          <w:szCs w:val="18"/>
        </w:rPr>
        <w:t>______</w:t>
      </w:r>
      <w:r w:rsidRPr="002362E5">
        <w:rPr>
          <w:rFonts w:ascii="Times New Roman" w:hAnsi="Times New Roman" w:cs="Times New Roman"/>
          <w:b/>
          <w:sz w:val="18"/>
          <w:szCs w:val="18"/>
          <w:lang w:eastAsia="ru-RU"/>
        </w:rPr>
        <w:t xml:space="preserve"> (</w:t>
      </w:r>
      <w:r w:rsidRPr="00822264">
        <w:rPr>
          <w:rFonts w:ascii="Times New Roman" w:hAnsi="Times New Roman" w:cs="Times New Roman"/>
          <w:b/>
          <w:sz w:val="18"/>
          <w:szCs w:val="18"/>
          <w:lang w:eastAsia="ru-RU"/>
        </w:rPr>
        <w:t>______</w:t>
      </w:r>
      <w:r w:rsidRPr="002362E5">
        <w:rPr>
          <w:rFonts w:ascii="Times New Roman" w:hAnsi="Times New Roman" w:cs="Times New Roman"/>
          <w:b/>
          <w:sz w:val="18"/>
          <w:szCs w:val="18"/>
          <w:lang w:eastAsia="ru-RU"/>
        </w:rPr>
        <w:t>)</w:t>
      </w:r>
      <w:r w:rsidRPr="002362E5">
        <w:rPr>
          <w:rFonts w:ascii="Times New Roman" w:hAnsi="Times New Roman" w:cs="Times New Roman"/>
          <w:b/>
          <w:sz w:val="18"/>
          <w:szCs w:val="18"/>
        </w:rPr>
        <w:t xml:space="preserve"> </w:t>
      </w:r>
      <w:proofErr w:type="gramEnd"/>
      <w:r w:rsidRPr="002362E5">
        <w:rPr>
          <w:rFonts w:ascii="Times New Roman" w:hAnsi="Times New Roman" w:cs="Times New Roman"/>
          <w:b/>
          <w:sz w:val="18"/>
          <w:szCs w:val="18"/>
        </w:rPr>
        <w:t xml:space="preserve">рублей </w:t>
      </w:r>
      <w:r w:rsidRPr="00822264">
        <w:rPr>
          <w:rFonts w:ascii="Times New Roman" w:hAnsi="Times New Roman" w:cs="Times New Roman"/>
          <w:b/>
          <w:sz w:val="18"/>
          <w:szCs w:val="18"/>
        </w:rPr>
        <w:t>____</w:t>
      </w:r>
      <w:r w:rsidRPr="002362E5">
        <w:rPr>
          <w:rFonts w:ascii="Times New Roman" w:hAnsi="Times New Roman" w:cs="Times New Roman"/>
          <w:b/>
          <w:sz w:val="18"/>
          <w:szCs w:val="18"/>
        </w:rPr>
        <w:t xml:space="preserve"> коп</w:t>
      </w:r>
      <w:r>
        <w:rPr>
          <w:rFonts w:ascii="Times New Roman" w:hAnsi="Times New Roman" w:cs="Times New Roman"/>
          <w:sz w:val="18"/>
          <w:szCs w:val="18"/>
        </w:rPr>
        <w:t>., с учетом</w:t>
      </w:r>
      <w:r w:rsidRPr="00822264">
        <w:rPr>
          <w:rFonts w:ascii="Times New Roman" w:hAnsi="Times New Roman" w:cs="Times New Roman"/>
          <w:sz w:val="18"/>
          <w:szCs w:val="18"/>
        </w:rPr>
        <w:t>/</w:t>
      </w:r>
      <w:r>
        <w:rPr>
          <w:rFonts w:ascii="Times New Roman" w:hAnsi="Times New Roman" w:cs="Times New Roman"/>
          <w:sz w:val="18"/>
          <w:szCs w:val="18"/>
        </w:rPr>
        <w:t xml:space="preserve">без учета </w:t>
      </w:r>
      <w:r w:rsidRPr="002362E5">
        <w:rPr>
          <w:rFonts w:ascii="Times New Roman" w:hAnsi="Times New Roman" w:cs="Times New Roman"/>
          <w:sz w:val="18"/>
          <w:szCs w:val="18"/>
        </w:rPr>
        <w:t>НДС.</w:t>
      </w:r>
    </w:p>
    <w:p w:rsidR="00CB1DA3" w:rsidRPr="00046639" w:rsidRDefault="00CB1DA3" w:rsidP="00CB1DA3">
      <w:pPr>
        <w:widowControl w:val="0"/>
        <w:suppressAutoHyphens/>
        <w:spacing w:after="0" w:line="240" w:lineRule="auto"/>
        <w:jc w:val="both"/>
        <w:rPr>
          <w:rFonts w:ascii="Times New Roman" w:hAnsi="Times New Roman"/>
          <w:kern w:val="1"/>
          <w:sz w:val="18"/>
          <w:szCs w:val="18"/>
          <w:lang w:eastAsia="ar-SA"/>
        </w:rPr>
      </w:pPr>
      <w:r w:rsidRPr="00046639">
        <w:rPr>
          <w:rFonts w:ascii="Times New Roman" w:hAnsi="Times New Roman"/>
          <w:kern w:val="1"/>
          <w:sz w:val="18"/>
          <w:szCs w:val="18"/>
          <w:lang w:eastAsia="ar-SA"/>
        </w:rPr>
        <w:t>В случае</w:t>
      </w:r>
      <w:proofErr w:type="gramStart"/>
      <w:r w:rsidRPr="00046639">
        <w:rPr>
          <w:rFonts w:ascii="Times New Roman" w:hAnsi="Times New Roman"/>
          <w:kern w:val="1"/>
          <w:sz w:val="18"/>
          <w:szCs w:val="18"/>
          <w:lang w:eastAsia="ar-SA"/>
        </w:rPr>
        <w:t>,</w:t>
      </w:r>
      <w:proofErr w:type="gramEnd"/>
      <w:r w:rsidRPr="00046639">
        <w:rPr>
          <w:rFonts w:ascii="Times New Roman" w:hAnsi="Times New Roman"/>
          <w:kern w:val="1"/>
          <w:sz w:val="18"/>
          <w:szCs w:val="18"/>
          <w:lang w:eastAsia="ar-SA"/>
        </w:rPr>
        <w:t xml:space="preserve"> если настоящий договор заключается с физическим лицом, за исключением индивидуального предпринимателя или иного занимающегося частной практикой лица, Заказчик производит оплату цены договора Исполнителю, согласно условиям настоящего договора, с учетом уменьшения суммы, подлежащей уплате физическому лицу, на размер налоговых платежей, связанных с оплатой договора.</w:t>
      </w:r>
    </w:p>
    <w:p w:rsidR="00CB1DA3" w:rsidRPr="00E707C7" w:rsidRDefault="00CB1DA3" w:rsidP="00CB1DA3">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2.2. Оплата цены договора производится Заказчиком </w:t>
      </w:r>
      <w:r>
        <w:rPr>
          <w:rFonts w:ascii="Times New Roman" w:hAnsi="Times New Roman"/>
          <w:sz w:val="18"/>
          <w:szCs w:val="18"/>
        </w:rPr>
        <w:t>по</w:t>
      </w:r>
      <w:r w:rsidRPr="00E707C7">
        <w:rPr>
          <w:rFonts w:ascii="Times New Roman" w:hAnsi="Times New Roman"/>
          <w:sz w:val="18"/>
          <w:szCs w:val="18"/>
        </w:rPr>
        <w:t xml:space="preserve"> факту оказания услуг</w:t>
      </w:r>
      <w:r>
        <w:rPr>
          <w:rFonts w:ascii="Times New Roman" w:hAnsi="Times New Roman"/>
          <w:sz w:val="18"/>
          <w:szCs w:val="18"/>
        </w:rPr>
        <w:t>,</w:t>
      </w:r>
      <w:r w:rsidRPr="00E707C7">
        <w:rPr>
          <w:rFonts w:ascii="Times New Roman" w:hAnsi="Times New Roman"/>
          <w:sz w:val="18"/>
          <w:szCs w:val="18"/>
        </w:rPr>
        <w:t xml:space="preserve"> их принятия и подписания сторонами акта сдачи-приемки исполнения обязательств  по оказанию услуг.</w:t>
      </w:r>
    </w:p>
    <w:p w:rsidR="00CB1DA3" w:rsidRPr="00FA2CB5" w:rsidRDefault="00CB1DA3" w:rsidP="00CB1DA3">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2.3.</w:t>
      </w:r>
      <w:r>
        <w:rPr>
          <w:rFonts w:ascii="Times New Roman" w:hAnsi="Times New Roman"/>
          <w:sz w:val="18"/>
          <w:szCs w:val="18"/>
        </w:rPr>
        <w:t xml:space="preserve"> </w:t>
      </w:r>
      <w:proofErr w:type="gramStart"/>
      <w:r w:rsidRPr="00E707C7">
        <w:rPr>
          <w:rFonts w:ascii="Times New Roman" w:hAnsi="Times New Roman"/>
          <w:sz w:val="18"/>
          <w:szCs w:val="18"/>
        </w:rPr>
        <w:t xml:space="preserve">Оплата </w:t>
      </w:r>
      <w:r>
        <w:rPr>
          <w:rFonts w:ascii="Times New Roman" w:hAnsi="Times New Roman"/>
          <w:sz w:val="18"/>
          <w:szCs w:val="18"/>
        </w:rPr>
        <w:t>услуг</w:t>
      </w:r>
      <w:r w:rsidRPr="00E707C7">
        <w:rPr>
          <w:rFonts w:ascii="Times New Roman" w:hAnsi="Times New Roman"/>
          <w:sz w:val="18"/>
          <w:szCs w:val="18"/>
        </w:rPr>
        <w:t xml:space="preserve"> производится Заказ</w:t>
      </w:r>
      <w:r>
        <w:rPr>
          <w:rFonts w:ascii="Times New Roman" w:hAnsi="Times New Roman"/>
          <w:sz w:val="18"/>
          <w:szCs w:val="18"/>
        </w:rPr>
        <w:t xml:space="preserve">чиком в течение 10-ти </w:t>
      </w:r>
      <w:r w:rsidRPr="00E707C7">
        <w:rPr>
          <w:rFonts w:ascii="Times New Roman" w:hAnsi="Times New Roman"/>
          <w:sz w:val="18"/>
          <w:szCs w:val="18"/>
        </w:rPr>
        <w:t xml:space="preserve"> дней со дня предоставления Исполнителем </w:t>
      </w:r>
      <w:r w:rsidRPr="00FA2CB5">
        <w:rPr>
          <w:rFonts w:ascii="Times New Roman" w:hAnsi="Times New Roman"/>
          <w:sz w:val="18"/>
          <w:szCs w:val="18"/>
        </w:rPr>
        <w:t>документов на оплату (счет, счет-фактура (при наличии), акт сдачи-приемки исполнения обязательств</w:t>
      </w:r>
      <w:r>
        <w:rPr>
          <w:rFonts w:ascii="Times New Roman" w:hAnsi="Times New Roman"/>
          <w:sz w:val="18"/>
          <w:szCs w:val="18"/>
        </w:rPr>
        <w:t>.</w:t>
      </w:r>
      <w:proofErr w:type="gramEnd"/>
    </w:p>
    <w:p w:rsidR="00CB1DA3" w:rsidRPr="00FA2CB5" w:rsidRDefault="00CB1DA3" w:rsidP="00CB1DA3">
      <w:pPr>
        <w:pStyle w:val="2"/>
        <w:spacing w:after="0" w:line="240" w:lineRule="auto"/>
        <w:ind w:left="0" w:firstLine="540"/>
        <w:jc w:val="both"/>
        <w:rPr>
          <w:rFonts w:ascii="Times New Roman" w:hAnsi="Times New Roman" w:cs="Times New Roman"/>
          <w:sz w:val="18"/>
          <w:szCs w:val="18"/>
        </w:rPr>
      </w:pPr>
      <w:r w:rsidRPr="00FA2CB5">
        <w:rPr>
          <w:rFonts w:ascii="Times New Roman" w:hAnsi="Times New Roman" w:cs="Times New Roman"/>
          <w:sz w:val="18"/>
          <w:szCs w:val="18"/>
        </w:rPr>
        <w:t>2.4.Цена договора включает в себя стоимость услуг</w:t>
      </w:r>
      <w:r>
        <w:rPr>
          <w:rFonts w:ascii="Times New Roman" w:hAnsi="Times New Roman" w:cs="Times New Roman"/>
          <w:sz w:val="18"/>
          <w:szCs w:val="18"/>
        </w:rPr>
        <w:t xml:space="preserve">, </w:t>
      </w:r>
      <w:r w:rsidRPr="00FA2CB5">
        <w:rPr>
          <w:rFonts w:ascii="Times New Roman" w:hAnsi="Times New Roman" w:cs="Times New Roman"/>
          <w:sz w:val="18"/>
          <w:szCs w:val="18"/>
        </w:rPr>
        <w:t>расходы по уплате всех налогов и сборов, иные расходы, связанные с исполнением обязательств Исполнителем.</w:t>
      </w:r>
    </w:p>
    <w:p w:rsidR="00CB1DA3" w:rsidRPr="00FA2CB5" w:rsidRDefault="00CB1DA3" w:rsidP="00CB1DA3">
      <w:pPr>
        <w:widowControl w:val="0"/>
        <w:spacing w:after="0" w:line="240" w:lineRule="auto"/>
        <w:ind w:firstLine="540"/>
        <w:jc w:val="both"/>
        <w:rPr>
          <w:rFonts w:ascii="Times New Roman" w:hAnsi="Times New Roman"/>
          <w:sz w:val="18"/>
          <w:szCs w:val="18"/>
        </w:rPr>
      </w:pPr>
      <w:r w:rsidRPr="00FA2CB5">
        <w:rPr>
          <w:rFonts w:ascii="Times New Roman" w:hAnsi="Times New Roman"/>
          <w:sz w:val="18"/>
          <w:szCs w:val="18"/>
        </w:rPr>
        <w:t>2.5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w:t>
      </w:r>
    </w:p>
    <w:p w:rsidR="00CB1DA3" w:rsidRPr="00FA2CB5" w:rsidRDefault="00CB1DA3" w:rsidP="00CB1DA3">
      <w:pPr>
        <w:autoSpaceDE w:val="0"/>
        <w:autoSpaceDN w:val="0"/>
        <w:adjustRightInd w:val="0"/>
        <w:spacing w:after="0" w:line="240" w:lineRule="auto"/>
        <w:ind w:firstLine="540"/>
        <w:jc w:val="both"/>
        <w:rPr>
          <w:rFonts w:ascii="Times New Roman" w:hAnsi="Times New Roman"/>
          <w:sz w:val="18"/>
          <w:szCs w:val="18"/>
        </w:rPr>
      </w:pPr>
      <w:r w:rsidRPr="00FA2CB5">
        <w:rPr>
          <w:rFonts w:ascii="Times New Roman" w:hAnsi="Times New Roman"/>
          <w:sz w:val="18"/>
          <w:szCs w:val="18"/>
        </w:rPr>
        <w:t xml:space="preserve">2.6. Заказчик производит оплату услуг, оказанных по настоящему договору, за счет средств филиала бюджетного учреждения в безналичном порядке путем перечисления денежных средств на расчетный счет Исполнителя. </w:t>
      </w:r>
    </w:p>
    <w:p w:rsidR="00CB1DA3" w:rsidRDefault="00CB1DA3" w:rsidP="00CB1DA3">
      <w:pPr>
        <w:autoSpaceDE w:val="0"/>
        <w:autoSpaceDN w:val="0"/>
        <w:adjustRightInd w:val="0"/>
        <w:spacing w:after="0"/>
        <w:ind w:firstLine="225"/>
        <w:jc w:val="center"/>
        <w:rPr>
          <w:rFonts w:ascii="Times New Roman" w:hAnsi="Times New Roman"/>
          <w:b/>
          <w:bCs/>
          <w:sz w:val="18"/>
          <w:szCs w:val="18"/>
        </w:rPr>
      </w:pPr>
    </w:p>
    <w:p w:rsidR="00CB1DA3" w:rsidRPr="00E707C7" w:rsidRDefault="00CB1DA3" w:rsidP="00CB1DA3">
      <w:pPr>
        <w:autoSpaceDE w:val="0"/>
        <w:autoSpaceDN w:val="0"/>
        <w:adjustRightInd w:val="0"/>
        <w:spacing w:after="0"/>
        <w:ind w:firstLine="225"/>
        <w:jc w:val="center"/>
        <w:rPr>
          <w:rFonts w:ascii="Times New Roman" w:hAnsi="Times New Roman"/>
          <w:b/>
          <w:bCs/>
          <w:sz w:val="18"/>
          <w:szCs w:val="18"/>
        </w:rPr>
      </w:pPr>
      <w:r w:rsidRPr="00E707C7">
        <w:rPr>
          <w:rFonts w:ascii="Times New Roman" w:hAnsi="Times New Roman"/>
          <w:b/>
          <w:bCs/>
          <w:sz w:val="18"/>
          <w:szCs w:val="18"/>
        </w:rPr>
        <w:t>3. Условия приемки оказанной услуги</w:t>
      </w:r>
    </w:p>
    <w:p w:rsidR="00CB1DA3" w:rsidRPr="00E707C7" w:rsidRDefault="00CB1DA3" w:rsidP="00CB1DA3">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3.1. Исполнитель </w:t>
      </w:r>
      <w:r w:rsidRPr="00FA2CB5">
        <w:rPr>
          <w:rFonts w:ascii="Times New Roman" w:hAnsi="Times New Roman"/>
          <w:b/>
          <w:sz w:val="18"/>
          <w:szCs w:val="18"/>
        </w:rPr>
        <w:t>обязуется оказать</w:t>
      </w:r>
      <w:r>
        <w:rPr>
          <w:rFonts w:ascii="Times New Roman" w:hAnsi="Times New Roman"/>
          <w:b/>
          <w:sz w:val="18"/>
          <w:szCs w:val="18"/>
        </w:rPr>
        <w:t xml:space="preserve"> весь объем</w:t>
      </w:r>
      <w:r w:rsidRPr="00FA2CB5">
        <w:rPr>
          <w:rFonts w:ascii="Times New Roman" w:hAnsi="Times New Roman"/>
          <w:b/>
          <w:sz w:val="18"/>
          <w:szCs w:val="18"/>
        </w:rPr>
        <w:t xml:space="preserve"> услуг</w:t>
      </w:r>
      <w:r>
        <w:rPr>
          <w:rFonts w:ascii="Times New Roman" w:hAnsi="Times New Roman"/>
          <w:b/>
          <w:sz w:val="18"/>
          <w:szCs w:val="18"/>
        </w:rPr>
        <w:t xml:space="preserve"> по настоящему договору</w:t>
      </w:r>
      <w:r w:rsidRPr="00FA2CB5">
        <w:rPr>
          <w:rFonts w:ascii="Times New Roman" w:hAnsi="Times New Roman"/>
          <w:b/>
          <w:sz w:val="18"/>
          <w:szCs w:val="18"/>
        </w:rPr>
        <w:t xml:space="preserve"> в срок до 31 декабря 20</w:t>
      </w:r>
      <w:r>
        <w:rPr>
          <w:rFonts w:ascii="Times New Roman" w:hAnsi="Times New Roman"/>
          <w:b/>
          <w:sz w:val="18"/>
          <w:szCs w:val="18"/>
        </w:rPr>
        <w:t>18</w:t>
      </w:r>
      <w:r w:rsidRPr="00FA2CB5">
        <w:rPr>
          <w:rFonts w:ascii="Times New Roman" w:hAnsi="Times New Roman"/>
          <w:b/>
          <w:sz w:val="18"/>
          <w:szCs w:val="18"/>
        </w:rPr>
        <w:t xml:space="preserve"> года</w:t>
      </w:r>
      <w:r>
        <w:rPr>
          <w:rFonts w:ascii="Times New Roman" w:hAnsi="Times New Roman"/>
          <w:sz w:val="18"/>
          <w:szCs w:val="18"/>
        </w:rPr>
        <w:t>.</w:t>
      </w:r>
      <w:r w:rsidRPr="00E707C7">
        <w:rPr>
          <w:rFonts w:ascii="Times New Roman" w:hAnsi="Times New Roman"/>
          <w:b/>
          <w:sz w:val="18"/>
          <w:szCs w:val="18"/>
        </w:rPr>
        <w:t xml:space="preserve"> </w:t>
      </w:r>
    </w:p>
    <w:p w:rsidR="00CB1DA3" w:rsidRPr="00E707C7" w:rsidRDefault="00CB1DA3" w:rsidP="00CB1DA3">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3.2. </w:t>
      </w:r>
      <w:r w:rsidRPr="00970899">
        <w:rPr>
          <w:rFonts w:ascii="Times New Roman" w:hAnsi="Times New Roman"/>
          <w:sz w:val="18"/>
          <w:szCs w:val="18"/>
        </w:rPr>
        <w:t xml:space="preserve">Качество услуг должно соответствовать обязательным стандартам, правилам, нормам, методическим медицинским рекомендациям и т.д., а также требованиям настоящего договора, технического задания. </w:t>
      </w:r>
      <w:proofErr w:type="gramStart"/>
      <w:r w:rsidRPr="00970899">
        <w:rPr>
          <w:rFonts w:ascii="Times New Roman" w:hAnsi="Times New Roman"/>
          <w:sz w:val="18"/>
          <w:szCs w:val="18"/>
        </w:rPr>
        <w:t xml:space="preserve">Услуги должны быть оказаны в соответствии с  Приказом Министерства здравоохранения и социального развития РФ от 12 апреля </w:t>
      </w:r>
      <w:smartTag w:uri="urn:schemas-microsoft-com:office:smarttags" w:element="metricconverter">
        <w:smartTagPr>
          <w:attr w:name="ProductID" w:val="2011 г"/>
        </w:smartTagPr>
        <w:r w:rsidRPr="00970899">
          <w:rPr>
            <w:rFonts w:ascii="Times New Roman" w:hAnsi="Times New Roman"/>
            <w:sz w:val="18"/>
            <w:szCs w:val="18"/>
          </w:rPr>
          <w:t>2011 г</w:t>
        </w:r>
      </w:smartTag>
      <w:r w:rsidRPr="00970899">
        <w:rPr>
          <w:rFonts w:ascii="Times New Roman" w:hAnsi="Times New Roman"/>
          <w:sz w:val="18"/>
          <w:szCs w:val="18"/>
        </w:rPr>
        <w:t>.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w:t>
      </w:r>
      <w:proofErr w:type="gramEnd"/>
      <w:r w:rsidRPr="00970899">
        <w:rPr>
          <w:rFonts w:ascii="Times New Roman" w:hAnsi="Times New Roman"/>
          <w:sz w:val="18"/>
          <w:szCs w:val="18"/>
        </w:rPr>
        <w:t xml:space="preserve"> </w:t>
      </w:r>
      <w:proofErr w:type="gramStart"/>
      <w:r w:rsidRPr="00970899">
        <w:rPr>
          <w:rFonts w:ascii="Times New Roman" w:hAnsi="Times New Roman"/>
          <w:sz w:val="18"/>
          <w:szCs w:val="18"/>
        </w:rPr>
        <w:t>работах</w:t>
      </w:r>
      <w:proofErr w:type="gramEnd"/>
      <w:r w:rsidRPr="00970899">
        <w:rPr>
          <w:rFonts w:ascii="Times New Roman" w:hAnsi="Times New Roman"/>
          <w:sz w:val="18"/>
          <w:szCs w:val="18"/>
        </w:rPr>
        <w:t xml:space="preserve"> с вредными и (или) опасными условиями труда".</w:t>
      </w:r>
    </w:p>
    <w:p w:rsidR="00CB1DA3" w:rsidRPr="00E707C7" w:rsidRDefault="00CB1DA3" w:rsidP="00CB1DA3">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3.3. Приемка оказанной услуги производится Заказчиком путем проведения экспертизы услуги и приемки результатов исполнения  Исполнителем обязательств по договору комиссией Заказчика.</w:t>
      </w:r>
    </w:p>
    <w:p w:rsidR="00CB1DA3" w:rsidRPr="00E707C7" w:rsidRDefault="00CB1DA3" w:rsidP="00CB1DA3">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3.4. В течение </w:t>
      </w:r>
      <w:r w:rsidRPr="00E707C7">
        <w:rPr>
          <w:rFonts w:ascii="Times New Roman" w:hAnsi="Times New Roman"/>
          <w:b/>
          <w:sz w:val="18"/>
          <w:szCs w:val="18"/>
        </w:rPr>
        <w:t>5 (пяти) рабочих дней</w:t>
      </w:r>
      <w:r w:rsidRPr="00E707C7">
        <w:rPr>
          <w:rFonts w:ascii="Times New Roman" w:hAnsi="Times New Roman"/>
          <w:sz w:val="18"/>
          <w:szCs w:val="18"/>
        </w:rPr>
        <w:t xml:space="preserve"> с момента окончания оказания услуги</w:t>
      </w:r>
      <w:r>
        <w:rPr>
          <w:rFonts w:ascii="Times New Roman" w:hAnsi="Times New Roman"/>
          <w:sz w:val="18"/>
          <w:szCs w:val="18"/>
        </w:rPr>
        <w:t xml:space="preserve"> </w:t>
      </w:r>
      <w:r w:rsidRPr="00E707C7">
        <w:rPr>
          <w:rFonts w:ascii="Times New Roman" w:hAnsi="Times New Roman"/>
          <w:sz w:val="18"/>
          <w:szCs w:val="18"/>
        </w:rPr>
        <w:t>Исполнителем Заказчик проводит:</w:t>
      </w:r>
    </w:p>
    <w:p w:rsidR="00CB1DA3" w:rsidRPr="00E707C7" w:rsidRDefault="00CB1DA3" w:rsidP="00CB1DA3">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экспертизу оказанной услуги и представленной документации, на предмет их соответствия требованиям и условиям договора к предмету договору, с составлением заключения;</w:t>
      </w:r>
    </w:p>
    <w:p w:rsidR="00CB1DA3" w:rsidRPr="00E707C7" w:rsidRDefault="00CB1DA3" w:rsidP="00CB1DA3">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приемку результатов исполнения Исполнителем обязательств по настоящему договору, с составлением акта сдачи-приемки исполнения обязательств</w:t>
      </w:r>
      <w:r>
        <w:rPr>
          <w:rFonts w:ascii="Times New Roman" w:hAnsi="Times New Roman"/>
          <w:sz w:val="18"/>
          <w:szCs w:val="18"/>
        </w:rPr>
        <w:t xml:space="preserve"> </w:t>
      </w:r>
      <w:r w:rsidRPr="00E707C7">
        <w:rPr>
          <w:rFonts w:ascii="Times New Roman" w:hAnsi="Times New Roman"/>
          <w:sz w:val="18"/>
          <w:szCs w:val="18"/>
        </w:rPr>
        <w:t>по договору.</w:t>
      </w:r>
    </w:p>
    <w:p w:rsidR="00CB1DA3" w:rsidRPr="00E707C7" w:rsidRDefault="00CB1DA3" w:rsidP="00CB1DA3">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w:t>
      </w:r>
      <w:r>
        <w:rPr>
          <w:rFonts w:ascii="Times New Roman" w:hAnsi="Times New Roman"/>
          <w:sz w:val="18"/>
          <w:szCs w:val="18"/>
        </w:rPr>
        <w:t xml:space="preserve">рабочих </w:t>
      </w:r>
      <w:r w:rsidRPr="00E707C7">
        <w:rPr>
          <w:rFonts w:ascii="Times New Roman" w:hAnsi="Times New Roman"/>
          <w:sz w:val="18"/>
          <w:szCs w:val="18"/>
        </w:rPr>
        <w:t>дней.</w:t>
      </w:r>
    </w:p>
    <w:p w:rsidR="00CB1DA3" w:rsidRPr="00E707C7" w:rsidRDefault="00CB1DA3" w:rsidP="00CB1DA3">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3.5. С учетом заключения экспертизы по предмету услуги приемочная комиссия Заказчика проводит приемку результатов исполнения Исполнителем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CB1DA3" w:rsidRPr="00E707C7" w:rsidRDefault="00CB1DA3" w:rsidP="00CB1DA3">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Подписанный Заказчиком акт сдачи-приемки исполнения обязательств Заказчик передает Исполнителю для подписания. </w:t>
      </w:r>
      <w:r w:rsidRPr="00E707C7">
        <w:rPr>
          <w:rFonts w:ascii="Times New Roman" w:hAnsi="Times New Roman"/>
          <w:b/>
          <w:sz w:val="18"/>
          <w:szCs w:val="18"/>
        </w:rPr>
        <w:t>В течение 3 (трех) рабочих дней</w:t>
      </w:r>
      <w:r w:rsidRPr="00E707C7">
        <w:rPr>
          <w:rFonts w:ascii="Times New Roman" w:hAnsi="Times New Roman"/>
          <w:sz w:val="18"/>
          <w:szCs w:val="18"/>
        </w:rPr>
        <w:t xml:space="preserve"> с момента получения подписанного Заказчиком акта сдачи-приемки исполнения обязательств</w:t>
      </w:r>
      <w:r>
        <w:rPr>
          <w:rFonts w:ascii="Times New Roman" w:hAnsi="Times New Roman"/>
          <w:sz w:val="18"/>
          <w:szCs w:val="18"/>
        </w:rPr>
        <w:t xml:space="preserve"> </w:t>
      </w:r>
      <w:r w:rsidRPr="00E707C7">
        <w:rPr>
          <w:rFonts w:ascii="Times New Roman" w:hAnsi="Times New Roman"/>
          <w:sz w:val="18"/>
          <w:szCs w:val="18"/>
        </w:rPr>
        <w:t>по договору Исполнитель обязан подписать данный акт со своей стороны  и возвратить экземпляр акта Заказчику.</w:t>
      </w:r>
    </w:p>
    <w:p w:rsidR="00CB1DA3" w:rsidRPr="00E707C7" w:rsidRDefault="00CB1DA3" w:rsidP="00CB1DA3">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3.6.  Заказчик  направляет Исполнителю мотивированный отказ от приемки результатов исполнения </w:t>
      </w:r>
      <w:proofErr w:type="gramStart"/>
      <w:r w:rsidRPr="00E707C7">
        <w:rPr>
          <w:rFonts w:ascii="Times New Roman" w:hAnsi="Times New Roman"/>
          <w:sz w:val="18"/>
          <w:szCs w:val="18"/>
        </w:rPr>
        <w:t>обязательств</w:t>
      </w:r>
      <w:proofErr w:type="gramEnd"/>
      <w:r w:rsidRPr="00E707C7">
        <w:rPr>
          <w:rFonts w:ascii="Times New Roman" w:hAnsi="Times New Roman"/>
          <w:sz w:val="18"/>
          <w:szCs w:val="18"/>
        </w:rPr>
        <w:t xml:space="preserve">  в случае если, с учетом экспертизы и комиссионной приемки исполнения обязательств  по договору, Заказчик пришел к выводу, что услуга не соответствует требованиям договора, или  Исполнитель не исполнил другие обязательства, предусмотренные условиями договора, с указанием требований, которые должен выполнить Исполнитель.</w:t>
      </w:r>
    </w:p>
    <w:p w:rsidR="00CB1DA3" w:rsidRPr="00E707C7" w:rsidRDefault="00CB1DA3" w:rsidP="00CB1DA3">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3.7. </w:t>
      </w:r>
      <w:proofErr w:type="gramStart"/>
      <w:r w:rsidRPr="00E707C7">
        <w:rPr>
          <w:rFonts w:ascii="Times New Roman" w:hAnsi="Times New Roman"/>
          <w:sz w:val="18"/>
          <w:szCs w:val="18"/>
        </w:rPr>
        <w:t xml:space="preserve">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w:t>
      </w:r>
      <w:r w:rsidRPr="00E707C7">
        <w:rPr>
          <w:rFonts w:ascii="Times New Roman" w:hAnsi="Times New Roman"/>
          <w:b/>
          <w:sz w:val="18"/>
          <w:szCs w:val="18"/>
        </w:rPr>
        <w:t>2 (двух) рабочих дней</w:t>
      </w:r>
      <w:r w:rsidRPr="00E707C7">
        <w:rPr>
          <w:rFonts w:ascii="Times New Roman" w:hAnsi="Times New Roman"/>
          <w:sz w:val="18"/>
          <w:szCs w:val="18"/>
        </w:rPr>
        <w:t xml:space="preserve"> с момента его получения.</w:t>
      </w:r>
      <w:proofErr w:type="gramEnd"/>
    </w:p>
    <w:p w:rsidR="00CB1DA3" w:rsidRPr="00E707C7" w:rsidRDefault="00CB1DA3" w:rsidP="00CB1DA3">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CB1DA3" w:rsidRPr="00E707C7" w:rsidRDefault="00CB1DA3" w:rsidP="00CB1DA3">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принять услуги в части и отказаться от той части услуги, которая не соответствует требованиям и условиям договора;</w:t>
      </w:r>
    </w:p>
    <w:p w:rsidR="00CB1DA3" w:rsidRPr="00E707C7" w:rsidRDefault="00CB1DA3" w:rsidP="00CB1DA3">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отказаться от оказанной услуги и (или) от её оплаты;</w:t>
      </w:r>
    </w:p>
    <w:p w:rsidR="00CB1DA3" w:rsidRPr="00E707C7" w:rsidRDefault="00CB1DA3" w:rsidP="00CB1DA3">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потребовать возмещения убытков и уплаты штрафных санкций;</w:t>
      </w:r>
    </w:p>
    <w:p w:rsidR="00CB1DA3" w:rsidRPr="00E707C7" w:rsidRDefault="00CB1DA3" w:rsidP="00CB1DA3">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принять решение об одностороннем отказе от исполнения договора.</w:t>
      </w:r>
    </w:p>
    <w:p w:rsidR="00CB1DA3" w:rsidRPr="00E707C7" w:rsidRDefault="00CB1DA3" w:rsidP="00CB1DA3">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3.8.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CB1DA3" w:rsidRPr="00E707C7" w:rsidRDefault="00CB1DA3" w:rsidP="00CB1DA3">
      <w:pPr>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3.9.Подписанные сторонами документы: акт сдачи–приемки исполнения обязательств</w:t>
      </w:r>
      <w:r>
        <w:rPr>
          <w:rFonts w:ascii="Times New Roman" w:hAnsi="Times New Roman"/>
          <w:sz w:val="18"/>
          <w:szCs w:val="18"/>
        </w:rPr>
        <w:t xml:space="preserve"> </w:t>
      </w:r>
      <w:r w:rsidRPr="00E707C7">
        <w:rPr>
          <w:rFonts w:ascii="Times New Roman" w:hAnsi="Times New Roman"/>
          <w:sz w:val="18"/>
          <w:szCs w:val="18"/>
        </w:rPr>
        <w:t>по договору,  счет и счет-фактура</w:t>
      </w:r>
      <w:r>
        <w:rPr>
          <w:rFonts w:ascii="Times New Roman" w:hAnsi="Times New Roman"/>
          <w:sz w:val="18"/>
          <w:szCs w:val="18"/>
        </w:rPr>
        <w:t xml:space="preserve"> (при наличии)</w:t>
      </w:r>
      <w:r w:rsidRPr="00E707C7">
        <w:rPr>
          <w:rFonts w:ascii="Times New Roman" w:hAnsi="Times New Roman"/>
          <w:sz w:val="18"/>
          <w:szCs w:val="18"/>
        </w:rPr>
        <w:t xml:space="preserve"> являются основанием для оплаты Заказчиком цены договора.  </w:t>
      </w:r>
    </w:p>
    <w:p w:rsidR="00CB1DA3" w:rsidRDefault="00CB1DA3" w:rsidP="00CB1DA3">
      <w:pPr>
        <w:autoSpaceDE w:val="0"/>
        <w:autoSpaceDN w:val="0"/>
        <w:adjustRightInd w:val="0"/>
        <w:spacing w:after="0"/>
        <w:jc w:val="center"/>
        <w:rPr>
          <w:rFonts w:ascii="Times New Roman" w:hAnsi="Times New Roman"/>
          <w:b/>
          <w:sz w:val="18"/>
          <w:szCs w:val="18"/>
        </w:rPr>
      </w:pPr>
    </w:p>
    <w:p w:rsidR="00CB1DA3" w:rsidRPr="00E707C7" w:rsidRDefault="00CB1DA3" w:rsidP="00CB1DA3">
      <w:pPr>
        <w:autoSpaceDE w:val="0"/>
        <w:autoSpaceDN w:val="0"/>
        <w:adjustRightInd w:val="0"/>
        <w:spacing w:after="0"/>
        <w:jc w:val="center"/>
        <w:rPr>
          <w:rFonts w:ascii="Times New Roman" w:hAnsi="Times New Roman"/>
          <w:b/>
          <w:sz w:val="18"/>
          <w:szCs w:val="18"/>
        </w:rPr>
      </w:pPr>
      <w:r w:rsidRPr="00E707C7">
        <w:rPr>
          <w:rFonts w:ascii="Times New Roman" w:hAnsi="Times New Roman"/>
          <w:b/>
          <w:sz w:val="18"/>
          <w:szCs w:val="18"/>
        </w:rPr>
        <w:t>4. Права и обязанности сторон</w:t>
      </w:r>
    </w:p>
    <w:p w:rsidR="00CB1DA3" w:rsidRPr="00E707C7" w:rsidRDefault="00CB1DA3" w:rsidP="00CB1DA3">
      <w:pPr>
        <w:pStyle w:val="a5"/>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4.1. Исполнитель обязан оказать услуги Заказчику с </w:t>
      </w:r>
      <w:proofErr w:type="gramStart"/>
      <w:r w:rsidRPr="00E707C7">
        <w:rPr>
          <w:rFonts w:ascii="Times New Roman" w:hAnsi="Times New Roman"/>
          <w:sz w:val="18"/>
          <w:szCs w:val="18"/>
        </w:rPr>
        <w:t>надлежащем</w:t>
      </w:r>
      <w:proofErr w:type="gramEnd"/>
      <w:r w:rsidRPr="00E707C7">
        <w:rPr>
          <w:rFonts w:ascii="Times New Roman" w:hAnsi="Times New Roman"/>
          <w:sz w:val="18"/>
          <w:szCs w:val="18"/>
        </w:rPr>
        <w:t xml:space="preserve"> качеством и в срок установленный настоящим договором. </w:t>
      </w:r>
    </w:p>
    <w:p w:rsidR="00CB1DA3" w:rsidRDefault="00CB1DA3" w:rsidP="00CB1DA3">
      <w:pPr>
        <w:pStyle w:val="a5"/>
        <w:autoSpaceDE w:val="0"/>
        <w:autoSpaceDN w:val="0"/>
        <w:adjustRightInd w:val="0"/>
        <w:spacing w:after="0" w:line="240" w:lineRule="auto"/>
        <w:ind w:firstLine="540"/>
        <w:jc w:val="both"/>
        <w:rPr>
          <w:rFonts w:ascii="Times New Roman" w:hAnsi="Times New Roman"/>
          <w:sz w:val="18"/>
          <w:szCs w:val="18"/>
        </w:rPr>
      </w:pPr>
      <w:r w:rsidRPr="00E707C7">
        <w:rPr>
          <w:rFonts w:ascii="Times New Roman" w:hAnsi="Times New Roman"/>
          <w:sz w:val="18"/>
          <w:szCs w:val="18"/>
        </w:rPr>
        <w:t xml:space="preserve">4.2. Исполнитель обязан передать </w:t>
      </w:r>
      <w:r w:rsidRPr="00D67D16">
        <w:rPr>
          <w:rFonts w:ascii="Times New Roman" w:hAnsi="Times New Roman"/>
          <w:sz w:val="18"/>
          <w:szCs w:val="18"/>
        </w:rPr>
        <w:t xml:space="preserve">Заказчику </w:t>
      </w:r>
      <w:r w:rsidRPr="00427EB5">
        <w:rPr>
          <w:rFonts w:ascii="Times New Roman" w:hAnsi="Times New Roman"/>
          <w:b/>
          <w:sz w:val="18"/>
          <w:szCs w:val="18"/>
        </w:rPr>
        <w:t>заключительный акт с обобщенными результатами проведенного</w:t>
      </w:r>
      <w:r w:rsidRPr="00D67D16">
        <w:rPr>
          <w:rFonts w:ascii="Times New Roman" w:hAnsi="Times New Roman"/>
          <w:sz w:val="18"/>
          <w:szCs w:val="18"/>
        </w:rPr>
        <w:t xml:space="preserve"> </w:t>
      </w:r>
      <w:r w:rsidRPr="00427EB5">
        <w:rPr>
          <w:rFonts w:ascii="Times New Roman" w:hAnsi="Times New Roman"/>
          <w:b/>
          <w:sz w:val="18"/>
          <w:szCs w:val="18"/>
        </w:rPr>
        <w:t>осмотра</w:t>
      </w:r>
      <w:r w:rsidRPr="00D67D16">
        <w:rPr>
          <w:rFonts w:ascii="Times New Roman" w:hAnsi="Times New Roman"/>
          <w:sz w:val="18"/>
          <w:szCs w:val="18"/>
        </w:rPr>
        <w:t xml:space="preserve"> по месту нахождения ТТЖ</w:t>
      </w:r>
      <w:proofErr w:type="gramStart"/>
      <w:r w:rsidRPr="00D67D16">
        <w:rPr>
          <w:rFonts w:ascii="Times New Roman" w:hAnsi="Times New Roman"/>
          <w:sz w:val="18"/>
          <w:szCs w:val="18"/>
        </w:rPr>
        <w:t>Т-</w:t>
      </w:r>
      <w:proofErr w:type="gramEnd"/>
      <w:r w:rsidRPr="00D67D16">
        <w:rPr>
          <w:rFonts w:ascii="Times New Roman" w:hAnsi="Times New Roman"/>
          <w:sz w:val="18"/>
          <w:szCs w:val="18"/>
        </w:rPr>
        <w:t xml:space="preserve"> филиала Зак</w:t>
      </w:r>
      <w:r w:rsidRPr="00E707C7">
        <w:rPr>
          <w:rFonts w:ascii="Times New Roman" w:hAnsi="Times New Roman"/>
          <w:sz w:val="18"/>
          <w:szCs w:val="18"/>
        </w:rPr>
        <w:t>азчика по адресу: г. Томск, пер. Переездный, д.1.</w:t>
      </w:r>
    </w:p>
    <w:p w:rsidR="00CB1DA3" w:rsidRDefault="00CB1DA3" w:rsidP="00CB1DA3">
      <w:pPr>
        <w:pStyle w:val="ConsPlusNormal"/>
        <w:ind w:firstLine="540"/>
        <w:jc w:val="both"/>
        <w:rPr>
          <w:rFonts w:ascii="Times New Roman" w:hAnsi="Times New Roman" w:cs="Times New Roman"/>
          <w:sz w:val="18"/>
          <w:szCs w:val="18"/>
        </w:rPr>
      </w:pPr>
      <w:r w:rsidRPr="00970899">
        <w:rPr>
          <w:rFonts w:ascii="Times New Roman" w:hAnsi="Times New Roman" w:cs="Times New Roman"/>
          <w:sz w:val="18"/>
          <w:szCs w:val="18"/>
        </w:rPr>
        <w:t xml:space="preserve">4.3. Исполнитель вносит данные </w:t>
      </w:r>
      <w:proofErr w:type="gramStart"/>
      <w:r w:rsidRPr="00970899">
        <w:rPr>
          <w:rFonts w:ascii="Times New Roman" w:hAnsi="Times New Roman" w:cs="Times New Roman"/>
          <w:sz w:val="18"/>
          <w:szCs w:val="18"/>
        </w:rPr>
        <w:t>о прохождении медицинских осмотров в личные медицинские книжки работников по результатам осмотров с проставлением отметки о допуске</w:t>
      </w:r>
      <w:proofErr w:type="gramEnd"/>
      <w:r w:rsidRPr="00970899">
        <w:rPr>
          <w:rFonts w:ascii="Times New Roman" w:hAnsi="Times New Roman" w:cs="Times New Roman"/>
          <w:sz w:val="18"/>
          <w:szCs w:val="18"/>
        </w:rPr>
        <w:t xml:space="preserve"> к работ</w:t>
      </w:r>
      <w:r>
        <w:rPr>
          <w:rFonts w:ascii="Times New Roman" w:hAnsi="Times New Roman" w:cs="Times New Roman"/>
          <w:sz w:val="18"/>
          <w:szCs w:val="18"/>
        </w:rPr>
        <w:t>е</w:t>
      </w:r>
      <w:r w:rsidRPr="00970899">
        <w:rPr>
          <w:rFonts w:ascii="Times New Roman" w:hAnsi="Times New Roman" w:cs="Times New Roman"/>
          <w:sz w:val="18"/>
          <w:szCs w:val="18"/>
        </w:rPr>
        <w:t>.</w:t>
      </w:r>
    </w:p>
    <w:p w:rsidR="00CB1DA3" w:rsidRPr="00970899" w:rsidRDefault="00CB1DA3" w:rsidP="00CB1DA3">
      <w:pPr>
        <w:pStyle w:val="ConsPlusNormal"/>
        <w:ind w:firstLine="539"/>
        <w:jc w:val="both"/>
        <w:rPr>
          <w:rFonts w:ascii="Times New Roman" w:hAnsi="Times New Roman" w:cs="Times New Roman"/>
          <w:sz w:val="18"/>
          <w:szCs w:val="18"/>
        </w:rPr>
      </w:pPr>
      <w:r>
        <w:rPr>
          <w:rFonts w:ascii="Times New Roman" w:hAnsi="Times New Roman" w:cs="Times New Roman"/>
          <w:sz w:val="18"/>
          <w:szCs w:val="18"/>
        </w:rPr>
        <w:t>4.4</w:t>
      </w:r>
      <w:r w:rsidRPr="00970899">
        <w:rPr>
          <w:rFonts w:ascii="Times New Roman" w:hAnsi="Times New Roman" w:cs="Times New Roman"/>
          <w:sz w:val="18"/>
          <w:szCs w:val="18"/>
        </w:rPr>
        <w:t>. Исполнитель обязан согласовать с Заказчиком дат</w:t>
      </w:r>
      <w:proofErr w:type="gramStart"/>
      <w:r w:rsidRPr="00970899">
        <w:rPr>
          <w:rFonts w:ascii="Times New Roman" w:hAnsi="Times New Roman" w:cs="Times New Roman"/>
          <w:sz w:val="18"/>
          <w:szCs w:val="18"/>
        </w:rPr>
        <w:t>у(</w:t>
      </w:r>
      <w:proofErr w:type="gramEnd"/>
      <w:r w:rsidRPr="00970899">
        <w:rPr>
          <w:rFonts w:ascii="Times New Roman" w:hAnsi="Times New Roman" w:cs="Times New Roman"/>
          <w:sz w:val="18"/>
          <w:szCs w:val="18"/>
        </w:rPr>
        <w:t xml:space="preserve">ы) и время проведения медицинского осмотра, количества работников, направляемых для прохождения периодического медицинского </w:t>
      </w:r>
      <w:r w:rsidRPr="00970899">
        <w:rPr>
          <w:rFonts w:ascii="Times New Roman" w:hAnsi="Times New Roman" w:cs="Times New Roman"/>
          <w:b/>
          <w:sz w:val="18"/>
          <w:szCs w:val="18"/>
        </w:rPr>
        <w:t>осмотра в день обращения Заказчика с заявкой</w:t>
      </w:r>
      <w:r w:rsidRPr="00970899">
        <w:rPr>
          <w:rFonts w:ascii="Times New Roman" w:hAnsi="Times New Roman" w:cs="Times New Roman"/>
          <w:sz w:val="18"/>
          <w:szCs w:val="18"/>
        </w:rPr>
        <w:t>.</w:t>
      </w:r>
    </w:p>
    <w:p w:rsidR="00CB1DA3" w:rsidRPr="00970899" w:rsidRDefault="00CB1DA3" w:rsidP="00CB1DA3">
      <w:pPr>
        <w:pStyle w:val="ConsPlusNormal"/>
        <w:ind w:firstLine="539"/>
        <w:jc w:val="both"/>
        <w:rPr>
          <w:rFonts w:ascii="Times New Roman" w:hAnsi="Times New Roman" w:cs="Times New Roman"/>
          <w:sz w:val="18"/>
          <w:szCs w:val="18"/>
        </w:rPr>
      </w:pPr>
      <w:r w:rsidRPr="00970899">
        <w:rPr>
          <w:rFonts w:ascii="Times New Roman" w:hAnsi="Times New Roman" w:cs="Times New Roman"/>
          <w:sz w:val="18"/>
          <w:szCs w:val="18"/>
        </w:rPr>
        <w:t>4.5.</w:t>
      </w:r>
      <w:r w:rsidRPr="00970899">
        <w:rPr>
          <w:rFonts w:ascii="Times New Roman" w:hAnsi="Times New Roman" w:cs="Times New Roman"/>
          <w:sz w:val="18"/>
          <w:szCs w:val="18"/>
          <w:lang w:eastAsia="en-US"/>
        </w:rPr>
        <w:t xml:space="preserve"> </w:t>
      </w:r>
      <w:r w:rsidRPr="00970899">
        <w:rPr>
          <w:rFonts w:ascii="Times New Roman" w:hAnsi="Times New Roman" w:cs="Times New Roman"/>
          <w:sz w:val="18"/>
          <w:szCs w:val="18"/>
        </w:rPr>
        <w:t>Исполнитель обязан своевременно предоставлять Заказчику достоверную информацию о ходе исполнения своих обязательств по предмету настоящего договора,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w:t>
      </w:r>
    </w:p>
    <w:p w:rsidR="00CB1DA3" w:rsidRPr="00970899" w:rsidRDefault="00CB1DA3" w:rsidP="00CB1DA3">
      <w:pPr>
        <w:autoSpaceDE w:val="0"/>
        <w:autoSpaceDN w:val="0"/>
        <w:adjustRightInd w:val="0"/>
        <w:spacing w:after="0" w:line="240" w:lineRule="auto"/>
        <w:ind w:firstLine="539"/>
        <w:jc w:val="both"/>
        <w:rPr>
          <w:rFonts w:ascii="Times New Roman" w:hAnsi="Times New Roman"/>
          <w:sz w:val="18"/>
          <w:szCs w:val="18"/>
        </w:rPr>
      </w:pPr>
      <w:r w:rsidRPr="00970899">
        <w:rPr>
          <w:rFonts w:ascii="Times New Roman" w:hAnsi="Times New Roman"/>
          <w:sz w:val="18"/>
          <w:szCs w:val="18"/>
        </w:rPr>
        <w:t xml:space="preserve">4.6. Заказчик обязан  принять услуги и </w:t>
      </w:r>
      <w:proofErr w:type="gramStart"/>
      <w:r w:rsidRPr="00970899">
        <w:rPr>
          <w:rFonts w:ascii="Times New Roman" w:hAnsi="Times New Roman"/>
          <w:sz w:val="18"/>
          <w:szCs w:val="18"/>
        </w:rPr>
        <w:t>оплатить их стоимость на</w:t>
      </w:r>
      <w:proofErr w:type="gramEnd"/>
      <w:r w:rsidRPr="00970899">
        <w:rPr>
          <w:rFonts w:ascii="Times New Roman" w:hAnsi="Times New Roman"/>
          <w:sz w:val="18"/>
          <w:szCs w:val="18"/>
        </w:rPr>
        <w:t xml:space="preserve"> условиях настоящего договора. </w:t>
      </w:r>
    </w:p>
    <w:p w:rsidR="00CB1DA3" w:rsidRPr="00970899" w:rsidRDefault="00CB1DA3" w:rsidP="00CB1DA3">
      <w:pPr>
        <w:autoSpaceDE w:val="0"/>
        <w:autoSpaceDN w:val="0"/>
        <w:adjustRightInd w:val="0"/>
        <w:spacing w:after="0" w:line="240" w:lineRule="auto"/>
        <w:ind w:firstLine="539"/>
        <w:jc w:val="both"/>
        <w:rPr>
          <w:rFonts w:ascii="Times New Roman" w:hAnsi="Times New Roman"/>
          <w:sz w:val="18"/>
          <w:szCs w:val="18"/>
        </w:rPr>
      </w:pPr>
      <w:r w:rsidRPr="00970899">
        <w:rPr>
          <w:rFonts w:ascii="Times New Roman" w:hAnsi="Times New Roman"/>
          <w:sz w:val="18"/>
          <w:szCs w:val="18"/>
        </w:rPr>
        <w:lastRenderedPageBreak/>
        <w:t>4.7. Заказчик обязан предоставить Исполнителю списки работников филиала Заказчика направляемых для прохождения медицинского осмотра.</w:t>
      </w:r>
    </w:p>
    <w:p w:rsidR="00CB1DA3" w:rsidRPr="00970899" w:rsidRDefault="00CB1DA3" w:rsidP="00CB1DA3">
      <w:pPr>
        <w:autoSpaceDE w:val="0"/>
        <w:autoSpaceDN w:val="0"/>
        <w:adjustRightInd w:val="0"/>
        <w:spacing w:after="0" w:line="240" w:lineRule="auto"/>
        <w:ind w:firstLine="539"/>
        <w:jc w:val="both"/>
        <w:rPr>
          <w:rFonts w:ascii="Times New Roman" w:hAnsi="Times New Roman"/>
          <w:sz w:val="18"/>
          <w:szCs w:val="18"/>
        </w:rPr>
      </w:pPr>
      <w:r w:rsidRPr="00970899">
        <w:rPr>
          <w:rFonts w:ascii="Times New Roman" w:hAnsi="Times New Roman"/>
          <w:sz w:val="18"/>
          <w:szCs w:val="18"/>
        </w:rPr>
        <w:t>4.8. Заказчик обязан известить работников филиала Заказчика о времени и месте прохождения периодического медицинского осмотра, направить работников для прохождения периодического медицинского осмотра</w:t>
      </w:r>
    </w:p>
    <w:p w:rsidR="00CB1DA3" w:rsidRPr="00970899" w:rsidRDefault="00CB1DA3" w:rsidP="00CB1DA3">
      <w:pPr>
        <w:autoSpaceDE w:val="0"/>
        <w:autoSpaceDN w:val="0"/>
        <w:adjustRightInd w:val="0"/>
        <w:spacing w:after="0" w:line="240" w:lineRule="auto"/>
        <w:ind w:firstLine="539"/>
        <w:jc w:val="both"/>
        <w:rPr>
          <w:rFonts w:ascii="Times New Roman" w:hAnsi="Times New Roman"/>
          <w:sz w:val="18"/>
          <w:szCs w:val="18"/>
        </w:rPr>
      </w:pPr>
      <w:r w:rsidRPr="00970899">
        <w:rPr>
          <w:rFonts w:ascii="Times New Roman" w:hAnsi="Times New Roman"/>
          <w:sz w:val="18"/>
          <w:szCs w:val="18"/>
        </w:rPr>
        <w:t>4.</w:t>
      </w:r>
      <w:r>
        <w:rPr>
          <w:rFonts w:ascii="Times New Roman" w:hAnsi="Times New Roman"/>
          <w:sz w:val="18"/>
          <w:szCs w:val="18"/>
        </w:rPr>
        <w:t>9</w:t>
      </w:r>
      <w:r w:rsidRPr="00970899">
        <w:rPr>
          <w:rFonts w:ascii="Times New Roman" w:hAnsi="Times New Roman"/>
          <w:sz w:val="18"/>
          <w:szCs w:val="18"/>
        </w:rPr>
        <w:t>. Заказчик вправе получать от Исполнителя объяснения, связанные с оказанием услуг, обусловленных договором.</w:t>
      </w:r>
    </w:p>
    <w:p w:rsidR="00CB1DA3" w:rsidRPr="00E707C7" w:rsidRDefault="00CB1DA3" w:rsidP="00CB1DA3">
      <w:pPr>
        <w:autoSpaceDE w:val="0"/>
        <w:autoSpaceDN w:val="0"/>
        <w:adjustRightInd w:val="0"/>
        <w:spacing w:after="0" w:line="240" w:lineRule="auto"/>
        <w:ind w:firstLine="539"/>
        <w:jc w:val="both"/>
        <w:rPr>
          <w:rFonts w:ascii="Times New Roman" w:hAnsi="Times New Roman"/>
          <w:sz w:val="18"/>
          <w:szCs w:val="18"/>
        </w:rPr>
      </w:pPr>
      <w:r w:rsidRPr="00970899">
        <w:rPr>
          <w:rFonts w:ascii="Times New Roman" w:hAnsi="Times New Roman"/>
          <w:sz w:val="18"/>
          <w:szCs w:val="18"/>
        </w:rPr>
        <w:t>4.</w:t>
      </w:r>
      <w:r>
        <w:rPr>
          <w:rFonts w:ascii="Times New Roman" w:hAnsi="Times New Roman"/>
          <w:sz w:val="18"/>
          <w:szCs w:val="18"/>
        </w:rPr>
        <w:t>10</w:t>
      </w:r>
      <w:r w:rsidRPr="00970899">
        <w:rPr>
          <w:rFonts w:ascii="Times New Roman" w:hAnsi="Times New Roman"/>
          <w:sz w:val="18"/>
          <w:szCs w:val="18"/>
        </w:rPr>
        <w:t>.  Ни одна из сторон не</w:t>
      </w:r>
      <w:r w:rsidRPr="00E707C7">
        <w:rPr>
          <w:rFonts w:ascii="Times New Roman" w:hAnsi="Times New Roman"/>
          <w:sz w:val="18"/>
          <w:szCs w:val="18"/>
        </w:rPr>
        <w:t xml:space="preserve"> вправе передавать свои права и обязательства по  настоящему  договору третьей стороне без письменного согласия другой стороны.</w:t>
      </w:r>
    </w:p>
    <w:p w:rsidR="00CB1DA3" w:rsidRPr="00E707C7" w:rsidRDefault="00CB1DA3" w:rsidP="00CB1DA3">
      <w:pPr>
        <w:autoSpaceDE w:val="0"/>
        <w:autoSpaceDN w:val="0"/>
        <w:adjustRightInd w:val="0"/>
        <w:spacing w:after="0" w:line="240" w:lineRule="auto"/>
        <w:jc w:val="center"/>
        <w:rPr>
          <w:rFonts w:ascii="Times New Roman" w:hAnsi="Times New Roman"/>
          <w:sz w:val="18"/>
          <w:szCs w:val="18"/>
        </w:rPr>
      </w:pPr>
    </w:p>
    <w:p w:rsidR="00CB1DA3" w:rsidRPr="00543E46" w:rsidRDefault="00CB1DA3" w:rsidP="00CB1DA3">
      <w:pPr>
        <w:autoSpaceDE w:val="0"/>
        <w:autoSpaceDN w:val="0"/>
        <w:adjustRightInd w:val="0"/>
        <w:spacing w:after="0" w:line="240" w:lineRule="auto"/>
        <w:ind w:left="360"/>
        <w:jc w:val="center"/>
        <w:rPr>
          <w:rFonts w:ascii="Times New Roman" w:hAnsi="Times New Roman"/>
          <w:b/>
          <w:sz w:val="18"/>
          <w:szCs w:val="18"/>
        </w:rPr>
      </w:pPr>
      <w:bookmarkStart w:id="1" w:name="Par2"/>
      <w:bookmarkEnd w:id="1"/>
      <w:r w:rsidRPr="00543E46">
        <w:rPr>
          <w:rFonts w:ascii="Times New Roman" w:hAnsi="Times New Roman"/>
          <w:b/>
          <w:sz w:val="18"/>
          <w:szCs w:val="18"/>
        </w:rPr>
        <w:t>5. Обстоятельства непреодолимой силы</w:t>
      </w:r>
    </w:p>
    <w:p w:rsidR="00CB1DA3" w:rsidRPr="00543E46" w:rsidRDefault="00CB1DA3" w:rsidP="00CB1DA3">
      <w:pPr>
        <w:pStyle w:val="ab"/>
        <w:autoSpaceDE w:val="0"/>
        <w:autoSpaceDN w:val="0"/>
        <w:adjustRightInd w:val="0"/>
        <w:spacing w:after="0" w:line="240" w:lineRule="auto"/>
        <w:ind w:left="0" w:firstLine="567"/>
        <w:jc w:val="both"/>
        <w:rPr>
          <w:rFonts w:ascii="Times New Roman" w:hAnsi="Times New Roman"/>
          <w:sz w:val="18"/>
          <w:szCs w:val="18"/>
        </w:rPr>
      </w:pPr>
      <w:r w:rsidRPr="00543E46">
        <w:rPr>
          <w:rFonts w:ascii="Times New Roman" w:hAnsi="Times New Roman"/>
          <w:sz w:val="18"/>
          <w:szCs w:val="18"/>
        </w:rPr>
        <w:t xml:space="preserve">5.1.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CB1DA3" w:rsidRPr="00543E46" w:rsidRDefault="00CB1DA3" w:rsidP="00CB1DA3">
      <w:pPr>
        <w:pStyle w:val="ab"/>
        <w:autoSpaceDE w:val="0"/>
        <w:autoSpaceDN w:val="0"/>
        <w:adjustRightInd w:val="0"/>
        <w:spacing w:after="0" w:line="240" w:lineRule="auto"/>
        <w:ind w:left="0" w:firstLine="567"/>
        <w:jc w:val="both"/>
        <w:rPr>
          <w:rFonts w:ascii="Times New Roman" w:hAnsi="Times New Roman"/>
          <w:sz w:val="18"/>
          <w:szCs w:val="18"/>
        </w:rPr>
      </w:pPr>
      <w:r w:rsidRPr="00543E46">
        <w:rPr>
          <w:rFonts w:ascii="Times New Roman" w:hAnsi="Times New Roman"/>
          <w:sz w:val="18"/>
          <w:szCs w:val="18"/>
        </w:rPr>
        <w:t>52.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CB1DA3" w:rsidRPr="00543E46" w:rsidRDefault="00CB1DA3" w:rsidP="00CB1DA3">
      <w:pPr>
        <w:pStyle w:val="ab"/>
        <w:autoSpaceDE w:val="0"/>
        <w:autoSpaceDN w:val="0"/>
        <w:adjustRightInd w:val="0"/>
        <w:spacing w:after="0" w:line="240" w:lineRule="auto"/>
        <w:rPr>
          <w:rFonts w:ascii="Times New Roman" w:hAnsi="Times New Roman"/>
          <w:sz w:val="18"/>
          <w:szCs w:val="18"/>
        </w:rPr>
      </w:pPr>
    </w:p>
    <w:p w:rsidR="00CB1DA3" w:rsidRPr="00543E46" w:rsidRDefault="00CB1DA3" w:rsidP="00CB1DA3">
      <w:pPr>
        <w:pStyle w:val="2"/>
        <w:spacing w:after="0" w:line="240" w:lineRule="auto"/>
        <w:ind w:left="360"/>
        <w:jc w:val="center"/>
        <w:rPr>
          <w:rFonts w:ascii="Times New Roman" w:hAnsi="Times New Roman" w:cs="Times New Roman"/>
          <w:b/>
          <w:sz w:val="18"/>
          <w:szCs w:val="18"/>
        </w:rPr>
      </w:pPr>
      <w:r w:rsidRPr="00543E46">
        <w:rPr>
          <w:rFonts w:ascii="Times New Roman" w:hAnsi="Times New Roman" w:cs="Times New Roman"/>
          <w:b/>
          <w:sz w:val="18"/>
          <w:szCs w:val="18"/>
        </w:rPr>
        <w:t>6. Ответственность сторон</w:t>
      </w:r>
    </w:p>
    <w:p w:rsidR="00CB1DA3" w:rsidRPr="00543E46" w:rsidRDefault="00CB1DA3" w:rsidP="00CB1DA3">
      <w:pPr>
        <w:pStyle w:val="ab"/>
        <w:widowControl w:val="0"/>
        <w:suppressAutoHyphens/>
        <w:spacing w:after="0" w:line="240" w:lineRule="auto"/>
        <w:ind w:left="0" w:firstLine="567"/>
        <w:jc w:val="both"/>
        <w:rPr>
          <w:rFonts w:ascii="Times New Roman" w:hAnsi="Times New Roman"/>
          <w:kern w:val="2"/>
          <w:sz w:val="18"/>
          <w:szCs w:val="18"/>
          <w:lang w:eastAsia="ar-SA"/>
        </w:rPr>
      </w:pPr>
      <w:r w:rsidRPr="00543E46">
        <w:rPr>
          <w:rFonts w:ascii="Times New Roman" w:hAnsi="Times New Roman"/>
          <w:kern w:val="2"/>
          <w:sz w:val="18"/>
          <w:szCs w:val="18"/>
          <w:lang w:eastAsia="ar-SA"/>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CB1DA3" w:rsidRPr="00543E46" w:rsidRDefault="00CB1DA3" w:rsidP="00CB1DA3">
      <w:pPr>
        <w:pStyle w:val="ab"/>
        <w:widowControl w:val="0"/>
        <w:suppressAutoHyphens/>
        <w:spacing w:after="0" w:line="240" w:lineRule="auto"/>
        <w:ind w:left="0" w:firstLine="567"/>
        <w:jc w:val="both"/>
        <w:rPr>
          <w:rFonts w:ascii="Times New Roman" w:hAnsi="Times New Roman"/>
          <w:kern w:val="2"/>
          <w:sz w:val="18"/>
          <w:szCs w:val="18"/>
          <w:lang w:eastAsia="ar-SA"/>
        </w:rPr>
      </w:pPr>
      <w:r w:rsidRPr="00543E46">
        <w:rPr>
          <w:rFonts w:ascii="Times New Roman" w:hAnsi="Times New Roman"/>
          <w:kern w:val="2"/>
          <w:sz w:val="18"/>
          <w:szCs w:val="18"/>
          <w:lang w:eastAsia="ar-SA"/>
        </w:rPr>
        <w:t>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CB1DA3" w:rsidRPr="00543E46" w:rsidRDefault="00CB1DA3" w:rsidP="00CB1DA3">
      <w:pPr>
        <w:pStyle w:val="ab"/>
        <w:widowControl w:val="0"/>
        <w:suppressAutoHyphens/>
        <w:spacing w:after="0" w:line="240" w:lineRule="auto"/>
        <w:ind w:left="0" w:firstLine="567"/>
        <w:jc w:val="both"/>
        <w:rPr>
          <w:rFonts w:ascii="Times New Roman" w:hAnsi="Times New Roman"/>
          <w:kern w:val="2"/>
          <w:sz w:val="18"/>
          <w:szCs w:val="18"/>
          <w:lang w:eastAsia="ar-SA"/>
        </w:rPr>
      </w:pPr>
      <w:r w:rsidRPr="00543E46">
        <w:rPr>
          <w:rFonts w:ascii="Times New Roman" w:hAnsi="Times New Roman"/>
          <w:kern w:val="2"/>
          <w:sz w:val="18"/>
          <w:szCs w:val="18"/>
          <w:lang w:eastAsia="ar-SA"/>
        </w:rPr>
        <w:t>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CB1DA3" w:rsidRPr="00543E46" w:rsidRDefault="00CB1DA3" w:rsidP="00CB1DA3">
      <w:pPr>
        <w:pStyle w:val="ab"/>
        <w:widowControl w:val="0"/>
        <w:suppressAutoHyphens/>
        <w:spacing w:after="0" w:line="240" w:lineRule="auto"/>
        <w:ind w:left="0" w:firstLine="567"/>
        <w:jc w:val="both"/>
        <w:rPr>
          <w:rFonts w:ascii="Times New Roman" w:hAnsi="Times New Roman"/>
          <w:kern w:val="2"/>
          <w:sz w:val="18"/>
          <w:szCs w:val="18"/>
          <w:lang w:eastAsia="ar-SA"/>
        </w:rPr>
      </w:pPr>
      <w:r w:rsidRPr="00543E46">
        <w:rPr>
          <w:rFonts w:ascii="Times New Roman" w:hAnsi="Times New Roman"/>
          <w:kern w:val="2"/>
          <w:sz w:val="18"/>
          <w:szCs w:val="18"/>
          <w:lang w:eastAsia="ar-SA"/>
        </w:rPr>
        <w:t>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w:t>
      </w:r>
      <w:r>
        <w:rPr>
          <w:rFonts w:ascii="Times New Roman" w:hAnsi="Times New Roman"/>
          <w:kern w:val="2"/>
          <w:sz w:val="18"/>
          <w:szCs w:val="18"/>
          <w:lang w:eastAsia="ar-SA"/>
        </w:rPr>
        <w:t>я в виде фиксированной суммы – 10</w:t>
      </w:r>
      <w:r w:rsidRPr="00543E46">
        <w:rPr>
          <w:rFonts w:ascii="Times New Roman" w:hAnsi="Times New Roman"/>
          <w:kern w:val="2"/>
          <w:sz w:val="18"/>
          <w:szCs w:val="18"/>
          <w:lang w:eastAsia="ar-SA"/>
        </w:rPr>
        <w:t>% цены  договора (этапа договора).</w:t>
      </w:r>
    </w:p>
    <w:p w:rsidR="00CB1DA3" w:rsidRPr="00543E46" w:rsidRDefault="00CB1DA3" w:rsidP="00CB1DA3">
      <w:pPr>
        <w:pStyle w:val="ab"/>
        <w:widowControl w:val="0"/>
        <w:suppressAutoHyphens/>
        <w:spacing w:after="0" w:line="240" w:lineRule="auto"/>
        <w:ind w:left="0" w:firstLine="567"/>
        <w:jc w:val="both"/>
        <w:rPr>
          <w:rFonts w:ascii="Times New Roman" w:hAnsi="Times New Roman"/>
          <w:kern w:val="2"/>
          <w:sz w:val="18"/>
          <w:szCs w:val="18"/>
          <w:lang w:eastAsia="ar-SA"/>
        </w:rPr>
      </w:pPr>
      <w:r w:rsidRPr="00543E46">
        <w:rPr>
          <w:rFonts w:ascii="Times New Roman" w:hAnsi="Times New Roman"/>
          <w:kern w:val="2"/>
          <w:sz w:val="18"/>
          <w:szCs w:val="18"/>
          <w:lang w:eastAsia="ar-SA"/>
        </w:rPr>
        <w:t>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CB1DA3" w:rsidRPr="00543E46" w:rsidRDefault="00CB1DA3" w:rsidP="00CB1DA3">
      <w:pPr>
        <w:pStyle w:val="ab"/>
        <w:widowControl w:val="0"/>
        <w:suppressAutoHyphens/>
        <w:spacing w:after="0" w:line="240" w:lineRule="auto"/>
        <w:ind w:left="0" w:firstLine="567"/>
        <w:jc w:val="both"/>
        <w:rPr>
          <w:rFonts w:ascii="Times New Roman" w:hAnsi="Times New Roman"/>
          <w:kern w:val="2"/>
          <w:sz w:val="18"/>
          <w:szCs w:val="18"/>
          <w:lang w:eastAsia="ar-SA"/>
        </w:rPr>
      </w:pPr>
      <w:r w:rsidRPr="00543E46">
        <w:rPr>
          <w:rFonts w:ascii="Times New Roman" w:hAnsi="Times New Roman"/>
          <w:kern w:val="2"/>
          <w:sz w:val="18"/>
          <w:szCs w:val="18"/>
          <w:lang w:eastAsia="ar-SA"/>
        </w:rPr>
        <w:t>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(штрафа, пени) на следующих условиях:</w:t>
      </w:r>
    </w:p>
    <w:p w:rsidR="00CB1DA3" w:rsidRPr="00543E46" w:rsidRDefault="00CB1DA3" w:rsidP="00CB1DA3">
      <w:pPr>
        <w:pStyle w:val="ab"/>
        <w:widowControl w:val="0"/>
        <w:suppressAutoHyphens/>
        <w:spacing w:after="0" w:line="240" w:lineRule="auto"/>
        <w:ind w:left="0" w:firstLine="567"/>
        <w:jc w:val="both"/>
        <w:rPr>
          <w:rFonts w:ascii="Times New Roman" w:hAnsi="Times New Roman"/>
          <w:kern w:val="2"/>
          <w:sz w:val="18"/>
          <w:szCs w:val="18"/>
          <w:lang w:eastAsia="ar-SA"/>
        </w:rPr>
      </w:pPr>
      <w:r w:rsidRPr="00543E46">
        <w:rPr>
          <w:rFonts w:ascii="Times New Roman" w:hAnsi="Times New Roman"/>
          <w:kern w:val="2"/>
          <w:sz w:val="18"/>
          <w:szCs w:val="18"/>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
    <w:p w:rsidR="00CB1DA3" w:rsidRPr="00543E46" w:rsidRDefault="00CB1DA3" w:rsidP="00CB1DA3">
      <w:pPr>
        <w:pStyle w:val="ab"/>
        <w:widowControl w:val="0"/>
        <w:suppressAutoHyphens/>
        <w:spacing w:after="0" w:line="240" w:lineRule="auto"/>
        <w:ind w:left="0" w:firstLine="567"/>
        <w:jc w:val="both"/>
        <w:rPr>
          <w:rFonts w:ascii="Times New Roman" w:hAnsi="Times New Roman"/>
          <w:kern w:val="2"/>
          <w:sz w:val="18"/>
          <w:szCs w:val="18"/>
          <w:lang w:eastAsia="ar-SA"/>
        </w:rPr>
      </w:pPr>
      <w:r w:rsidRPr="00543E46">
        <w:rPr>
          <w:rFonts w:ascii="Times New Roman" w:hAnsi="Times New Roman"/>
          <w:kern w:val="2"/>
          <w:sz w:val="18"/>
          <w:szCs w:val="18"/>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CB1DA3" w:rsidRPr="00543E46" w:rsidRDefault="00CB1DA3" w:rsidP="00CB1DA3">
      <w:pPr>
        <w:pStyle w:val="ab"/>
        <w:widowControl w:val="0"/>
        <w:suppressAutoHyphens/>
        <w:spacing w:after="0" w:line="240" w:lineRule="auto"/>
        <w:ind w:left="0" w:firstLine="567"/>
        <w:jc w:val="both"/>
        <w:rPr>
          <w:rFonts w:ascii="Times New Roman" w:hAnsi="Times New Roman"/>
          <w:kern w:val="2"/>
          <w:sz w:val="18"/>
          <w:szCs w:val="18"/>
          <w:lang w:eastAsia="ar-SA"/>
        </w:rPr>
      </w:pPr>
      <w:r w:rsidRPr="00543E46">
        <w:rPr>
          <w:rFonts w:ascii="Times New Roman" w:hAnsi="Times New Roman"/>
          <w:kern w:val="2"/>
          <w:sz w:val="18"/>
          <w:szCs w:val="18"/>
          <w:lang w:eastAsia="ar-SA"/>
        </w:rPr>
        <w:t>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B1DA3" w:rsidRPr="00543E46" w:rsidRDefault="00CB1DA3" w:rsidP="00CB1DA3">
      <w:pPr>
        <w:pStyle w:val="ab"/>
        <w:widowControl w:val="0"/>
        <w:suppressAutoHyphens/>
        <w:spacing w:after="0" w:line="240" w:lineRule="auto"/>
        <w:ind w:left="0" w:firstLine="567"/>
        <w:jc w:val="both"/>
        <w:rPr>
          <w:rFonts w:ascii="Times New Roman" w:hAnsi="Times New Roman"/>
          <w:kern w:val="2"/>
          <w:sz w:val="18"/>
          <w:szCs w:val="18"/>
          <w:lang w:eastAsia="ar-SA"/>
        </w:rPr>
      </w:pPr>
      <w:r w:rsidRPr="00543E46">
        <w:rPr>
          <w:rFonts w:ascii="Times New Roman" w:hAnsi="Times New Roman"/>
          <w:kern w:val="2"/>
          <w:sz w:val="18"/>
          <w:szCs w:val="18"/>
          <w:lang w:eastAsia="ar-SA"/>
        </w:rPr>
        <w:t>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B1DA3" w:rsidRPr="00543E46" w:rsidRDefault="00CB1DA3" w:rsidP="00CB1DA3">
      <w:pPr>
        <w:pStyle w:val="ab"/>
        <w:widowControl w:val="0"/>
        <w:suppressAutoHyphens/>
        <w:spacing w:after="0" w:line="240" w:lineRule="auto"/>
        <w:ind w:left="0" w:firstLine="567"/>
        <w:jc w:val="both"/>
        <w:rPr>
          <w:rFonts w:ascii="Times New Roman" w:hAnsi="Times New Roman"/>
          <w:kern w:val="2"/>
          <w:sz w:val="18"/>
          <w:szCs w:val="18"/>
          <w:lang w:eastAsia="ar-SA"/>
        </w:rPr>
      </w:pPr>
      <w:r w:rsidRPr="00543E46">
        <w:rPr>
          <w:rFonts w:ascii="Times New Roman" w:hAnsi="Times New Roman"/>
          <w:kern w:val="2"/>
          <w:sz w:val="18"/>
          <w:szCs w:val="18"/>
          <w:lang w:eastAsia="ar-SA"/>
        </w:rPr>
        <w:t xml:space="preserve">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CB1DA3" w:rsidRPr="00543E46" w:rsidRDefault="00CB1DA3" w:rsidP="00CB1DA3">
      <w:pPr>
        <w:pStyle w:val="ab"/>
        <w:widowControl w:val="0"/>
        <w:suppressAutoHyphens/>
        <w:spacing w:after="0" w:line="240" w:lineRule="auto"/>
        <w:ind w:left="0" w:firstLine="567"/>
        <w:jc w:val="both"/>
        <w:rPr>
          <w:rFonts w:ascii="Times New Roman" w:hAnsi="Times New Roman"/>
          <w:kern w:val="2"/>
          <w:sz w:val="18"/>
          <w:szCs w:val="18"/>
          <w:lang w:eastAsia="ar-SA"/>
        </w:rPr>
      </w:pPr>
      <w:r w:rsidRPr="00543E46">
        <w:rPr>
          <w:rFonts w:ascii="Times New Roman" w:hAnsi="Times New Roman"/>
          <w:kern w:val="2"/>
          <w:sz w:val="18"/>
          <w:szCs w:val="18"/>
          <w:lang w:eastAsia="ar-SA"/>
        </w:rPr>
        <w:t>6.10. Возмещение убытков и выплата неустойки не освобождает стороны от исполнения своих обязательств по договору в полном объеме.</w:t>
      </w:r>
    </w:p>
    <w:p w:rsidR="00CB1DA3" w:rsidRPr="00543E46" w:rsidRDefault="00CB1DA3" w:rsidP="00CB1DA3">
      <w:pPr>
        <w:pStyle w:val="2"/>
        <w:spacing w:after="0" w:line="240" w:lineRule="auto"/>
        <w:ind w:left="720"/>
        <w:rPr>
          <w:rFonts w:ascii="Times New Roman" w:hAnsi="Times New Roman" w:cs="Times New Roman"/>
          <w:b/>
          <w:kern w:val="2"/>
          <w:sz w:val="18"/>
          <w:szCs w:val="18"/>
        </w:rPr>
      </w:pPr>
    </w:p>
    <w:p w:rsidR="00CB1DA3" w:rsidRPr="00543E46" w:rsidRDefault="00CB1DA3" w:rsidP="00CB1DA3">
      <w:pPr>
        <w:pStyle w:val="2"/>
        <w:spacing w:after="0" w:line="240" w:lineRule="auto"/>
        <w:ind w:left="360"/>
        <w:jc w:val="center"/>
        <w:rPr>
          <w:rFonts w:ascii="Times New Roman" w:hAnsi="Times New Roman" w:cs="Times New Roman"/>
          <w:b/>
          <w:sz w:val="18"/>
          <w:szCs w:val="18"/>
        </w:rPr>
      </w:pPr>
      <w:r w:rsidRPr="00543E46">
        <w:rPr>
          <w:rFonts w:ascii="Times New Roman" w:hAnsi="Times New Roman" w:cs="Times New Roman"/>
          <w:b/>
          <w:sz w:val="18"/>
          <w:szCs w:val="18"/>
        </w:rPr>
        <w:t>7. Порядок разрешения споров</w:t>
      </w:r>
    </w:p>
    <w:p w:rsidR="00CB1DA3" w:rsidRPr="00543E46" w:rsidRDefault="00CB1DA3" w:rsidP="00CB1DA3">
      <w:pPr>
        <w:pStyle w:val="2"/>
        <w:spacing w:after="0" w:line="240" w:lineRule="auto"/>
        <w:ind w:left="0" w:firstLine="567"/>
        <w:jc w:val="both"/>
        <w:rPr>
          <w:rFonts w:ascii="Times New Roman" w:hAnsi="Times New Roman" w:cs="Times New Roman"/>
          <w:sz w:val="18"/>
          <w:szCs w:val="18"/>
        </w:rPr>
      </w:pPr>
      <w:r w:rsidRPr="00543E46">
        <w:rPr>
          <w:rFonts w:ascii="Times New Roman" w:hAnsi="Times New Roman" w:cs="Times New Roman"/>
          <w:sz w:val="18"/>
          <w:szCs w:val="18"/>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CB1DA3" w:rsidRPr="00543E46" w:rsidRDefault="00CB1DA3" w:rsidP="00CB1DA3">
      <w:pPr>
        <w:pStyle w:val="2"/>
        <w:spacing w:after="0" w:line="240" w:lineRule="auto"/>
        <w:ind w:left="0" w:firstLine="567"/>
        <w:jc w:val="both"/>
        <w:rPr>
          <w:rFonts w:ascii="Times New Roman" w:hAnsi="Times New Roman" w:cs="Times New Roman"/>
          <w:sz w:val="18"/>
          <w:szCs w:val="18"/>
        </w:rPr>
      </w:pPr>
      <w:r w:rsidRPr="00543E46">
        <w:rPr>
          <w:rFonts w:ascii="Times New Roman" w:hAnsi="Times New Roman" w:cs="Times New Roman"/>
          <w:sz w:val="18"/>
          <w:szCs w:val="18"/>
        </w:rPr>
        <w:t>7.2.  Любые споры, не урегулированные во внесудебном порядке, разрешаются арбитражным судом Томской области.</w:t>
      </w:r>
    </w:p>
    <w:p w:rsidR="00CB1DA3" w:rsidRPr="00543E46" w:rsidRDefault="00CB1DA3" w:rsidP="00CB1DA3">
      <w:pPr>
        <w:pStyle w:val="2"/>
        <w:spacing w:after="0" w:line="240" w:lineRule="auto"/>
        <w:ind w:left="0" w:firstLine="567"/>
        <w:jc w:val="both"/>
        <w:rPr>
          <w:rFonts w:ascii="Times New Roman" w:hAnsi="Times New Roman" w:cs="Times New Roman"/>
          <w:sz w:val="18"/>
          <w:szCs w:val="18"/>
        </w:rPr>
      </w:pPr>
      <w:r w:rsidRPr="00543E46">
        <w:rPr>
          <w:rFonts w:ascii="Times New Roman" w:hAnsi="Times New Roman" w:cs="Times New Roman"/>
          <w:sz w:val="18"/>
          <w:szCs w:val="18"/>
        </w:rPr>
        <w:t>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CB1DA3" w:rsidRPr="00543E46" w:rsidRDefault="00CB1DA3" w:rsidP="00CB1DA3">
      <w:pPr>
        <w:pStyle w:val="2"/>
        <w:spacing w:after="0" w:line="240" w:lineRule="auto"/>
        <w:ind w:left="720"/>
        <w:rPr>
          <w:rFonts w:ascii="Times New Roman" w:hAnsi="Times New Roman" w:cs="Times New Roman"/>
          <w:sz w:val="18"/>
          <w:szCs w:val="18"/>
        </w:rPr>
      </w:pPr>
    </w:p>
    <w:p w:rsidR="00CB1DA3" w:rsidRPr="00543E46" w:rsidRDefault="00CB1DA3" w:rsidP="00CB1DA3">
      <w:pPr>
        <w:autoSpaceDE w:val="0"/>
        <w:autoSpaceDN w:val="0"/>
        <w:adjustRightInd w:val="0"/>
        <w:spacing w:after="0" w:line="240" w:lineRule="auto"/>
        <w:ind w:left="360"/>
        <w:jc w:val="center"/>
        <w:rPr>
          <w:rFonts w:ascii="Times New Roman" w:hAnsi="Times New Roman"/>
          <w:b/>
          <w:sz w:val="18"/>
          <w:szCs w:val="18"/>
        </w:rPr>
      </w:pPr>
      <w:r w:rsidRPr="00543E46">
        <w:rPr>
          <w:rFonts w:ascii="Times New Roman" w:hAnsi="Times New Roman"/>
          <w:b/>
          <w:sz w:val="18"/>
          <w:szCs w:val="18"/>
        </w:rPr>
        <w:t xml:space="preserve">8.Срок действия  договора и прочие условия. </w:t>
      </w:r>
    </w:p>
    <w:p w:rsidR="00CB1DA3" w:rsidRPr="00543E46" w:rsidRDefault="00CB1DA3" w:rsidP="00CB1DA3">
      <w:pPr>
        <w:pStyle w:val="ab"/>
        <w:autoSpaceDE w:val="0"/>
        <w:autoSpaceDN w:val="0"/>
        <w:adjustRightInd w:val="0"/>
        <w:spacing w:after="0" w:line="240" w:lineRule="auto"/>
        <w:ind w:left="0" w:firstLine="567"/>
        <w:jc w:val="both"/>
        <w:rPr>
          <w:rFonts w:ascii="Times New Roman" w:hAnsi="Times New Roman"/>
          <w:sz w:val="18"/>
          <w:szCs w:val="18"/>
        </w:rPr>
      </w:pPr>
      <w:r w:rsidRPr="00543E46">
        <w:rPr>
          <w:rFonts w:ascii="Times New Roman" w:hAnsi="Times New Roman"/>
          <w:sz w:val="18"/>
          <w:szCs w:val="18"/>
        </w:rPr>
        <w:t>8.1. Договор вступает в силу после его подписания  сторонами  и действует до исполнения сторонами своих обязательств.</w:t>
      </w:r>
    </w:p>
    <w:p w:rsidR="00CB1DA3" w:rsidRPr="00543E46" w:rsidRDefault="00CB1DA3" w:rsidP="00CB1DA3">
      <w:pPr>
        <w:pStyle w:val="ab"/>
        <w:autoSpaceDE w:val="0"/>
        <w:autoSpaceDN w:val="0"/>
        <w:adjustRightInd w:val="0"/>
        <w:spacing w:after="0" w:line="240" w:lineRule="auto"/>
        <w:ind w:left="0" w:firstLine="567"/>
        <w:jc w:val="both"/>
        <w:rPr>
          <w:rFonts w:ascii="Times New Roman" w:hAnsi="Times New Roman"/>
          <w:sz w:val="18"/>
          <w:szCs w:val="18"/>
        </w:rPr>
      </w:pPr>
      <w:r w:rsidRPr="00543E46">
        <w:rPr>
          <w:rFonts w:ascii="Times New Roman" w:hAnsi="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CB1DA3" w:rsidRPr="00543E46" w:rsidRDefault="00CB1DA3" w:rsidP="00CB1DA3">
      <w:pPr>
        <w:pStyle w:val="ab"/>
        <w:autoSpaceDE w:val="0"/>
        <w:autoSpaceDN w:val="0"/>
        <w:adjustRightInd w:val="0"/>
        <w:spacing w:after="0" w:line="240" w:lineRule="auto"/>
        <w:ind w:left="0" w:firstLine="567"/>
        <w:jc w:val="both"/>
        <w:rPr>
          <w:rFonts w:ascii="Times New Roman" w:hAnsi="Times New Roman"/>
          <w:sz w:val="18"/>
          <w:szCs w:val="18"/>
        </w:rPr>
      </w:pPr>
      <w:r w:rsidRPr="00543E46">
        <w:rPr>
          <w:rFonts w:ascii="Times New Roman" w:hAnsi="Times New Roman"/>
          <w:sz w:val="18"/>
          <w:szCs w:val="18"/>
        </w:rPr>
        <w:t xml:space="preserve">8.3.Настоящий </w:t>
      </w:r>
      <w:proofErr w:type="gramStart"/>
      <w:r w:rsidRPr="00543E46">
        <w:rPr>
          <w:rFonts w:ascii="Times New Roman" w:hAnsi="Times New Roman"/>
          <w:sz w:val="18"/>
          <w:szCs w:val="18"/>
        </w:rPr>
        <w:t>договор</w:t>
      </w:r>
      <w:proofErr w:type="gramEnd"/>
      <w:r w:rsidRPr="00543E46">
        <w:rPr>
          <w:rFonts w:ascii="Times New Roman" w:hAnsi="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CB1DA3" w:rsidRPr="00543E46" w:rsidRDefault="00CB1DA3" w:rsidP="00CB1DA3">
      <w:pPr>
        <w:pStyle w:val="2"/>
        <w:spacing w:after="0" w:line="240" w:lineRule="auto"/>
        <w:ind w:left="0" w:firstLine="567"/>
        <w:jc w:val="both"/>
        <w:rPr>
          <w:rFonts w:ascii="Times New Roman" w:hAnsi="Times New Roman" w:cs="Times New Roman"/>
          <w:sz w:val="18"/>
          <w:szCs w:val="18"/>
        </w:rPr>
      </w:pPr>
      <w:r w:rsidRPr="00543E46">
        <w:rPr>
          <w:rFonts w:ascii="Times New Roman" w:hAnsi="Times New Roman" w:cs="Times New Roman"/>
          <w:sz w:val="18"/>
          <w:szCs w:val="18"/>
        </w:rPr>
        <w:t xml:space="preserve">8.4. Настоящий договор составлен в двух экземплярах, имеющих одинаковую юридическую силу, по одному для каждой из сторон. </w:t>
      </w:r>
    </w:p>
    <w:p w:rsidR="00CB1DA3" w:rsidRPr="00543E46" w:rsidRDefault="00CB1DA3" w:rsidP="00CB1DA3">
      <w:pPr>
        <w:pStyle w:val="2"/>
        <w:spacing w:after="0" w:line="240" w:lineRule="auto"/>
        <w:ind w:left="720"/>
        <w:rPr>
          <w:rFonts w:ascii="Times New Roman" w:hAnsi="Times New Roman" w:cs="Times New Roman"/>
          <w:b/>
          <w:sz w:val="18"/>
          <w:szCs w:val="18"/>
        </w:rPr>
      </w:pPr>
    </w:p>
    <w:p w:rsidR="00CB1DA3" w:rsidRPr="00543E46" w:rsidRDefault="00CB1DA3" w:rsidP="00CB1DA3">
      <w:pPr>
        <w:autoSpaceDE w:val="0"/>
        <w:autoSpaceDN w:val="0"/>
        <w:adjustRightInd w:val="0"/>
        <w:spacing w:after="0" w:line="240" w:lineRule="auto"/>
        <w:ind w:left="360"/>
        <w:jc w:val="center"/>
        <w:rPr>
          <w:rFonts w:ascii="Times New Roman" w:hAnsi="Times New Roman"/>
          <w:b/>
          <w:sz w:val="18"/>
          <w:szCs w:val="18"/>
        </w:rPr>
      </w:pPr>
      <w:r w:rsidRPr="00543E46">
        <w:rPr>
          <w:rFonts w:ascii="Times New Roman" w:hAnsi="Times New Roman"/>
          <w:b/>
          <w:sz w:val="18"/>
          <w:szCs w:val="18"/>
        </w:rPr>
        <w:t>9. Порядок расторжения договора</w:t>
      </w:r>
    </w:p>
    <w:p w:rsidR="00CB1DA3" w:rsidRPr="00543E46" w:rsidRDefault="00CB1DA3" w:rsidP="00CB1DA3">
      <w:pPr>
        <w:pStyle w:val="ab"/>
        <w:autoSpaceDE w:val="0"/>
        <w:autoSpaceDN w:val="0"/>
        <w:adjustRightInd w:val="0"/>
        <w:spacing w:after="0" w:line="240" w:lineRule="auto"/>
        <w:ind w:left="0" w:firstLine="567"/>
        <w:jc w:val="both"/>
        <w:rPr>
          <w:rFonts w:ascii="Times New Roman" w:hAnsi="Times New Roman"/>
          <w:bCs/>
          <w:sz w:val="18"/>
          <w:szCs w:val="18"/>
        </w:rPr>
      </w:pPr>
      <w:bookmarkStart w:id="2" w:name="Par0"/>
      <w:bookmarkEnd w:id="2"/>
      <w:r w:rsidRPr="00543E46">
        <w:rPr>
          <w:rFonts w:ascii="Times New Roman" w:hAnsi="Times New Roman"/>
          <w:bCs/>
          <w:sz w:val="18"/>
          <w:szCs w:val="18"/>
        </w:rPr>
        <w:t>9.1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CB1DA3" w:rsidRPr="00543E46" w:rsidRDefault="00CB1DA3" w:rsidP="00CB1DA3">
      <w:pPr>
        <w:pStyle w:val="ab"/>
        <w:autoSpaceDE w:val="0"/>
        <w:autoSpaceDN w:val="0"/>
        <w:adjustRightInd w:val="0"/>
        <w:spacing w:after="0" w:line="240" w:lineRule="auto"/>
        <w:ind w:left="0" w:firstLine="567"/>
        <w:jc w:val="both"/>
        <w:rPr>
          <w:rFonts w:ascii="Times New Roman" w:hAnsi="Times New Roman"/>
          <w:bCs/>
          <w:sz w:val="18"/>
          <w:szCs w:val="18"/>
        </w:rPr>
      </w:pPr>
      <w:r w:rsidRPr="00543E46">
        <w:rPr>
          <w:rFonts w:ascii="Times New Roman" w:hAnsi="Times New Roman"/>
          <w:bCs/>
          <w:sz w:val="18"/>
          <w:szCs w:val="18"/>
        </w:rPr>
        <w:t>9.2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B1DA3" w:rsidRPr="00543E46" w:rsidRDefault="00CB1DA3" w:rsidP="00CB1DA3">
      <w:pPr>
        <w:pStyle w:val="ab"/>
        <w:autoSpaceDE w:val="0"/>
        <w:autoSpaceDN w:val="0"/>
        <w:adjustRightInd w:val="0"/>
        <w:spacing w:after="0" w:line="240" w:lineRule="auto"/>
        <w:ind w:left="0" w:firstLine="567"/>
        <w:jc w:val="both"/>
        <w:rPr>
          <w:rFonts w:ascii="Times New Roman" w:hAnsi="Times New Roman"/>
          <w:bCs/>
          <w:sz w:val="18"/>
          <w:szCs w:val="18"/>
        </w:rPr>
      </w:pPr>
      <w:r w:rsidRPr="00543E46">
        <w:rPr>
          <w:rFonts w:ascii="Times New Roman" w:hAnsi="Times New Roman"/>
          <w:bCs/>
          <w:sz w:val="18"/>
          <w:szCs w:val="18"/>
        </w:rPr>
        <w:t xml:space="preserve">9.3. </w:t>
      </w:r>
      <w:proofErr w:type="gramStart"/>
      <w:r w:rsidRPr="00543E46">
        <w:rPr>
          <w:rFonts w:ascii="Times New Roman" w:hAnsi="Times New Roman"/>
          <w:bCs/>
          <w:sz w:val="18"/>
          <w:szCs w:val="18"/>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43E46">
        <w:rPr>
          <w:rFonts w:ascii="Times New Roman" w:hAnsi="Times New Roman"/>
          <w:bCs/>
          <w:sz w:val="18"/>
          <w:szCs w:val="18"/>
        </w:rPr>
        <w:t xml:space="preserve"> связи и доставки, </w:t>
      </w:r>
      <w:proofErr w:type="gramStart"/>
      <w:r w:rsidRPr="00543E46">
        <w:rPr>
          <w:rFonts w:ascii="Times New Roman" w:hAnsi="Times New Roman"/>
          <w:bCs/>
          <w:sz w:val="18"/>
          <w:szCs w:val="18"/>
        </w:rPr>
        <w:t>обеспечивающих</w:t>
      </w:r>
      <w:proofErr w:type="gramEnd"/>
      <w:r w:rsidRPr="00543E46">
        <w:rPr>
          <w:rFonts w:ascii="Times New Roman" w:hAnsi="Times New Roman"/>
          <w:bCs/>
          <w:sz w:val="18"/>
          <w:szCs w:val="18"/>
        </w:rPr>
        <w:t xml:space="preserve"> фиксирование такого уведомления и получение Заказчиком подтверждения о его вручении Исполнителю.</w:t>
      </w:r>
    </w:p>
    <w:p w:rsidR="00CB1DA3" w:rsidRPr="00543E46" w:rsidRDefault="00CB1DA3" w:rsidP="00CB1DA3">
      <w:pPr>
        <w:pStyle w:val="ab"/>
        <w:autoSpaceDE w:val="0"/>
        <w:autoSpaceDN w:val="0"/>
        <w:adjustRightInd w:val="0"/>
        <w:spacing w:after="0" w:line="240" w:lineRule="auto"/>
        <w:ind w:left="0" w:firstLine="567"/>
        <w:jc w:val="both"/>
        <w:rPr>
          <w:rFonts w:ascii="Times New Roman" w:hAnsi="Times New Roman"/>
          <w:bCs/>
          <w:sz w:val="18"/>
          <w:szCs w:val="18"/>
        </w:rPr>
      </w:pPr>
      <w:r w:rsidRPr="00543E46">
        <w:rPr>
          <w:rFonts w:ascii="Times New Roman" w:hAnsi="Times New Roman"/>
          <w:bCs/>
          <w:sz w:val="18"/>
          <w:szCs w:val="18"/>
        </w:rPr>
        <w:lastRenderedPageBreak/>
        <w:t xml:space="preserve">9.4.  Выполнение Заказчиком  требований, указанных в п.9.3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43E46">
        <w:rPr>
          <w:rFonts w:ascii="Times New Roman" w:hAnsi="Times New Roman"/>
          <w:bCs/>
          <w:sz w:val="18"/>
          <w:szCs w:val="18"/>
        </w:rPr>
        <w:t>с даты размещения</w:t>
      </w:r>
      <w:proofErr w:type="gramEnd"/>
      <w:r w:rsidRPr="00543E46">
        <w:rPr>
          <w:rFonts w:ascii="Times New Roman" w:hAnsi="Times New Roman"/>
          <w:bCs/>
          <w:sz w:val="18"/>
          <w:szCs w:val="18"/>
        </w:rPr>
        <w:t xml:space="preserve"> решения Заказчика об одностороннем отказе от исполнения договора в единой информационной системе.</w:t>
      </w:r>
    </w:p>
    <w:p w:rsidR="00CB1DA3" w:rsidRPr="00543E46" w:rsidRDefault="00CB1DA3" w:rsidP="00CB1DA3">
      <w:pPr>
        <w:pStyle w:val="ab"/>
        <w:autoSpaceDE w:val="0"/>
        <w:autoSpaceDN w:val="0"/>
        <w:adjustRightInd w:val="0"/>
        <w:spacing w:after="0" w:line="240" w:lineRule="auto"/>
        <w:ind w:left="0" w:firstLine="567"/>
        <w:jc w:val="both"/>
        <w:rPr>
          <w:rFonts w:ascii="Times New Roman" w:hAnsi="Times New Roman"/>
          <w:bCs/>
          <w:sz w:val="18"/>
          <w:szCs w:val="18"/>
        </w:rPr>
      </w:pPr>
      <w:r w:rsidRPr="00543E46">
        <w:rPr>
          <w:rFonts w:ascii="Times New Roman" w:hAnsi="Times New Roman"/>
          <w:bCs/>
          <w:sz w:val="18"/>
          <w:szCs w:val="18"/>
        </w:rPr>
        <w:t xml:space="preserve">9.5. Решение Заказчика об одностороннем отказе от исполнения договора вступает в </w:t>
      </w:r>
      <w:proofErr w:type="gramStart"/>
      <w:r w:rsidRPr="00543E46">
        <w:rPr>
          <w:rFonts w:ascii="Times New Roman" w:hAnsi="Times New Roman"/>
          <w:bCs/>
          <w:sz w:val="18"/>
          <w:szCs w:val="18"/>
        </w:rPr>
        <w:t>силу</w:t>
      </w:r>
      <w:proofErr w:type="gramEnd"/>
      <w:r w:rsidRPr="00543E46">
        <w:rPr>
          <w:rFonts w:ascii="Times New Roman" w:hAnsi="Times New Roman"/>
          <w:bCs/>
          <w:sz w:val="18"/>
          <w:szCs w:val="18"/>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CB1DA3" w:rsidRPr="00543E46" w:rsidRDefault="00CB1DA3" w:rsidP="00CB1DA3">
      <w:pPr>
        <w:pStyle w:val="ab"/>
        <w:autoSpaceDE w:val="0"/>
        <w:autoSpaceDN w:val="0"/>
        <w:adjustRightInd w:val="0"/>
        <w:spacing w:after="0" w:line="240" w:lineRule="auto"/>
        <w:ind w:left="0" w:firstLine="567"/>
        <w:jc w:val="both"/>
        <w:rPr>
          <w:rFonts w:ascii="Times New Roman" w:hAnsi="Times New Roman"/>
          <w:bCs/>
          <w:sz w:val="18"/>
          <w:szCs w:val="18"/>
        </w:rPr>
      </w:pPr>
      <w:r w:rsidRPr="00543E46">
        <w:rPr>
          <w:rFonts w:ascii="Times New Roman" w:hAnsi="Times New Roman"/>
          <w:bCs/>
          <w:sz w:val="18"/>
          <w:szCs w:val="18"/>
        </w:rPr>
        <w:t xml:space="preserve">9.6. </w:t>
      </w:r>
      <w:proofErr w:type="gramStart"/>
      <w:r w:rsidRPr="00543E46">
        <w:rPr>
          <w:rFonts w:ascii="Times New Roman" w:hAnsi="Times New Roman"/>
          <w:bCs/>
          <w:sz w:val="18"/>
          <w:szCs w:val="18"/>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543E46">
        <w:rPr>
          <w:rFonts w:ascii="Times New Roman" w:hAnsi="Times New Roman"/>
          <w:bCs/>
          <w:sz w:val="18"/>
          <w:szCs w:val="18"/>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CB1DA3" w:rsidRPr="00543E46" w:rsidRDefault="00CB1DA3" w:rsidP="00CB1DA3">
      <w:pPr>
        <w:pStyle w:val="ab"/>
        <w:autoSpaceDE w:val="0"/>
        <w:autoSpaceDN w:val="0"/>
        <w:adjustRightInd w:val="0"/>
        <w:spacing w:after="0" w:line="240" w:lineRule="auto"/>
        <w:ind w:left="0" w:firstLine="567"/>
        <w:jc w:val="both"/>
        <w:rPr>
          <w:rFonts w:ascii="Times New Roman" w:hAnsi="Times New Roman"/>
          <w:bCs/>
          <w:sz w:val="18"/>
          <w:szCs w:val="18"/>
        </w:rPr>
      </w:pPr>
      <w:r w:rsidRPr="00543E46">
        <w:rPr>
          <w:rFonts w:ascii="Times New Roman" w:hAnsi="Times New Roman"/>
          <w:bCs/>
          <w:sz w:val="18"/>
          <w:szCs w:val="18"/>
        </w:rPr>
        <w:t>9.7.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CB1DA3" w:rsidRPr="00543E46" w:rsidRDefault="00CB1DA3" w:rsidP="00CB1DA3">
      <w:pPr>
        <w:pStyle w:val="ab"/>
        <w:autoSpaceDE w:val="0"/>
        <w:autoSpaceDN w:val="0"/>
        <w:adjustRightInd w:val="0"/>
        <w:spacing w:after="0" w:line="240" w:lineRule="auto"/>
        <w:ind w:left="0" w:firstLine="567"/>
        <w:jc w:val="both"/>
        <w:rPr>
          <w:rFonts w:ascii="Times New Roman" w:hAnsi="Times New Roman"/>
          <w:bCs/>
          <w:sz w:val="18"/>
          <w:szCs w:val="18"/>
        </w:rPr>
      </w:pPr>
      <w:r w:rsidRPr="00543E46">
        <w:rPr>
          <w:rFonts w:ascii="Times New Roman" w:hAnsi="Times New Roman"/>
          <w:bCs/>
          <w:sz w:val="18"/>
          <w:szCs w:val="18"/>
        </w:rPr>
        <w:t xml:space="preserve">9.8.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CB1DA3" w:rsidRPr="00543E46" w:rsidRDefault="00CB1DA3" w:rsidP="00CB1DA3">
      <w:pPr>
        <w:pStyle w:val="ab"/>
        <w:autoSpaceDE w:val="0"/>
        <w:autoSpaceDN w:val="0"/>
        <w:adjustRightInd w:val="0"/>
        <w:spacing w:after="0" w:line="240" w:lineRule="auto"/>
        <w:ind w:left="0" w:firstLine="567"/>
        <w:jc w:val="both"/>
        <w:rPr>
          <w:rFonts w:ascii="Times New Roman" w:hAnsi="Times New Roman"/>
          <w:bCs/>
          <w:sz w:val="18"/>
          <w:szCs w:val="18"/>
        </w:rPr>
      </w:pPr>
      <w:r w:rsidRPr="00543E46">
        <w:rPr>
          <w:rFonts w:ascii="Times New Roman" w:hAnsi="Times New Roman"/>
          <w:bCs/>
          <w:sz w:val="18"/>
          <w:szCs w:val="18"/>
        </w:rPr>
        <w:t xml:space="preserve">9.9. </w:t>
      </w:r>
      <w:proofErr w:type="gramStart"/>
      <w:r w:rsidRPr="00543E46">
        <w:rPr>
          <w:rFonts w:ascii="Times New Roman" w:hAnsi="Times New Roman"/>
          <w:bCs/>
          <w:sz w:val="18"/>
          <w:szCs w:val="18"/>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43E46">
        <w:rPr>
          <w:rFonts w:ascii="Times New Roman" w:hAnsi="Times New Roman"/>
          <w:bCs/>
          <w:sz w:val="18"/>
          <w:szCs w:val="18"/>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CB1DA3" w:rsidRPr="00543E46" w:rsidRDefault="00CB1DA3" w:rsidP="00CB1DA3">
      <w:pPr>
        <w:pStyle w:val="ab"/>
        <w:autoSpaceDE w:val="0"/>
        <w:autoSpaceDN w:val="0"/>
        <w:adjustRightInd w:val="0"/>
        <w:spacing w:after="0" w:line="240" w:lineRule="auto"/>
        <w:ind w:left="0" w:firstLine="567"/>
        <w:jc w:val="both"/>
        <w:rPr>
          <w:rFonts w:ascii="Times New Roman" w:hAnsi="Times New Roman"/>
          <w:bCs/>
          <w:sz w:val="18"/>
          <w:szCs w:val="18"/>
        </w:rPr>
      </w:pPr>
      <w:r w:rsidRPr="00543E46">
        <w:rPr>
          <w:rFonts w:ascii="Times New Roman" w:hAnsi="Times New Roman"/>
          <w:bCs/>
          <w:sz w:val="18"/>
          <w:szCs w:val="18"/>
        </w:rPr>
        <w:t xml:space="preserve">9.10. Решение Исполнителя  об одностороннем отказе от исполнения договора вступает в </w:t>
      </w:r>
      <w:proofErr w:type="gramStart"/>
      <w:r w:rsidRPr="00543E46">
        <w:rPr>
          <w:rFonts w:ascii="Times New Roman" w:hAnsi="Times New Roman"/>
          <w:bCs/>
          <w:sz w:val="18"/>
          <w:szCs w:val="18"/>
        </w:rPr>
        <w:t>силу</w:t>
      </w:r>
      <w:proofErr w:type="gramEnd"/>
      <w:r w:rsidRPr="00543E46">
        <w:rPr>
          <w:rFonts w:ascii="Times New Roman" w:hAnsi="Times New Roman"/>
          <w:bCs/>
          <w:sz w:val="18"/>
          <w:szCs w:val="18"/>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CB1DA3" w:rsidRPr="00543E46" w:rsidRDefault="00CB1DA3" w:rsidP="00CB1DA3">
      <w:pPr>
        <w:pStyle w:val="ab"/>
        <w:autoSpaceDE w:val="0"/>
        <w:autoSpaceDN w:val="0"/>
        <w:adjustRightInd w:val="0"/>
        <w:spacing w:after="0" w:line="240" w:lineRule="auto"/>
        <w:ind w:left="0" w:firstLine="567"/>
        <w:jc w:val="both"/>
        <w:rPr>
          <w:rFonts w:ascii="Times New Roman" w:hAnsi="Times New Roman"/>
          <w:bCs/>
          <w:sz w:val="18"/>
          <w:szCs w:val="18"/>
        </w:rPr>
      </w:pPr>
      <w:r w:rsidRPr="00543E46">
        <w:rPr>
          <w:rFonts w:ascii="Times New Roman" w:hAnsi="Times New Roman"/>
          <w:bCs/>
          <w:sz w:val="18"/>
          <w:szCs w:val="18"/>
        </w:rPr>
        <w:t xml:space="preserve">9.11.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543E46">
        <w:rPr>
          <w:rFonts w:ascii="Times New Roman" w:hAnsi="Times New Roman"/>
          <w:bCs/>
          <w:sz w:val="18"/>
          <w:szCs w:val="18"/>
        </w:rPr>
        <w:t>решении</w:t>
      </w:r>
      <w:proofErr w:type="gramEnd"/>
      <w:r w:rsidRPr="00543E46">
        <w:rPr>
          <w:rFonts w:ascii="Times New Roman" w:hAnsi="Times New Roman"/>
          <w:bCs/>
          <w:sz w:val="18"/>
          <w:szCs w:val="18"/>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CB1DA3" w:rsidRPr="00543E46" w:rsidRDefault="00CB1DA3" w:rsidP="00CB1DA3">
      <w:pPr>
        <w:pStyle w:val="2"/>
        <w:spacing w:after="0" w:line="240" w:lineRule="auto"/>
        <w:ind w:left="0" w:firstLine="567"/>
        <w:jc w:val="both"/>
        <w:rPr>
          <w:rFonts w:ascii="Times New Roman" w:hAnsi="Times New Roman" w:cs="Times New Roman"/>
          <w:bCs/>
          <w:sz w:val="18"/>
          <w:szCs w:val="18"/>
        </w:rPr>
      </w:pPr>
      <w:r w:rsidRPr="00543E46">
        <w:rPr>
          <w:rFonts w:ascii="Times New Roman" w:hAnsi="Times New Roman" w:cs="Times New Roman"/>
          <w:bCs/>
          <w:sz w:val="18"/>
          <w:szCs w:val="18"/>
        </w:rPr>
        <w:t>9.12.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CB1DA3" w:rsidRPr="00E707C7" w:rsidRDefault="00CB1DA3" w:rsidP="00CB1DA3">
      <w:pPr>
        <w:pStyle w:val="2"/>
        <w:spacing w:after="0" w:line="240" w:lineRule="auto"/>
        <w:ind w:left="0"/>
        <w:jc w:val="center"/>
        <w:rPr>
          <w:rFonts w:ascii="Times New Roman" w:hAnsi="Times New Roman" w:cs="Times New Roman"/>
          <w:b/>
          <w:sz w:val="18"/>
          <w:szCs w:val="18"/>
        </w:rPr>
      </w:pPr>
      <w:r>
        <w:rPr>
          <w:rFonts w:ascii="Times New Roman" w:hAnsi="Times New Roman" w:cs="Times New Roman"/>
          <w:b/>
          <w:sz w:val="18"/>
          <w:szCs w:val="18"/>
        </w:rPr>
        <w:t>10</w:t>
      </w:r>
      <w:r w:rsidRPr="00E707C7">
        <w:rPr>
          <w:rFonts w:ascii="Times New Roman" w:hAnsi="Times New Roman" w:cs="Times New Roman"/>
          <w:b/>
          <w:sz w:val="18"/>
          <w:szCs w:val="18"/>
        </w:rPr>
        <w:t>.Юридические адреса сторон</w:t>
      </w:r>
    </w:p>
    <w:tbl>
      <w:tblPr>
        <w:tblW w:w="0" w:type="auto"/>
        <w:tblInd w:w="225" w:type="dxa"/>
        <w:tblLayout w:type="fixed"/>
        <w:tblLook w:val="0000" w:firstRow="0" w:lastRow="0" w:firstColumn="0" w:lastColumn="0" w:noHBand="0" w:noVBand="0"/>
      </w:tblPr>
      <w:tblGrid>
        <w:gridCol w:w="4923"/>
        <w:gridCol w:w="4320"/>
      </w:tblGrid>
      <w:tr w:rsidR="00CB1DA3" w:rsidRPr="00310F0F" w:rsidTr="0075280A">
        <w:tc>
          <w:tcPr>
            <w:tcW w:w="4923" w:type="dxa"/>
          </w:tcPr>
          <w:p w:rsidR="00CB1DA3" w:rsidRPr="00F327EA" w:rsidRDefault="00CB1DA3" w:rsidP="0075280A">
            <w:pPr>
              <w:pStyle w:val="2"/>
              <w:spacing w:after="0" w:line="240" w:lineRule="auto"/>
              <w:ind w:left="0"/>
              <w:jc w:val="center"/>
              <w:rPr>
                <w:rFonts w:ascii="Times New Roman" w:hAnsi="Times New Roman" w:cs="Times New Roman"/>
                <w:sz w:val="18"/>
                <w:szCs w:val="18"/>
              </w:rPr>
            </w:pPr>
            <w:r w:rsidRPr="00F327EA">
              <w:rPr>
                <w:rFonts w:ascii="Times New Roman" w:hAnsi="Times New Roman" w:cs="Times New Roman"/>
                <w:sz w:val="18"/>
                <w:szCs w:val="18"/>
              </w:rPr>
              <w:t>Заказчик:</w:t>
            </w:r>
          </w:p>
          <w:p w:rsidR="00CB1DA3" w:rsidRPr="00310F0F" w:rsidRDefault="00CB1DA3" w:rsidP="0075280A">
            <w:pPr>
              <w:spacing w:after="0" w:line="240" w:lineRule="auto"/>
              <w:rPr>
                <w:rFonts w:ascii="Times New Roman" w:hAnsi="Times New Roman"/>
                <w:sz w:val="18"/>
                <w:szCs w:val="18"/>
              </w:rPr>
            </w:pPr>
            <w:r w:rsidRPr="00310F0F">
              <w:rPr>
                <w:rFonts w:ascii="Times New Roman" w:hAnsi="Times New Roman"/>
                <w:sz w:val="18"/>
                <w:szCs w:val="18"/>
              </w:rPr>
              <w:t>ФГБОУ ВО «Сибирский государственный университет путей сообщения</w:t>
            </w:r>
            <w:proofErr w:type="gramStart"/>
            <w:r w:rsidRPr="00310F0F">
              <w:rPr>
                <w:rFonts w:ascii="Times New Roman" w:hAnsi="Times New Roman"/>
                <w:sz w:val="18"/>
                <w:szCs w:val="18"/>
              </w:rPr>
              <w:t>»(</w:t>
            </w:r>
            <w:proofErr w:type="gramEnd"/>
            <w:r w:rsidRPr="00310F0F">
              <w:rPr>
                <w:rFonts w:ascii="Times New Roman" w:hAnsi="Times New Roman"/>
                <w:sz w:val="18"/>
                <w:szCs w:val="18"/>
              </w:rPr>
              <w:t xml:space="preserve">СГУПС) </w:t>
            </w:r>
          </w:p>
          <w:p w:rsidR="00CB1DA3" w:rsidRPr="00310F0F" w:rsidRDefault="00CB1DA3" w:rsidP="0075280A">
            <w:pPr>
              <w:spacing w:after="0" w:line="240" w:lineRule="auto"/>
              <w:rPr>
                <w:rFonts w:ascii="Times New Roman" w:hAnsi="Times New Roman"/>
                <w:sz w:val="18"/>
                <w:szCs w:val="18"/>
              </w:rPr>
            </w:pPr>
            <w:smartTag w:uri="urn:schemas-microsoft-com:office:smarttags" w:element="metricconverter">
              <w:smartTagPr>
                <w:attr w:name="ProductID" w:val="630049 г"/>
              </w:smartTagPr>
              <w:r w:rsidRPr="00310F0F">
                <w:rPr>
                  <w:rFonts w:ascii="Times New Roman" w:hAnsi="Times New Roman"/>
                  <w:sz w:val="18"/>
                  <w:szCs w:val="18"/>
                </w:rPr>
                <w:t xml:space="preserve">630049 </w:t>
              </w:r>
              <w:proofErr w:type="spellStart"/>
              <w:r w:rsidRPr="00310F0F">
                <w:rPr>
                  <w:rFonts w:ascii="Times New Roman" w:hAnsi="Times New Roman"/>
                  <w:sz w:val="18"/>
                  <w:szCs w:val="18"/>
                </w:rPr>
                <w:t>г</w:t>
              </w:r>
            </w:smartTag>
            <w:proofErr w:type="gramStart"/>
            <w:r w:rsidRPr="00310F0F">
              <w:rPr>
                <w:rFonts w:ascii="Times New Roman" w:hAnsi="Times New Roman"/>
                <w:sz w:val="18"/>
                <w:szCs w:val="18"/>
              </w:rPr>
              <w:t>.Н</w:t>
            </w:r>
            <w:proofErr w:type="gramEnd"/>
            <w:r w:rsidRPr="00310F0F">
              <w:rPr>
                <w:rFonts w:ascii="Times New Roman" w:hAnsi="Times New Roman"/>
                <w:sz w:val="18"/>
                <w:szCs w:val="18"/>
              </w:rPr>
              <w:t>овосибирск</w:t>
            </w:r>
            <w:proofErr w:type="spellEnd"/>
            <w:r w:rsidRPr="00310F0F">
              <w:rPr>
                <w:rFonts w:ascii="Times New Roman" w:hAnsi="Times New Roman"/>
                <w:sz w:val="18"/>
                <w:szCs w:val="18"/>
              </w:rPr>
              <w:t xml:space="preserve">, </w:t>
            </w:r>
            <w:proofErr w:type="spellStart"/>
            <w:r w:rsidRPr="00310F0F">
              <w:rPr>
                <w:rFonts w:ascii="Times New Roman" w:hAnsi="Times New Roman"/>
                <w:sz w:val="18"/>
                <w:szCs w:val="18"/>
              </w:rPr>
              <w:t>ул.Д.Ковальчук</w:t>
            </w:r>
            <w:proofErr w:type="spellEnd"/>
            <w:r w:rsidRPr="00310F0F">
              <w:rPr>
                <w:rFonts w:ascii="Times New Roman" w:hAnsi="Times New Roman"/>
                <w:sz w:val="18"/>
                <w:szCs w:val="18"/>
              </w:rPr>
              <w:t xml:space="preserve"> д.191, </w:t>
            </w:r>
          </w:p>
          <w:p w:rsidR="00CB1DA3" w:rsidRPr="00310F0F" w:rsidRDefault="00CB1DA3" w:rsidP="0075280A">
            <w:pPr>
              <w:spacing w:after="0" w:line="240" w:lineRule="auto"/>
              <w:rPr>
                <w:rFonts w:ascii="Times New Roman" w:hAnsi="Times New Roman"/>
                <w:sz w:val="18"/>
                <w:szCs w:val="18"/>
              </w:rPr>
            </w:pPr>
            <w:r w:rsidRPr="00310F0F">
              <w:rPr>
                <w:rFonts w:ascii="Times New Roman" w:hAnsi="Times New Roman"/>
                <w:sz w:val="18"/>
                <w:szCs w:val="18"/>
              </w:rPr>
              <w:t>Филиал ФГБОУ ВО СГУП</w:t>
            </w:r>
            <w:proofErr w:type="gramStart"/>
            <w:r w:rsidRPr="00310F0F">
              <w:rPr>
                <w:rFonts w:ascii="Times New Roman" w:hAnsi="Times New Roman"/>
                <w:sz w:val="18"/>
                <w:szCs w:val="18"/>
              </w:rPr>
              <w:t>С-</w:t>
            </w:r>
            <w:proofErr w:type="gramEnd"/>
            <w:r w:rsidRPr="00310F0F">
              <w:rPr>
                <w:rFonts w:ascii="Times New Roman" w:hAnsi="Times New Roman"/>
                <w:sz w:val="18"/>
                <w:szCs w:val="18"/>
              </w:rPr>
              <w:t xml:space="preserve"> Томский техникум железнодорожного транспорта</w:t>
            </w:r>
          </w:p>
          <w:p w:rsidR="00CB1DA3" w:rsidRPr="00310F0F" w:rsidRDefault="00CB1DA3" w:rsidP="0075280A">
            <w:pPr>
              <w:spacing w:after="0" w:line="240" w:lineRule="auto"/>
              <w:rPr>
                <w:rFonts w:ascii="Times New Roman" w:hAnsi="Times New Roman"/>
                <w:sz w:val="18"/>
                <w:szCs w:val="18"/>
              </w:rPr>
            </w:pPr>
            <w:r w:rsidRPr="00310F0F">
              <w:rPr>
                <w:rFonts w:ascii="Times New Roman" w:hAnsi="Times New Roman"/>
                <w:sz w:val="18"/>
                <w:szCs w:val="18"/>
              </w:rPr>
              <w:t xml:space="preserve">Адрес: </w:t>
            </w:r>
            <w:proofErr w:type="spellStart"/>
            <w:r w:rsidRPr="00310F0F">
              <w:rPr>
                <w:rFonts w:ascii="Times New Roman" w:hAnsi="Times New Roman"/>
                <w:sz w:val="18"/>
                <w:szCs w:val="18"/>
              </w:rPr>
              <w:t>г</w:t>
            </w:r>
            <w:proofErr w:type="gramStart"/>
            <w:r w:rsidRPr="00310F0F">
              <w:rPr>
                <w:rFonts w:ascii="Times New Roman" w:hAnsi="Times New Roman"/>
                <w:sz w:val="18"/>
                <w:szCs w:val="18"/>
              </w:rPr>
              <w:t>.Т</w:t>
            </w:r>
            <w:proofErr w:type="gramEnd"/>
            <w:r w:rsidRPr="00310F0F">
              <w:rPr>
                <w:rFonts w:ascii="Times New Roman" w:hAnsi="Times New Roman"/>
                <w:sz w:val="18"/>
                <w:szCs w:val="18"/>
              </w:rPr>
              <w:t>омск</w:t>
            </w:r>
            <w:proofErr w:type="spellEnd"/>
            <w:r w:rsidRPr="00310F0F">
              <w:rPr>
                <w:rFonts w:ascii="Times New Roman" w:hAnsi="Times New Roman"/>
                <w:sz w:val="18"/>
                <w:szCs w:val="18"/>
              </w:rPr>
              <w:t>, пер.Переездный,д.1 тел.798-855</w:t>
            </w:r>
          </w:p>
          <w:p w:rsidR="00CB1DA3" w:rsidRPr="00310F0F" w:rsidRDefault="00CB1DA3" w:rsidP="0075280A">
            <w:pPr>
              <w:spacing w:after="0" w:line="240" w:lineRule="auto"/>
              <w:rPr>
                <w:rFonts w:ascii="Times New Roman" w:hAnsi="Times New Roman"/>
                <w:sz w:val="18"/>
                <w:szCs w:val="18"/>
              </w:rPr>
            </w:pPr>
            <w:r w:rsidRPr="00310F0F">
              <w:rPr>
                <w:rFonts w:ascii="Times New Roman" w:hAnsi="Times New Roman"/>
                <w:sz w:val="18"/>
                <w:szCs w:val="18"/>
              </w:rPr>
              <w:t>ИНН/КПП 5402113155/701702001</w:t>
            </w:r>
          </w:p>
          <w:p w:rsidR="00CB1DA3" w:rsidRPr="00310F0F" w:rsidRDefault="00CB1DA3" w:rsidP="0075280A">
            <w:pPr>
              <w:spacing w:after="0" w:line="240" w:lineRule="auto"/>
              <w:rPr>
                <w:rFonts w:ascii="Times New Roman" w:hAnsi="Times New Roman"/>
                <w:sz w:val="18"/>
                <w:szCs w:val="18"/>
              </w:rPr>
            </w:pPr>
            <w:r w:rsidRPr="00310F0F">
              <w:rPr>
                <w:rFonts w:ascii="Times New Roman" w:hAnsi="Times New Roman"/>
                <w:sz w:val="18"/>
                <w:szCs w:val="18"/>
              </w:rPr>
              <w:t xml:space="preserve">Р/с 40501810500002000002 в отделение Томск  </w:t>
            </w:r>
            <w:proofErr w:type="spellStart"/>
            <w:r w:rsidRPr="00310F0F">
              <w:rPr>
                <w:rFonts w:ascii="Times New Roman" w:hAnsi="Times New Roman"/>
                <w:sz w:val="18"/>
                <w:szCs w:val="18"/>
              </w:rPr>
              <w:t>г</w:t>
            </w:r>
            <w:proofErr w:type="gramStart"/>
            <w:r w:rsidRPr="00310F0F">
              <w:rPr>
                <w:rFonts w:ascii="Times New Roman" w:hAnsi="Times New Roman"/>
                <w:sz w:val="18"/>
                <w:szCs w:val="18"/>
              </w:rPr>
              <w:t>.Т</w:t>
            </w:r>
            <w:proofErr w:type="gramEnd"/>
            <w:r w:rsidRPr="00310F0F">
              <w:rPr>
                <w:rFonts w:ascii="Times New Roman" w:hAnsi="Times New Roman"/>
                <w:sz w:val="18"/>
                <w:szCs w:val="18"/>
              </w:rPr>
              <w:t>омск</w:t>
            </w:r>
            <w:proofErr w:type="spellEnd"/>
          </w:p>
          <w:p w:rsidR="00CB1DA3" w:rsidRPr="00310F0F" w:rsidRDefault="00CB1DA3" w:rsidP="0075280A">
            <w:pPr>
              <w:spacing w:after="0" w:line="240" w:lineRule="auto"/>
              <w:rPr>
                <w:rFonts w:ascii="Times New Roman" w:hAnsi="Times New Roman"/>
                <w:sz w:val="18"/>
                <w:szCs w:val="18"/>
              </w:rPr>
            </w:pPr>
            <w:r w:rsidRPr="00310F0F">
              <w:rPr>
                <w:rFonts w:ascii="Times New Roman" w:hAnsi="Times New Roman"/>
                <w:sz w:val="18"/>
                <w:szCs w:val="18"/>
              </w:rPr>
              <w:t>БИК 046902001</w:t>
            </w:r>
          </w:p>
          <w:p w:rsidR="00CB1DA3" w:rsidRPr="00310F0F" w:rsidRDefault="00CB1DA3" w:rsidP="0075280A">
            <w:pPr>
              <w:spacing w:after="0" w:line="240" w:lineRule="auto"/>
              <w:rPr>
                <w:rFonts w:ascii="Times New Roman" w:hAnsi="Times New Roman"/>
                <w:sz w:val="18"/>
                <w:szCs w:val="18"/>
              </w:rPr>
            </w:pPr>
            <w:r w:rsidRPr="00310F0F">
              <w:rPr>
                <w:rFonts w:ascii="Times New Roman" w:hAnsi="Times New Roman"/>
                <w:sz w:val="18"/>
                <w:szCs w:val="18"/>
              </w:rPr>
              <w:t>УФК по Томской области (ТТЖТ-филиал СГУПС л/с 20656Х57840)</w:t>
            </w:r>
          </w:p>
          <w:p w:rsidR="00CB1DA3" w:rsidRPr="00310F0F" w:rsidRDefault="00CB1DA3" w:rsidP="0075280A">
            <w:pPr>
              <w:spacing w:after="0" w:line="240" w:lineRule="auto"/>
              <w:rPr>
                <w:rFonts w:ascii="Times New Roman" w:hAnsi="Times New Roman"/>
                <w:sz w:val="18"/>
                <w:szCs w:val="18"/>
              </w:rPr>
            </w:pPr>
          </w:p>
          <w:p w:rsidR="00CB1DA3" w:rsidRPr="00310F0F" w:rsidRDefault="00CB1DA3" w:rsidP="0075280A">
            <w:pPr>
              <w:spacing w:after="0" w:line="240" w:lineRule="auto"/>
              <w:rPr>
                <w:rFonts w:ascii="Times New Roman" w:hAnsi="Times New Roman"/>
                <w:sz w:val="18"/>
                <w:szCs w:val="18"/>
              </w:rPr>
            </w:pPr>
          </w:p>
          <w:p w:rsidR="00CB1DA3" w:rsidRPr="00310F0F" w:rsidRDefault="00CB1DA3" w:rsidP="0075280A">
            <w:pPr>
              <w:spacing w:after="0" w:line="240" w:lineRule="auto"/>
              <w:rPr>
                <w:rFonts w:ascii="Times New Roman" w:hAnsi="Times New Roman"/>
                <w:sz w:val="18"/>
                <w:szCs w:val="18"/>
              </w:rPr>
            </w:pPr>
          </w:p>
          <w:p w:rsidR="00CB1DA3" w:rsidRPr="00310F0F" w:rsidRDefault="00CB1DA3" w:rsidP="0075280A">
            <w:pPr>
              <w:spacing w:after="0" w:line="240" w:lineRule="auto"/>
              <w:rPr>
                <w:rFonts w:ascii="Times New Roman" w:hAnsi="Times New Roman"/>
                <w:sz w:val="18"/>
                <w:szCs w:val="18"/>
              </w:rPr>
            </w:pPr>
          </w:p>
          <w:p w:rsidR="00CB1DA3" w:rsidRPr="00310F0F" w:rsidRDefault="00CB1DA3" w:rsidP="0075280A">
            <w:pPr>
              <w:spacing w:after="0" w:line="240" w:lineRule="auto"/>
              <w:rPr>
                <w:rFonts w:ascii="Times New Roman" w:hAnsi="Times New Roman"/>
                <w:sz w:val="18"/>
                <w:szCs w:val="18"/>
              </w:rPr>
            </w:pPr>
          </w:p>
          <w:p w:rsidR="00CB1DA3" w:rsidRPr="00310F0F" w:rsidRDefault="00CB1DA3" w:rsidP="0075280A">
            <w:pPr>
              <w:spacing w:after="0" w:line="240" w:lineRule="auto"/>
              <w:rPr>
                <w:rFonts w:ascii="Times New Roman" w:hAnsi="Times New Roman"/>
                <w:sz w:val="18"/>
                <w:szCs w:val="18"/>
              </w:rPr>
            </w:pPr>
            <w:r w:rsidRPr="00310F0F">
              <w:rPr>
                <w:rFonts w:ascii="Times New Roman" w:hAnsi="Times New Roman"/>
                <w:sz w:val="18"/>
                <w:szCs w:val="18"/>
              </w:rPr>
              <w:t>Директор ТТЖТ</w:t>
            </w:r>
          </w:p>
          <w:p w:rsidR="00CB1DA3" w:rsidRPr="00F327EA" w:rsidRDefault="00CB1DA3" w:rsidP="0075280A">
            <w:pPr>
              <w:pStyle w:val="2"/>
              <w:spacing w:after="0" w:line="240" w:lineRule="auto"/>
              <w:ind w:left="0"/>
              <w:rPr>
                <w:rFonts w:ascii="Times New Roman" w:hAnsi="Times New Roman" w:cs="Times New Roman"/>
                <w:sz w:val="18"/>
                <w:szCs w:val="18"/>
              </w:rPr>
            </w:pPr>
            <w:r w:rsidRPr="00F327EA">
              <w:rPr>
                <w:rFonts w:ascii="Times New Roman" w:hAnsi="Times New Roman" w:cs="Times New Roman"/>
                <w:sz w:val="18"/>
                <w:szCs w:val="18"/>
              </w:rPr>
              <w:t xml:space="preserve">_________________   </w:t>
            </w:r>
            <w:proofErr w:type="spellStart"/>
            <w:r w:rsidRPr="00F327EA">
              <w:rPr>
                <w:rFonts w:ascii="Times New Roman" w:hAnsi="Times New Roman" w:cs="Times New Roman"/>
                <w:sz w:val="18"/>
                <w:szCs w:val="18"/>
              </w:rPr>
              <w:t>Л.В.Сорокина</w:t>
            </w:r>
            <w:proofErr w:type="spellEnd"/>
          </w:p>
        </w:tc>
        <w:tc>
          <w:tcPr>
            <w:tcW w:w="4320" w:type="dxa"/>
          </w:tcPr>
          <w:p w:rsidR="00CB1DA3" w:rsidRPr="00F327EA" w:rsidRDefault="00CB1DA3" w:rsidP="0075280A">
            <w:pPr>
              <w:pStyle w:val="2"/>
              <w:spacing w:after="0" w:line="240" w:lineRule="auto"/>
              <w:ind w:left="0"/>
              <w:jc w:val="center"/>
              <w:rPr>
                <w:rFonts w:ascii="Times New Roman" w:hAnsi="Times New Roman" w:cs="Times New Roman"/>
                <w:sz w:val="18"/>
                <w:szCs w:val="18"/>
              </w:rPr>
            </w:pPr>
            <w:r w:rsidRPr="00F327EA">
              <w:rPr>
                <w:rFonts w:ascii="Times New Roman" w:hAnsi="Times New Roman" w:cs="Times New Roman"/>
                <w:sz w:val="18"/>
                <w:szCs w:val="18"/>
              </w:rPr>
              <w:t>Исполнитель:</w:t>
            </w:r>
          </w:p>
          <w:p w:rsidR="00CB1DA3" w:rsidRPr="00F327EA" w:rsidRDefault="00CB1DA3" w:rsidP="0075280A">
            <w:pPr>
              <w:pStyle w:val="2"/>
              <w:spacing w:after="0" w:line="240" w:lineRule="auto"/>
              <w:ind w:left="0"/>
              <w:jc w:val="both"/>
              <w:rPr>
                <w:rFonts w:ascii="Times New Roman" w:hAnsi="Times New Roman" w:cs="Times New Roman"/>
                <w:sz w:val="18"/>
                <w:szCs w:val="18"/>
              </w:rPr>
            </w:pPr>
          </w:p>
          <w:p w:rsidR="00CB1DA3" w:rsidRDefault="00CB1DA3" w:rsidP="0075280A">
            <w:pPr>
              <w:pStyle w:val="2"/>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Юридический адрес</w:t>
            </w:r>
          </w:p>
          <w:p w:rsidR="00CB1DA3" w:rsidRPr="00F327EA" w:rsidRDefault="00CB1DA3" w:rsidP="0075280A">
            <w:pPr>
              <w:pStyle w:val="2"/>
              <w:spacing w:after="0" w:line="240" w:lineRule="auto"/>
              <w:ind w:left="0"/>
              <w:jc w:val="both"/>
              <w:rPr>
                <w:rFonts w:ascii="Times New Roman" w:hAnsi="Times New Roman" w:cs="Times New Roman"/>
                <w:sz w:val="18"/>
                <w:szCs w:val="18"/>
              </w:rPr>
            </w:pPr>
            <w:r w:rsidRPr="00F327EA">
              <w:rPr>
                <w:rFonts w:ascii="Times New Roman" w:hAnsi="Times New Roman" w:cs="Times New Roman"/>
                <w:sz w:val="18"/>
                <w:szCs w:val="18"/>
              </w:rPr>
              <w:t xml:space="preserve">ИНН </w:t>
            </w:r>
          </w:p>
          <w:p w:rsidR="00CB1DA3" w:rsidRPr="00F327EA" w:rsidRDefault="00CB1DA3" w:rsidP="0075280A">
            <w:pPr>
              <w:pStyle w:val="2"/>
              <w:spacing w:after="0" w:line="240" w:lineRule="auto"/>
              <w:ind w:left="0"/>
              <w:jc w:val="both"/>
              <w:rPr>
                <w:rFonts w:ascii="Times New Roman" w:hAnsi="Times New Roman" w:cs="Times New Roman"/>
                <w:sz w:val="18"/>
                <w:szCs w:val="18"/>
              </w:rPr>
            </w:pPr>
            <w:r w:rsidRPr="00F327EA">
              <w:rPr>
                <w:rFonts w:ascii="Times New Roman" w:hAnsi="Times New Roman" w:cs="Times New Roman"/>
                <w:sz w:val="18"/>
                <w:szCs w:val="18"/>
              </w:rPr>
              <w:t xml:space="preserve">КПП </w:t>
            </w:r>
          </w:p>
          <w:p w:rsidR="00CB1DA3" w:rsidRPr="00F327EA" w:rsidRDefault="00CB1DA3" w:rsidP="0075280A">
            <w:pPr>
              <w:pStyle w:val="2"/>
              <w:spacing w:after="0" w:line="240" w:lineRule="auto"/>
              <w:ind w:left="0"/>
              <w:jc w:val="both"/>
              <w:rPr>
                <w:rFonts w:ascii="Times New Roman" w:hAnsi="Times New Roman" w:cs="Times New Roman"/>
                <w:sz w:val="18"/>
                <w:szCs w:val="18"/>
              </w:rPr>
            </w:pPr>
            <w:proofErr w:type="gramStart"/>
            <w:r w:rsidRPr="00F327EA">
              <w:rPr>
                <w:rFonts w:ascii="Times New Roman" w:hAnsi="Times New Roman" w:cs="Times New Roman"/>
                <w:sz w:val="18"/>
                <w:szCs w:val="18"/>
              </w:rPr>
              <w:t>Р</w:t>
            </w:r>
            <w:proofErr w:type="gramEnd"/>
            <w:r w:rsidRPr="00F327EA">
              <w:rPr>
                <w:rFonts w:ascii="Times New Roman" w:hAnsi="Times New Roman" w:cs="Times New Roman"/>
                <w:sz w:val="18"/>
                <w:szCs w:val="18"/>
              </w:rPr>
              <w:t>\С</w:t>
            </w:r>
          </w:p>
          <w:p w:rsidR="00CB1DA3" w:rsidRPr="00F327EA" w:rsidRDefault="00CB1DA3" w:rsidP="0075280A">
            <w:pPr>
              <w:pStyle w:val="2"/>
              <w:spacing w:after="0" w:line="240" w:lineRule="auto"/>
              <w:ind w:left="0"/>
              <w:jc w:val="both"/>
              <w:rPr>
                <w:rFonts w:ascii="Times New Roman" w:hAnsi="Times New Roman" w:cs="Times New Roman"/>
                <w:sz w:val="18"/>
                <w:szCs w:val="18"/>
              </w:rPr>
            </w:pPr>
            <w:r w:rsidRPr="00F327EA">
              <w:rPr>
                <w:rFonts w:ascii="Times New Roman" w:hAnsi="Times New Roman" w:cs="Times New Roman"/>
                <w:sz w:val="18"/>
                <w:szCs w:val="18"/>
              </w:rPr>
              <w:t>к\с</w:t>
            </w:r>
          </w:p>
          <w:p w:rsidR="00CB1DA3" w:rsidRPr="00F327EA" w:rsidRDefault="00CB1DA3" w:rsidP="0075280A">
            <w:pPr>
              <w:pStyle w:val="2"/>
              <w:spacing w:after="0" w:line="240" w:lineRule="auto"/>
              <w:ind w:left="0"/>
              <w:jc w:val="both"/>
              <w:rPr>
                <w:rFonts w:ascii="Times New Roman" w:hAnsi="Times New Roman" w:cs="Times New Roman"/>
                <w:sz w:val="18"/>
                <w:szCs w:val="18"/>
              </w:rPr>
            </w:pPr>
            <w:r w:rsidRPr="00F327EA">
              <w:rPr>
                <w:rFonts w:ascii="Times New Roman" w:hAnsi="Times New Roman" w:cs="Times New Roman"/>
                <w:sz w:val="18"/>
                <w:szCs w:val="18"/>
              </w:rPr>
              <w:t>БИК</w:t>
            </w:r>
          </w:p>
          <w:p w:rsidR="00CB1DA3" w:rsidRPr="00F327EA" w:rsidRDefault="00CB1DA3" w:rsidP="0075280A">
            <w:pPr>
              <w:pStyle w:val="2"/>
              <w:spacing w:after="0" w:line="240" w:lineRule="auto"/>
              <w:ind w:left="0"/>
              <w:jc w:val="both"/>
              <w:rPr>
                <w:rFonts w:ascii="Times New Roman" w:hAnsi="Times New Roman" w:cs="Times New Roman"/>
                <w:sz w:val="18"/>
                <w:szCs w:val="18"/>
              </w:rPr>
            </w:pPr>
            <w:r w:rsidRPr="00F327EA">
              <w:rPr>
                <w:rFonts w:ascii="Times New Roman" w:hAnsi="Times New Roman" w:cs="Times New Roman"/>
                <w:sz w:val="18"/>
                <w:szCs w:val="18"/>
              </w:rPr>
              <w:t>ОГРН</w:t>
            </w:r>
          </w:p>
          <w:p w:rsidR="00CB1DA3" w:rsidRPr="00F327EA" w:rsidRDefault="00CB1DA3" w:rsidP="0075280A">
            <w:pPr>
              <w:pStyle w:val="2"/>
              <w:spacing w:after="0" w:line="240" w:lineRule="auto"/>
              <w:ind w:left="0"/>
              <w:jc w:val="both"/>
              <w:rPr>
                <w:rFonts w:ascii="Times New Roman" w:hAnsi="Times New Roman" w:cs="Times New Roman"/>
                <w:sz w:val="18"/>
                <w:szCs w:val="18"/>
              </w:rPr>
            </w:pPr>
            <w:r w:rsidRPr="00F327EA">
              <w:rPr>
                <w:rFonts w:ascii="Times New Roman" w:hAnsi="Times New Roman" w:cs="Times New Roman"/>
                <w:sz w:val="18"/>
                <w:szCs w:val="18"/>
              </w:rPr>
              <w:t xml:space="preserve">ОКПО </w:t>
            </w:r>
          </w:p>
          <w:p w:rsidR="00CB1DA3" w:rsidRPr="00F327EA" w:rsidRDefault="00CB1DA3" w:rsidP="0075280A">
            <w:pPr>
              <w:pStyle w:val="2"/>
              <w:spacing w:after="0" w:line="240" w:lineRule="auto"/>
              <w:ind w:left="0"/>
              <w:jc w:val="both"/>
              <w:rPr>
                <w:rFonts w:ascii="Times New Roman" w:hAnsi="Times New Roman" w:cs="Times New Roman"/>
                <w:sz w:val="18"/>
                <w:szCs w:val="18"/>
              </w:rPr>
            </w:pPr>
            <w:r w:rsidRPr="00F327EA">
              <w:rPr>
                <w:rFonts w:ascii="Times New Roman" w:hAnsi="Times New Roman" w:cs="Times New Roman"/>
                <w:sz w:val="18"/>
                <w:szCs w:val="18"/>
              </w:rPr>
              <w:t>ОК</w:t>
            </w:r>
            <w:r>
              <w:rPr>
                <w:rFonts w:ascii="Times New Roman" w:hAnsi="Times New Roman" w:cs="Times New Roman"/>
                <w:sz w:val="18"/>
                <w:szCs w:val="18"/>
              </w:rPr>
              <w:t>ТМО</w:t>
            </w:r>
          </w:p>
          <w:p w:rsidR="00CB1DA3" w:rsidRPr="00F327EA" w:rsidRDefault="00CB1DA3" w:rsidP="0075280A">
            <w:pPr>
              <w:pStyle w:val="2"/>
              <w:spacing w:after="0" w:line="240" w:lineRule="auto"/>
              <w:ind w:left="0"/>
              <w:jc w:val="both"/>
              <w:rPr>
                <w:rFonts w:ascii="Times New Roman" w:hAnsi="Times New Roman" w:cs="Times New Roman"/>
                <w:sz w:val="18"/>
                <w:szCs w:val="18"/>
              </w:rPr>
            </w:pPr>
            <w:r w:rsidRPr="00F327EA">
              <w:rPr>
                <w:rFonts w:ascii="Times New Roman" w:hAnsi="Times New Roman" w:cs="Times New Roman"/>
                <w:sz w:val="18"/>
                <w:szCs w:val="18"/>
              </w:rPr>
              <w:t>Дата постановки на налоговый учет</w:t>
            </w:r>
          </w:p>
          <w:p w:rsidR="00CB1DA3" w:rsidRPr="00CB1DA3" w:rsidRDefault="00CB1DA3" w:rsidP="0075280A">
            <w:pPr>
              <w:pStyle w:val="2"/>
              <w:spacing w:after="0" w:line="240" w:lineRule="auto"/>
              <w:ind w:left="0"/>
              <w:jc w:val="both"/>
              <w:rPr>
                <w:rFonts w:ascii="Times New Roman" w:hAnsi="Times New Roman" w:cs="Times New Roman"/>
                <w:sz w:val="18"/>
                <w:szCs w:val="18"/>
              </w:rPr>
            </w:pPr>
            <w:r w:rsidRPr="00F327EA">
              <w:rPr>
                <w:rFonts w:ascii="Times New Roman" w:hAnsi="Times New Roman" w:cs="Times New Roman"/>
                <w:sz w:val="18"/>
                <w:szCs w:val="18"/>
                <w:lang w:val="en-US"/>
              </w:rPr>
              <w:t>Email</w:t>
            </w:r>
            <w:r w:rsidRPr="00F327EA">
              <w:rPr>
                <w:rFonts w:ascii="Times New Roman" w:hAnsi="Times New Roman" w:cs="Times New Roman"/>
                <w:sz w:val="18"/>
                <w:szCs w:val="18"/>
              </w:rPr>
              <w:t>:</w:t>
            </w:r>
            <w:r w:rsidRPr="00CB1DA3">
              <w:rPr>
                <w:rFonts w:ascii="Times New Roman" w:hAnsi="Times New Roman" w:cs="Times New Roman"/>
                <w:sz w:val="18"/>
                <w:szCs w:val="18"/>
              </w:rPr>
              <w:t xml:space="preserve"> </w:t>
            </w:r>
          </w:p>
          <w:p w:rsidR="00CB1DA3" w:rsidRPr="00F327EA" w:rsidRDefault="00CB1DA3" w:rsidP="0075280A">
            <w:pPr>
              <w:pStyle w:val="2"/>
              <w:spacing w:after="0" w:line="240" w:lineRule="auto"/>
              <w:ind w:left="0"/>
              <w:jc w:val="both"/>
              <w:rPr>
                <w:rFonts w:ascii="Times New Roman" w:hAnsi="Times New Roman" w:cs="Times New Roman"/>
                <w:sz w:val="18"/>
                <w:szCs w:val="18"/>
              </w:rPr>
            </w:pPr>
            <w:r w:rsidRPr="00F327EA">
              <w:rPr>
                <w:rFonts w:ascii="Times New Roman" w:hAnsi="Times New Roman" w:cs="Times New Roman"/>
                <w:sz w:val="18"/>
                <w:szCs w:val="18"/>
              </w:rPr>
              <w:t>Тел.</w:t>
            </w:r>
          </w:p>
          <w:p w:rsidR="00CB1DA3" w:rsidRPr="00F327EA" w:rsidRDefault="00CB1DA3" w:rsidP="0075280A">
            <w:pPr>
              <w:pStyle w:val="2"/>
              <w:spacing w:after="0" w:line="240" w:lineRule="auto"/>
              <w:ind w:left="0"/>
              <w:jc w:val="both"/>
              <w:rPr>
                <w:rFonts w:ascii="Times New Roman" w:hAnsi="Times New Roman" w:cs="Times New Roman"/>
                <w:sz w:val="18"/>
                <w:szCs w:val="18"/>
              </w:rPr>
            </w:pPr>
          </w:p>
          <w:p w:rsidR="00CB1DA3" w:rsidRPr="00F327EA" w:rsidRDefault="00CB1DA3" w:rsidP="0075280A">
            <w:pPr>
              <w:pStyle w:val="2"/>
              <w:spacing w:after="0" w:line="240" w:lineRule="auto"/>
              <w:ind w:left="0"/>
              <w:jc w:val="both"/>
              <w:rPr>
                <w:rFonts w:ascii="Times New Roman" w:hAnsi="Times New Roman" w:cs="Times New Roman"/>
                <w:sz w:val="18"/>
                <w:szCs w:val="18"/>
              </w:rPr>
            </w:pPr>
          </w:p>
          <w:p w:rsidR="00CB1DA3" w:rsidRDefault="00CB1DA3" w:rsidP="0075280A">
            <w:pPr>
              <w:pStyle w:val="2"/>
              <w:spacing w:after="0" w:line="240" w:lineRule="auto"/>
              <w:ind w:left="0"/>
              <w:jc w:val="both"/>
              <w:rPr>
                <w:rFonts w:ascii="Times New Roman" w:hAnsi="Times New Roman" w:cs="Times New Roman"/>
                <w:sz w:val="18"/>
                <w:szCs w:val="18"/>
              </w:rPr>
            </w:pPr>
          </w:p>
          <w:p w:rsidR="00CB1DA3" w:rsidRPr="00F327EA" w:rsidRDefault="00CB1DA3" w:rsidP="0075280A">
            <w:pPr>
              <w:pStyle w:val="2"/>
              <w:spacing w:after="0" w:line="240" w:lineRule="auto"/>
              <w:ind w:left="0"/>
              <w:jc w:val="both"/>
              <w:rPr>
                <w:rFonts w:ascii="Times New Roman" w:hAnsi="Times New Roman" w:cs="Times New Roman"/>
                <w:sz w:val="18"/>
                <w:szCs w:val="18"/>
              </w:rPr>
            </w:pPr>
          </w:p>
          <w:p w:rsidR="00CB1DA3" w:rsidRPr="00F327EA" w:rsidRDefault="00CB1DA3" w:rsidP="0075280A">
            <w:pPr>
              <w:pStyle w:val="2"/>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_______________</w:t>
            </w:r>
          </w:p>
        </w:tc>
      </w:tr>
    </w:tbl>
    <w:p w:rsidR="00CB1DA3" w:rsidRDefault="00CB1DA3" w:rsidP="00CB1DA3"/>
    <w:p w:rsidR="00CB1DA3" w:rsidRDefault="00CB1DA3" w:rsidP="00CB1DA3"/>
    <w:p w:rsidR="00CB1DA3" w:rsidRPr="00CB1DA3" w:rsidRDefault="00CB1DA3" w:rsidP="00CB1DA3"/>
    <w:sectPr w:rsidR="00CB1DA3" w:rsidRPr="00CB1DA3"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5">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319E428D"/>
    <w:multiLevelType w:val="hybridMultilevel"/>
    <w:tmpl w:val="404C1FFA"/>
    <w:lvl w:ilvl="0" w:tplc="15863980">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nsid w:val="46613382"/>
    <w:multiLevelType w:val="hybridMultilevel"/>
    <w:tmpl w:val="C5D038E4"/>
    <w:lvl w:ilvl="0" w:tplc="15664760">
      <w:start w:val="3"/>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8">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66644C2"/>
    <w:multiLevelType w:val="hybridMultilevel"/>
    <w:tmpl w:val="05EC95FA"/>
    <w:lvl w:ilvl="0" w:tplc="2F6229A4">
      <w:start w:val="1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3">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1"/>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2"/>
  </w:num>
  <w:num w:numId="11">
    <w:abstractNumId w:val="1"/>
  </w:num>
  <w:num w:numId="12">
    <w:abstractNumId w:val="3"/>
  </w:num>
  <w:num w:numId="13">
    <w:abstractNumId w:val="12"/>
  </w:num>
  <w:num w:numId="14">
    <w:abstractNumId w:val="15"/>
  </w:num>
  <w:num w:numId="15">
    <w:abstractNumId w:val="6"/>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6D68"/>
    <w:rsid w:val="00016DE8"/>
    <w:rsid w:val="000328F7"/>
    <w:rsid w:val="00037FB2"/>
    <w:rsid w:val="00070C0E"/>
    <w:rsid w:val="00071AA8"/>
    <w:rsid w:val="00075219"/>
    <w:rsid w:val="00081F4B"/>
    <w:rsid w:val="00082BFA"/>
    <w:rsid w:val="000A757E"/>
    <w:rsid w:val="000B7DB6"/>
    <w:rsid w:val="000D52E9"/>
    <w:rsid w:val="001271A2"/>
    <w:rsid w:val="001328BD"/>
    <w:rsid w:val="0014728E"/>
    <w:rsid w:val="001608A6"/>
    <w:rsid w:val="001620B2"/>
    <w:rsid w:val="00163C92"/>
    <w:rsid w:val="00196E69"/>
    <w:rsid w:val="00197C25"/>
    <w:rsid w:val="001A40AE"/>
    <w:rsid w:val="001D5799"/>
    <w:rsid w:val="001E3348"/>
    <w:rsid w:val="001F3C3C"/>
    <w:rsid w:val="00216E0F"/>
    <w:rsid w:val="0022085F"/>
    <w:rsid w:val="0023436C"/>
    <w:rsid w:val="0024659D"/>
    <w:rsid w:val="00247AA3"/>
    <w:rsid w:val="00263D72"/>
    <w:rsid w:val="00270376"/>
    <w:rsid w:val="00274461"/>
    <w:rsid w:val="0027631A"/>
    <w:rsid w:val="00297716"/>
    <w:rsid w:val="002B62D4"/>
    <w:rsid w:val="002B7D1A"/>
    <w:rsid w:val="002D4B09"/>
    <w:rsid w:val="00320F24"/>
    <w:rsid w:val="00322237"/>
    <w:rsid w:val="00331CD5"/>
    <w:rsid w:val="0034220A"/>
    <w:rsid w:val="003451D0"/>
    <w:rsid w:val="003473CE"/>
    <w:rsid w:val="00397A8C"/>
    <w:rsid w:val="003A0071"/>
    <w:rsid w:val="003B20BA"/>
    <w:rsid w:val="003E5DE0"/>
    <w:rsid w:val="003F21B2"/>
    <w:rsid w:val="003F3165"/>
    <w:rsid w:val="00400097"/>
    <w:rsid w:val="0040693C"/>
    <w:rsid w:val="00421114"/>
    <w:rsid w:val="004432A7"/>
    <w:rsid w:val="00465FA9"/>
    <w:rsid w:val="00481200"/>
    <w:rsid w:val="004A6958"/>
    <w:rsid w:val="004E695C"/>
    <w:rsid w:val="004F26AE"/>
    <w:rsid w:val="00514485"/>
    <w:rsid w:val="0051605C"/>
    <w:rsid w:val="005207C3"/>
    <w:rsid w:val="005279D0"/>
    <w:rsid w:val="00550B91"/>
    <w:rsid w:val="005540CF"/>
    <w:rsid w:val="005579A5"/>
    <w:rsid w:val="005951BF"/>
    <w:rsid w:val="005A778D"/>
    <w:rsid w:val="005B69B6"/>
    <w:rsid w:val="00605EDC"/>
    <w:rsid w:val="006104FE"/>
    <w:rsid w:val="00610F99"/>
    <w:rsid w:val="00633923"/>
    <w:rsid w:val="006366ED"/>
    <w:rsid w:val="00642A1F"/>
    <w:rsid w:val="00642F64"/>
    <w:rsid w:val="006453E4"/>
    <w:rsid w:val="00650C34"/>
    <w:rsid w:val="00661A61"/>
    <w:rsid w:val="00670FD3"/>
    <w:rsid w:val="006718A0"/>
    <w:rsid w:val="006D4ED9"/>
    <w:rsid w:val="007212C7"/>
    <w:rsid w:val="007217CA"/>
    <w:rsid w:val="00734D8A"/>
    <w:rsid w:val="00734EBC"/>
    <w:rsid w:val="00762FCA"/>
    <w:rsid w:val="00765560"/>
    <w:rsid w:val="00784753"/>
    <w:rsid w:val="00786E0B"/>
    <w:rsid w:val="007B1CA7"/>
    <w:rsid w:val="007E008A"/>
    <w:rsid w:val="007E13FA"/>
    <w:rsid w:val="007F48FA"/>
    <w:rsid w:val="007F769D"/>
    <w:rsid w:val="008064E8"/>
    <w:rsid w:val="008138A8"/>
    <w:rsid w:val="008313DC"/>
    <w:rsid w:val="00833C28"/>
    <w:rsid w:val="00841C72"/>
    <w:rsid w:val="00855481"/>
    <w:rsid w:val="00870DDC"/>
    <w:rsid w:val="00877A6C"/>
    <w:rsid w:val="00882362"/>
    <w:rsid w:val="008847F9"/>
    <w:rsid w:val="008C1AAE"/>
    <w:rsid w:val="008C3C58"/>
    <w:rsid w:val="008E6DD3"/>
    <w:rsid w:val="00901867"/>
    <w:rsid w:val="00907700"/>
    <w:rsid w:val="00917424"/>
    <w:rsid w:val="009247EF"/>
    <w:rsid w:val="00926EE2"/>
    <w:rsid w:val="00932FCC"/>
    <w:rsid w:val="00936F70"/>
    <w:rsid w:val="009545BC"/>
    <w:rsid w:val="00964704"/>
    <w:rsid w:val="0097336F"/>
    <w:rsid w:val="00990D24"/>
    <w:rsid w:val="009D378B"/>
    <w:rsid w:val="009D3A03"/>
    <w:rsid w:val="009D5C93"/>
    <w:rsid w:val="009E423D"/>
    <w:rsid w:val="009E4ABF"/>
    <w:rsid w:val="009F1705"/>
    <w:rsid w:val="009F381F"/>
    <w:rsid w:val="009F5EA9"/>
    <w:rsid w:val="00A033B7"/>
    <w:rsid w:val="00A06C21"/>
    <w:rsid w:val="00A11158"/>
    <w:rsid w:val="00A11656"/>
    <w:rsid w:val="00A15B13"/>
    <w:rsid w:val="00A2077B"/>
    <w:rsid w:val="00A6688D"/>
    <w:rsid w:val="00A814DE"/>
    <w:rsid w:val="00AA2866"/>
    <w:rsid w:val="00AA718D"/>
    <w:rsid w:val="00AB4CFE"/>
    <w:rsid w:val="00AC7F8B"/>
    <w:rsid w:val="00AD62C9"/>
    <w:rsid w:val="00AE15E9"/>
    <w:rsid w:val="00B01636"/>
    <w:rsid w:val="00B0446C"/>
    <w:rsid w:val="00B05EC7"/>
    <w:rsid w:val="00B1058C"/>
    <w:rsid w:val="00B355A2"/>
    <w:rsid w:val="00B44E39"/>
    <w:rsid w:val="00B45F0E"/>
    <w:rsid w:val="00B67292"/>
    <w:rsid w:val="00B75356"/>
    <w:rsid w:val="00B81236"/>
    <w:rsid w:val="00B850E7"/>
    <w:rsid w:val="00BA06D8"/>
    <w:rsid w:val="00BA663E"/>
    <w:rsid w:val="00BB6954"/>
    <w:rsid w:val="00BD2BD7"/>
    <w:rsid w:val="00BF1C36"/>
    <w:rsid w:val="00C70540"/>
    <w:rsid w:val="00CA2A0E"/>
    <w:rsid w:val="00CA377D"/>
    <w:rsid w:val="00CB1DA3"/>
    <w:rsid w:val="00CC55DE"/>
    <w:rsid w:val="00CC7EC9"/>
    <w:rsid w:val="00CF1617"/>
    <w:rsid w:val="00D00F0B"/>
    <w:rsid w:val="00D07860"/>
    <w:rsid w:val="00D44B04"/>
    <w:rsid w:val="00D67AFB"/>
    <w:rsid w:val="00D82C58"/>
    <w:rsid w:val="00D82DFD"/>
    <w:rsid w:val="00D970EA"/>
    <w:rsid w:val="00DA0F8D"/>
    <w:rsid w:val="00DC0D9D"/>
    <w:rsid w:val="00DF150F"/>
    <w:rsid w:val="00DF2312"/>
    <w:rsid w:val="00E20D78"/>
    <w:rsid w:val="00E30312"/>
    <w:rsid w:val="00E54274"/>
    <w:rsid w:val="00E57EC5"/>
    <w:rsid w:val="00E70D3B"/>
    <w:rsid w:val="00E77045"/>
    <w:rsid w:val="00EE17BA"/>
    <w:rsid w:val="00EF070E"/>
    <w:rsid w:val="00F0047E"/>
    <w:rsid w:val="00F10584"/>
    <w:rsid w:val="00F371E8"/>
    <w:rsid w:val="00F37344"/>
    <w:rsid w:val="00F41CFE"/>
    <w:rsid w:val="00F47FC9"/>
    <w:rsid w:val="00F50B6E"/>
    <w:rsid w:val="00F5512E"/>
    <w:rsid w:val="00F56E7A"/>
    <w:rsid w:val="00F71993"/>
    <w:rsid w:val="00F75875"/>
    <w:rsid w:val="00F8129F"/>
    <w:rsid w:val="00F8370B"/>
    <w:rsid w:val="00FA5D6B"/>
    <w:rsid w:val="00FC6278"/>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990D24"/>
    <w:pPr>
      <w:widowControl w:val="0"/>
      <w:suppressLineNumbers/>
      <w:suppressAutoHyphens/>
      <w:spacing w:after="0" w:line="240" w:lineRule="auto"/>
    </w:pPr>
    <w:rPr>
      <w:rFonts w:ascii="Arial" w:eastAsia="Arial Unicode MS" w:hAnsi="Arial" w:cs="Arial"/>
      <w:kern w:val="2"/>
      <w:sz w:val="20"/>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rsid w:val="002B7D1A"/>
    <w:rPr>
      <w:rFonts w:cs="Times New Roman"/>
      <w:color w:val="0000FF"/>
      <w:u w:val="single"/>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uiPriority w:val="99"/>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990D24"/>
    <w:pPr>
      <w:widowControl w:val="0"/>
      <w:suppressLineNumbers/>
      <w:suppressAutoHyphens/>
      <w:spacing w:after="0" w:line="240" w:lineRule="auto"/>
    </w:pPr>
    <w:rPr>
      <w:rFonts w:ascii="Arial" w:eastAsia="Arial Unicode MS" w:hAnsi="Arial" w:cs="Arial"/>
      <w:kern w:val="2"/>
      <w:sz w:val="20"/>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691878820">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49480813">
      <w:bodyDiv w:val="1"/>
      <w:marLeft w:val="0"/>
      <w:marRight w:val="0"/>
      <w:marTop w:val="0"/>
      <w:marBottom w:val="0"/>
      <w:divBdr>
        <w:top w:val="none" w:sz="0" w:space="0" w:color="auto"/>
        <w:left w:val="none" w:sz="0" w:space="0" w:color="auto"/>
        <w:bottom w:val="none" w:sz="0" w:space="0" w:color="auto"/>
        <w:right w:val="none" w:sz="0" w:space="0" w:color="auto"/>
      </w:divBdr>
    </w:div>
    <w:div w:id="1372414308">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76D99-4A5C-42F1-93A8-143D305F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4204</Words>
  <Characters>23969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2018-06-08T01:55:00Z</cp:lastPrinted>
  <dcterms:created xsi:type="dcterms:W3CDTF">2018-06-07T08:52:00Z</dcterms:created>
  <dcterms:modified xsi:type="dcterms:W3CDTF">2018-06-08T01:55:00Z</dcterms:modified>
</cp:coreProperties>
</file>