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r w:rsidR="00011C7E">
              <w:t>Заказчика</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оставка горюче-смазочных материалов (ГСМ):</w:t>
            </w:r>
            <w:r w:rsidR="00F7418D">
              <w:rPr>
                <w:rFonts w:ascii="Times New Roman" w:hAnsi="Times New Roman"/>
                <w:sz w:val="20"/>
                <w:szCs w:val="20"/>
              </w:rPr>
              <w:t xml:space="preserve"> бензина АИ-92 в количестве 35</w:t>
            </w:r>
            <w:r w:rsidR="00215F57" w:rsidRPr="00215F57">
              <w:rPr>
                <w:rFonts w:ascii="Times New Roman" w:hAnsi="Times New Roman"/>
                <w:sz w:val="20"/>
                <w:szCs w:val="20"/>
              </w:rPr>
              <w:t>00 литров, бензина АИ-80 в количестве 1</w:t>
            </w:r>
            <w:r w:rsidR="00F7418D">
              <w:rPr>
                <w:rFonts w:ascii="Times New Roman" w:hAnsi="Times New Roman"/>
                <w:sz w:val="20"/>
                <w:szCs w:val="20"/>
              </w:rPr>
              <w:t>2</w:t>
            </w:r>
            <w:r w:rsidR="00215F57" w:rsidRPr="00215F57">
              <w:rPr>
                <w:rFonts w:ascii="Times New Roman" w:hAnsi="Times New Roman"/>
                <w:sz w:val="20"/>
                <w:szCs w:val="20"/>
              </w:rPr>
              <w:t xml:space="preserve">00 литров, </w:t>
            </w:r>
            <w:r w:rsidR="00F7418D" w:rsidRPr="00215F57">
              <w:rPr>
                <w:rFonts w:ascii="Times New Roman" w:hAnsi="Times New Roman"/>
                <w:sz w:val="20"/>
                <w:szCs w:val="20"/>
              </w:rPr>
              <w:t xml:space="preserve">бензина АИ-95 в количестве </w:t>
            </w:r>
            <w:r w:rsidR="00F7418D">
              <w:rPr>
                <w:rFonts w:ascii="Times New Roman" w:hAnsi="Times New Roman"/>
                <w:sz w:val="20"/>
                <w:szCs w:val="20"/>
              </w:rPr>
              <w:t>3</w:t>
            </w:r>
            <w:r w:rsidR="00F7418D">
              <w:rPr>
                <w:rFonts w:ascii="Times New Roman" w:hAnsi="Times New Roman"/>
                <w:sz w:val="20"/>
                <w:szCs w:val="20"/>
              </w:rPr>
              <w:t>5</w:t>
            </w:r>
            <w:r w:rsidR="00F7418D" w:rsidRPr="00215F57">
              <w:rPr>
                <w:rFonts w:ascii="Times New Roman" w:hAnsi="Times New Roman"/>
                <w:sz w:val="20"/>
                <w:szCs w:val="20"/>
              </w:rPr>
              <w:t>00 литр</w:t>
            </w:r>
            <w:r w:rsidR="00F7418D">
              <w:rPr>
                <w:rFonts w:ascii="Times New Roman" w:hAnsi="Times New Roman"/>
                <w:sz w:val="20"/>
                <w:szCs w:val="20"/>
              </w:rPr>
              <w:t>ов</w:t>
            </w:r>
            <w:r w:rsidR="00F7418D">
              <w:rPr>
                <w:rFonts w:ascii="Times New Roman" w:hAnsi="Times New Roman"/>
                <w:sz w:val="20"/>
                <w:szCs w:val="20"/>
              </w:rPr>
              <w:t>,</w:t>
            </w:r>
            <w:r w:rsidR="00F7418D" w:rsidRPr="00215F57">
              <w:rPr>
                <w:rFonts w:ascii="Times New Roman" w:hAnsi="Times New Roman"/>
                <w:sz w:val="20"/>
                <w:szCs w:val="20"/>
              </w:rPr>
              <w:t xml:space="preserve"> </w:t>
            </w:r>
            <w:r w:rsidR="00215F57" w:rsidRPr="00215F57">
              <w:rPr>
                <w:rFonts w:ascii="Times New Roman" w:hAnsi="Times New Roman"/>
                <w:sz w:val="20"/>
                <w:szCs w:val="20"/>
              </w:rPr>
              <w:t xml:space="preserve">дизельного топлива в количестве </w:t>
            </w:r>
            <w:r w:rsidR="00F7418D">
              <w:rPr>
                <w:rFonts w:ascii="Times New Roman" w:hAnsi="Times New Roman"/>
                <w:sz w:val="20"/>
                <w:szCs w:val="20"/>
              </w:rPr>
              <w:t>278</w:t>
            </w:r>
            <w:r w:rsidR="00215F57" w:rsidRPr="00215F57">
              <w:rPr>
                <w:rFonts w:ascii="Times New Roman" w:hAnsi="Times New Roman"/>
                <w:sz w:val="20"/>
                <w:szCs w:val="20"/>
              </w:rPr>
              <w:t>0 литров (далее товар), поставляемого по картам для заправки автотранспорта СГУПС</w:t>
            </w:r>
            <w:r w:rsidR="0052024E" w:rsidRPr="0052024E">
              <w:rPr>
                <w:rFonts w:ascii="Times New Roman" w:hAnsi="Times New Roman"/>
                <w:sz w:val="20"/>
                <w:szCs w:val="20"/>
              </w:rPr>
              <w:t xml:space="preserve"> </w:t>
            </w:r>
            <w:r w:rsidR="00A9709A">
              <w:rPr>
                <w:rFonts w:ascii="Times New Roman" w:hAnsi="Times New Roman"/>
                <w:sz w:val="20"/>
                <w:szCs w:val="20"/>
              </w:rPr>
              <w:t>(</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F7418D">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-кода) через топливораздаточные колонки с использованием учетных терминалов для идентификации владельца карты с выдачей контрольного чека</w:t>
            </w:r>
            <w:r w:rsidR="00155C3B">
              <w:rPr>
                <w:rFonts w:ascii="Times New Roman" w:hAnsi="Times New Roman"/>
                <w:sz w:val="20"/>
                <w:szCs w:val="20"/>
              </w:rPr>
              <w:t>, до 3</w:t>
            </w:r>
            <w:r w:rsidR="00F7418D">
              <w:rPr>
                <w:rFonts w:ascii="Times New Roman" w:hAnsi="Times New Roman"/>
                <w:sz w:val="20"/>
                <w:szCs w:val="20"/>
              </w:rPr>
              <w:t>1</w:t>
            </w:r>
            <w:r w:rsidR="00D41D5D">
              <w:rPr>
                <w:rFonts w:ascii="Times New Roman" w:hAnsi="Times New Roman"/>
                <w:sz w:val="20"/>
                <w:szCs w:val="20"/>
              </w:rPr>
              <w:t>.</w:t>
            </w:r>
            <w:r w:rsidR="00F7418D">
              <w:rPr>
                <w:rFonts w:ascii="Times New Roman" w:hAnsi="Times New Roman"/>
                <w:sz w:val="20"/>
                <w:szCs w:val="20"/>
              </w:rPr>
              <w:t>12</w:t>
            </w:r>
            <w:r w:rsidR="00D41D5D">
              <w:rPr>
                <w:rFonts w:ascii="Times New Roman" w:hAnsi="Times New Roman"/>
                <w:sz w:val="20"/>
                <w:szCs w:val="20"/>
              </w:rPr>
              <w:t>.</w:t>
            </w:r>
            <w:r w:rsidR="00155C3B">
              <w:rPr>
                <w:rFonts w:ascii="Times New Roman" w:hAnsi="Times New Roman"/>
                <w:sz w:val="20"/>
                <w:szCs w:val="20"/>
              </w:rPr>
              <w:t>201</w:t>
            </w:r>
            <w:r w:rsidR="00215F57">
              <w:rPr>
                <w:rFonts w:ascii="Times New Roman" w:hAnsi="Times New Roman"/>
                <w:sz w:val="20"/>
                <w:szCs w:val="20"/>
              </w:rPr>
              <w:t>8</w:t>
            </w:r>
            <w:r w:rsidR="00155C3B">
              <w:rPr>
                <w:rFonts w:ascii="Times New Roman" w:hAnsi="Times New Roman"/>
                <w:sz w:val="20"/>
                <w:szCs w:val="20"/>
              </w:rPr>
              <w:t>г.</w:t>
            </w:r>
            <w:r w:rsidRPr="003E329D">
              <w:rPr>
                <w:rFonts w:ascii="Times New Roman" w:hAnsi="Times New Roman"/>
                <w:sz w:val="20"/>
                <w:szCs w:val="20"/>
              </w:rPr>
              <w:t xml:space="preserve">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F7418D">
            <w:pPr>
              <w:jc w:val="both"/>
              <w:rPr>
                <w:rFonts w:ascii="Times New Roman" w:hAnsi="Times New Roman"/>
                <w:sz w:val="20"/>
                <w:szCs w:val="20"/>
              </w:rPr>
            </w:pPr>
            <w:r w:rsidRPr="003E329D">
              <w:rPr>
                <w:rFonts w:ascii="Times New Roman" w:hAnsi="Times New Roman"/>
                <w:sz w:val="20"/>
                <w:szCs w:val="20"/>
              </w:rPr>
              <w:t xml:space="preserve">Цена: </w:t>
            </w:r>
            <w:r w:rsidR="00215F57">
              <w:rPr>
                <w:rFonts w:ascii="Times New Roman" w:hAnsi="Times New Roman"/>
                <w:sz w:val="20"/>
                <w:szCs w:val="20"/>
              </w:rPr>
              <w:t>4</w:t>
            </w:r>
            <w:r w:rsidR="00F7418D">
              <w:rPr>
                <w:rFonts w:ascii="Times New Roman" w:hAnsi="Times New Roman"/>
                <w:sz w:val="20"/>
                <w:szCs w:val="20"/>
              </w:rPr>
              <w:t>7</w:t>
            </w:r>
            <w:r w:rsidR="00215F57">
              <w:rPr>
                <w:rFonts w:ascii="Times New Roman" w:hAnsi="Times New Roman"/>
                <w:sz w:val="20"/>
                <w:szCs w:val="20"/>
              </w:rPr>
              <w:t>9</w:t>
            </w:r>
            <w:r w:rsidR="00F7418D">
              <w:rPr>
                <w:rFonts w:ascii="Times New Roman" w:hAnsi="Times New Roman"/>
                <w:sz w:val="20"/>
                <w:szCs w:val="20"/>
              </w:rPr>
              <w:t xml:space="preserve"> 440</w:t>
            </w:r>
            <w:r w:rsidRPr="003E329D">
              <w:rPr>
                <w:rFonts w:ascii="Times New Roman" w:hAnsi="Times New Roman"/>
                <w:sz w:val="20"/>
                <w:szCs w:val="20"/>
              </w:rPr>
              <w:t>,00 рублей (Стоимость товара 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D41D5D" w:rsidRPr="00356122" w:rsidRDefault="00D41D5D" w:rsidP="00D41D5D">
      <w:pPr>
        <w:suppressAutoHyphens w:val="0"/>
        <w:spacing w:after="0"/>
        <w:jc w:val="center"/>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г. Новосибирск                                                                       </w:t>
      </w:r>
      <w:r>
        <w:rPr>
          <w:rFonts w:ascii="Times New Roman" w:eastAsiaTheme="minorHAnsi" w:hAnsi="Times New Roman" w:cstheme="minorBidi"/>
          <w:kern w:val="0"/>
          <w:sz w:val="20"/>
          <w:szCs w:val="20"/>
          <w:lang w:eastAsia="en-US"/>
        </w:rPr>
        <w:t xml:space="preserve">                     </w:t>
      </w:r>
      <w:r w:rsidRPr="00356122">
        <w:rPr>
          <w:rFonts w:ascii="Times New Roman" w:eastAsiaTheme="minorHAnsi" w:hAnsi="Times New Roman" w:cstheme="minorBidi"/>
          <w:kern w:val="0"/>
          <w:sz w:val="20"/>
          <w:szCs w:val="20"/>
          <w:lang w:eastAsia="en-US"/>
        </w:rPr>
        <w:t xml:space="preserve">     от _____________________ 201</w:t>
      </w:r>
      <w:r>
        <w:rPr>
          <w:rFonts w:ascii="Times New Roman" w:eastAsiaTheme="minorHAnsi" w:hAnsi="Times New Roman" w:cstheme="minorBidi"/>
          <w:kern w:val="0"/>
          <w:sz w:val="20"/>
          <w:szCs w:val="20"/>
          <w:lang w:eastAsia="en-US"/>
        </w:rPr>
        <w:t>8</w:t>
      </w:r>
      <w:r w:rsidRPr="00356122">
        <w:rPr>
          <w:rFonts w:ascii="Times New Roman" w:eastAsiaTheme="minorHAnsi" w:hAnsi="Times New Roman" w:cstheme="minorBidi"/>
          <w:kern w:val="0"/>
          <w:sz w:val="20"/>
          <w:szCs w:val="20"/>
          <w:lang w:eastAsia="en-US"/>
        </w:rPr>
        <w:t xml:space="preserve"> г.</w:t>
      </w:r>
    </w:p>
    <w:p w:rsidR="00D41D5D" w:rsidRPr="00356122" w:rsidRDefault="00D41D5D" w:rsidP="00D41D5D">
      <w:pPr>
        <w:widowControl w:val="0"/>
        <w:autoSpaceDE w:val="0"/>
        <w:autoSpaceDN w:val="0"/>
        <w:adjustRightInd w:val="0"/>
        <w:spacing w:after="0" w:line="240" w:lineRule="auto"/>
        <w:ind w:left="-360"/>
        <w:jc w:val="both"/>
        <w:rPr>
          <w:rFonts w:ascii="Times New Roman CYR" w:eastAsia="DejaVu Sans" w:hAnsi="Times New Roman CYR" w:cs="font187"/>
          <w:kern w:val="0"/>
          <w:sz w:val="20"/>
          <w:szCs w:val="20"/>
          <w:lang w:eastAsia="ru-RU"/>
        </w:rPr>
      </w:pPr>
      <w:r w:rsidRPr="00356122">
        <w:rPr>
          <w:rFonts w:ascii="Times New Roman" w:eastAsia="DejaVu Sans" w:hAnsi="Times New Roman" w:cs="font187"/>
          <w:b/>
          <w:sz w:val="20"/>
          <w:szCs w:val="20"/>
        </w:rPr>
        <w:t xml:space="preserve">   </w:t>
      </w:r>
      <w:proofErr w:type="gramStart"/>
      <w:r w:rsidRPr="00356122">
        <w:rPr>
          <w:rFonts w:ascii="Times New Roman" w:eastAsia="DejaVu Sans" w:hAnsi="Times New Roman" w:cs="font187"/>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56122">
        <w:rPr>
          <w:rFonts w:ascii="Times New Roman" w:eastAsia="DejaVu Sans" w:hAnsi="Times New Roman" w:cs="font187"/>
          <w:sz w:val="20"/>
          <w:szCs w:val="20"/>
        </w:rPr>
        <w:t>, именуемое в дальнейшем Заказчик, в лице проректора Васильева Олега Юрьевича, действующего на основании доверенности № 4</w:t>
      </w:r>
      <w:r>
        <w:rPr>
          <w:rFonts w:ascii="Times New Roman" w:eastAsia="DejaVu Sans" w:hAnsi="Times New Roman" w:cs="font187"/>
          <w:sz w:val="20"/>
          <w:szCs w:val="20"/>
        </w:rPr>
        <w:t>8 от 24.11</w:t>
      </w:r>
      <w:r w:rsidRPr="00356122">
        <w:rPr>
          <w:rFonts w:ascii="Times New Roman" w:eastAsia="DejaVu Sans" w:hAnsi="Times New Roman" w:cs="font187"/>
          <w:sz w:val="20"/>
          <w:szCs w:val="20"/>
        </w:rPr>
        <w:t>.201</w:t>
      </w:r>
      <w:r>
        <w:rPr>
          <w:rFonts w:ascii="Times New Roman" w:eastAsia="DejaVu Sans" w:hAnsi="Times New Roman" w:cs="font187"/>
          <w:sz w:val="20"/>
          <w:szCs w:val="20"/>
        </w:rPr>
        <w:t>7</w:t>
      </w:r>
      <w:r w:rsidRPr="00356122">
        <w:rPr>
          <w:rFonts w:ascii="Times New Roman" w:eastAsia="DejaVu Sans" w:hAnsi="Times New Roman" w:cs="font187"/>
          <w:sz w:val="20"/>
          <w:szCs w:val="20"/>
        </w:rPr>
        <w:t xml:space="preserve">г., с одной стороны, и </w:t>
      </w:r>
      <w:r w:rsidRPr="00356122">
        <w:rPr>
          <w:rFonts w:ascii="Times New Roman" w:eastAsia="DejaVu Sans" w:hAnsi="Times New Roman" w:cs="font187"/>
          <w:b/>
          <w:sz w:val="20"/>
          <w:szCs w:val="20"/>
        </w:rPr>
        <w:t>Общество с ограниченной ответственностью «Беркут»</w:t>
      </w:r>
      <w:r w:rsidRPr="00356122">
        <w:rPr>
          <w:rFonts w:ascii="Times New Roman" w:eastAsia="DejaVu Sans" w:hAnsi="Times New Roman" w:cs="font187"/>
          <w:sz w:val="20"/>
          <w:szCs w:val="20"/>
        </w:rPr>
        <w:t xml:space="preserve">, именуемое в дальнейшем Поставщик, в лице генерального директора </w:t>
      </w:r>
      <w:proofErr w:type="spellStart"/>
      <w:r w:rsidRPr="00356122">
        <w:rPr>
          <w:rFonts w:ascii="Times New Roman" w:eastAsia="DejaVu Sans" w:hAnsi="Times New Roman" w:cs="font187"/>
          <w:sz w:val="20"/>
          <w:szCs w:val="20"/>
        </w:rPr>
        <w:t>Сенчука</w:t>
      </w:r>
      <w:proofErr w:type="spellEnd"/>
      <w:r w:rsidRPr="00356122">
        <w:rPr>
          <w:rFonts w:ascii="Times New Roman" w:eastAsia="DejaVu Sans" w:hAnsi="Times New Roman" w:cs="font187"/>
          <w:sz w:val="20"/>
          <w:szCs w:val="20"/>
        </w:rPr>
        <w:t xml:space="preserve"> Михаила Игнатьевича, действующего на основании Устава,</w:t>
      </w:r>
      <w:r w:rsidRPr="00356122">
        <w:rPr>
          <w:rFonts w:ascii="Times New Roman CYR" w:eastAsia="DejaVu Sans" w:hAnsi="Times New Roman CYR" w:cs="font187"/>
          <w:kern w:val="0"/>
          <w:sz w:val="20"/>
          <w:szCs w:val="20"/>
          <w:lang w:eastAsia="ru-RU"/>
        </w:rPr>
        <w:t xml:space="preserve"> с целью осуществления закупки на</w:t>
      </w:r>
      <w:proofErr w:type="gramEnd"/>
      <w:r w:rsidRPr="00356122">
        <w:rPr>
          <w:rFonts w:ascii="Times New Roman CYR" w:eastAsia="DejaVu Sans" w:hAnsi="Times New Roman CYR" w:cs="font187"/>
          <w:kern w:val="0"/>
          <w:sz w:val="20"/>
          <w:szCs w:val="20"/>
          <w:lang w:eastAsia="ru-RU"/>
        </w:rPr>
        <w:t xml:space="preserve"> </w:t>
      </w:r>
      <w:proofErr w:type="gramStart"/>
      <w:r w:rsidRPr="00356122">
        <w:rPr>
          <w:rFonts w:ascii="Times New Roman CYR" w:eastAsia="DejaVu Sans" w:hAnsi="Times New Roman CYR" w:cs="font187"/>
          <w:kern w:val="0"/>
          <w:sz w:val="20"/>
          <w:szCs w:val="20"/>
          <w:lang w:eastAsia="ru-RU"/>
        </w:rPr>
        <w:t>основании</w:t>
      </w:r>
      <w:proofErr w:type="gramEnd"/>
      <w:r w:rsidRPr="00356122">
        <w:rPr>
          <w:rFonts w:ascii="Times New Roman CYR" w:eastAsia="DejaVu Sans" w:hAnsi="Times New Roman CYR" w:cs="font187"/>
          <w:kern w:val="0"/>
          <w:sz w:val="20"/>
          <w:szCs w:val="20"/>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D41D5D" w:rsidRPr="00356122" w:rsidRDefault="00D41D5D" w:rsidP="00D41D5D">
      <w:pPr>
        <w:spacing w:after="0"/>
        <w:ind w:firstLine="360"/>
        <w:rPr>
          <w:rFonts w:ascii="Times New Roman" w:hAnsi="Times New Roman"/>
          <w:sz w:val="20"/>
          <w:szCs w:val="20"/>
        </w:rPr>
      </w:pPr>
    </w:p>
    <w:p w:rsidR="00D41D5D" w:rsidRPr="00356122" w:rsidRDefault="00D41D5D" w:rsidP="00D41D5D">
      <w:pPr>
        <w:suppressAutoHyphens w:val="0"/>
        <w:spacing w:after="0"/>
        <w:ind w:left="-36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1.Предмет договора</w:t>
      </w:r>
    </w:p>
    <w:p w:rsidR="00F7418D" w:rsidRPr="00F7418D" w:rsidRDefault="00F7418D" w:rsidP="00F7418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F7418D">
        <w:rPr>
          <w:rFonts w:ascii="Times New Roman" w:eastAsiaTheme="minorHAnsi" w:hAnsi="Times New Roman" w:cstheme="minorBidi"/>
          <w:kern w:val="0"/>
          <w:sz w:val="20"/>
          <w:szCs w:val="20"/>
          <w:lang w:eastAsia="en-US"/>
        </w:rPr>
        <w:t xml:space="preserve">1.1. </w:t>
      </w:r>
      <w:proofErr w:type="gramStart"/>
      <w:r w:rsidRPr="00F7418D">
        <w:rPr>
          <w:rFonts w:ascii="Times New Roman" w:eastAsiaTheme="minorHAnsi" w:hAnsi="Times New Roman" w:cstheme="minorBidi"/>
          <w:kern w:val="0"/>
          <w:sz w:val="20"/>
          <w:szCs w:val="20"/>
          <w:lang w:eastAsia="en-US"/>
        </w:rPr>
        <w:t>По настоящему договору Поставщик принимает на себя обязательства по поставке товара – горюче-смазочных материалов (ГСМ): бензина АИ-92 в количестве 3500 литров, бензина АИ-80 в количестве 1200 литров, бензина АИ-95 в количестве 3500 литров дизельного топлива в количестве 2780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F7418D" w:rsidRPr="00F7418D" w:rsidRDefault="00F7418D" w:rsidP="00F7418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F7418D">
        <w:rPr>
          <w:rFonts w:ascii="Times New Roman" w:eastAsiaTheme="minorHAnsi" w:hAnsi="Times New Roman" w:cstheme="minorBidi"/>
          <w:kern w:val="0"/>
          <w:sz w:val="20"/>
          <w:szCs w:val="2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F7418D">
        <w:rPr>
          <w:rFonts w:ascii="Times New Roman" w:eastAsiaTheme="minorHAnsi" w:hAnsi="Times New Roman" w:cstheme="minorBidi"/>
          <w:kern w:val="0"/>
          <w:sz w:val="20"/>
          <w:szCs w:val="20"/>
          <w:lang w:val="en-US" w:eastAsia="en-US"/>
        </w:rPr>
        <w:t>PIN</w:t>
      </w:r>
      <w:r w:rsidRPr="00F7418D">
        <w:rPr>
          <w:rFonts w:ascii="Times New Roman" w:eastAsiaTheme="minorHAnsi" w:hAnsi="Times New Roman" w:cstheme="minorBidi"/>
          <w:kern w:val="0"/>
          <w:sz w:val="20"/>
          <w:szCs w:val="2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F7418D" w:rsidRPr="00F7418D" w:rsidRDefault="00F7418D" w:rsidP="00F7418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F7418D">
        <w:rPr>
          <w:rFonts w:ascii="Times New Roman" w:eastAsiaTheme="minorHAnsi" w:hAnsi="Times New Roman" w:cstheme="minorBidi"/>
          <w:kern w:val="0"/>
          <w:sz w:val="20"/>
          <w:szCs w:val="2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r w:rsidRPr="00F7418D">
        <w:rPr>
          <w:rFonts w:ascii="Times New Roman" w:eastAsiaTheme="minorHAnsi" w:hAnsi="Times New Roman" w:cstheme="minorBidi"/>
          <w:kern w:val="0"/>
          <w:sz w:val="20"/>
          <w:szCs w:val="20"/>
          <w:lang w:eastAsia="en-US"/>
        </w:rPr>
        <w:tab/>
      </w:r>
    </w:p>
    <w:p w:rsidR="00F7418D" w:rsidRPr="00F7418D" w:rsidRDefault="00F7418D" w:rsidP="00F7418D">
      <w:pPr>
        <w:widowControl w:val="0"/>
        <w:autoSpaceDE w:val="0"/>
        <w:autoSpaceDN w:val="0"/>
        <w:adjustRightInd w:val="0"/>
        <w:spacing w:after="0" w:line="240" w:lineRule="auto"/>
        <w:ind w:left="-360"/>
        <w:jc w:val="center"/>
        <w:rPr>
          <w:rFonts w:ascii="Times New Roman" w:eastAsia="DejaVu Sans" w:hAnsi="Times New Roman"/>
          <w:b/>
          <w:sz w:val="20"/>
          <w:szCs w:val="20"/>
        </w:rPr>
      </w:pPr>
      <w:r w:rsidRPr="00F7418D">
        <w:rPr>
          <w:rFonts w:ascii="Times New Roman" w:eastAsia="DejaVu Sans" w:hAnsi="Times New Roman"/>
          <w:b/>
          <w:sz w:val="20"/>
          <w:szCs w:val="20"/>
        </w:rPr>
        <w:t>2.Цена  договора и порядок оплаты</w:t>
      </w:r>
    </w:p>
    <w:p w:rsidR="00F7418D" w:rsidRPr="00F7418D" w:rsidRDefault="00F7418D" w:rsidP="00F7418D">
      <w:pPr>
        <w:widowControl w:val="0"/>
        <w:spacing w:after="0" w:line="240" w:lineRule="auto"/>
        <w:ind w:left="-284"/>
        <w:jc w:val="both"/>
        <w:rPr>
          <w:rFonts w:ascii="Times New Roman" w:eastAsia="DejaVu Sans" w:hAnsi="Times New Roman"/>
          <w:sz w:val="20"/>
          <w:szCs w:val="20"/>
        </w:rPr>
      </w:pPr>
      <w:r w:rsidRPr="00F7418D">
        <w:rPr>
          <w:rFonts w:ascii="Times New Roman" w:eastAsia="DejaVu Sans" w:hAnsi="Times New Roman"/>
          <w:sz w:val="20"/>
          <w:szCs w:val="20"/>
        </w:rPr>
        <w:t>2.1. Цена договора определяется общей стоимостью товара, поставляемого по настоящему договору, составляет  479 440,00 рублей (</w:t>
      </w:r>
      <w:r w:rsidRPr="00F7418D">
        <w:rPr>
          <w:rFonts w:ascii="Times New Roman" w:hAnsi="Times New Roman"/>
          <w:kern w:val="0"/>
          <w:sz w:val="20"/>
          <w:szCs w:val="20"/>
          <w:lang w:eastAsia="ru-RU"/>
        </w:rPr>
        <w:t xml:space="preserve">четыреста семьдесят девять тысяч четыреста сорок рублей </w:t>
      </w:r>
      <w:r w:rsidRPr="00F7418D">
        <w:rPr>
          <w:rFonts w:ascii="Times New Roman" w:eastAsia="DejaVu Sans" w:hAnsi="Times New Roman"/>
          <w:sz w:val="20"/>
          <w:szCs w:val="20"/>
        </w:rPr>
        <w:t>00 коп), в том числе НДС.</w:t>
      </w:r>
    </w:p>
    <w:p w:rsidR="00F7418D" w:rsidRPr="00F7418D" w:rsidRDefault="00F7418D" w:rsidP="00F7418D">
      <w:pPr>
        <w:widowControl w:val="0"/>
        <w:spacing w:after="0" w:line="240" w:lineRule="auto"/>
        <w:ind w:left="-284"/>
        <w:jc w:val="both"/>
        <w:rPr>
          <w:rFonts w:ascii="Times New Roman" w:eastAsia="DejaVu Sans" w:hAnsi="Times New Roman"/>
          <w:sz w:val="20"/>
          <w:szCs w:val="20"/>
        </w:rPr>
      </w:pPr>
      <w:r w:rsidRPr="00F7418D">
        <w:rPr>
          <w:rFonts w:ascii="Times New Roman" w:eastAsia="DejaVu Sans" w:hAnsi="Times New Roman"/>
          <w:sz w:val="20"/>
          <w:szCs w:val="20"/>
        </w:rPr>
        <w:t>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F7418D" w:rsidRPr="00F7418D" w:rsidRDefault="00F7418D" w:rsidP="00F7418D">
      <w:pPr>
        <w:widowControl w:val="0"/>
        <w:spacing w:after="0" w:line="240" w:lineRule="auto"/>
        <w:ind w:left="-284"/>
        <w:jc w:val="both"/>
        <w:rPr>
          <w:rFonts w:ascii="Times New Roman" w:eastAsia="DejaVu Sans" w:hAnsi="Times New Roman"/>
          <w:sz w:val="20"/>
          <w:szCs w:val="20"/>
        </w:rPr>
      </w:pPr>
      <w:r w:rsidRPr="00F7418D">
        <w:rPr>
          <w:rFonts w:ascii="Times New Roman" w:eastAsia="DejaVu Sans" w:hAnsi="Times New Roman"/>
          <w:sz w:val="20"/>
          <w:szCs w:val="20"/>
        </w:rPr>
        <w:t>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F7418D" w:rsidRPr="00F7418D" w:rsidRDefault="00F7418D" w:rsidP="00F7418D">
      <w:pPr>
        <w:widowControl w:val="0"/>
        <w:spacing w:after="0" w:line="240" w:lineRule="auto"/>
        <w:ind w:left="-284"/>
        <w:jc w:val="both"/>
        <w:rPr>
          <w:rFonts w:ascii="Times New Roman" w:eastAsiaTheme="minorHAnsi" w:hAnsi="Times New Roman" w:cstheme="minorBidi"/>
          <w:kern w:val="0"/>
          <w:sz w:val="20"/>
          <w:szCs w:val="20"/>
          <w:lang w:eastAsia="en-US"/>
        </w:rPr>
      </w:pPr>
      <w:r w:rsidRPr="00F7418D">
        <w:rPr>
          <w:rFonts w:ascii="Times New Roman" w:eastAsia="DejaVu Sans" w:hAnsi="Times New Roman"/>
          <w:sz w:val="20"/>
          <w:szCs w:val="20"/>
        </w:rPr>
        <w:t>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F7418D" w:rsidRPr="00F7418D" w:rsidRDefault="00F7418D" w:rsidP="00F7418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F7418D">
        <w:rPr>
          <w:rFonts w:ascii="Times New Roman" w:eastAsiaTheme="minorHAnsi" w:hAnsi="Times New Roman" w:cstheme="minorBidi"/>
          <w:b/>
          <w:kern w:val="0"/>
          <w:sz w:val="20"/>
          <w:szCs w:val="20"/>
          <w:lang w:eastAsia="en-US"/>
        </w:rPr>
        <w:t>3. Права и обязанности сторон</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        3.1. Права и обязанности Поставщика: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3.1.1. Поставщик обязан передать Заказчику карты в необходимом ему количестве на время действия настоящего договора.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3.1.2.Поставщик обеспечивает Заказчику возможность беспрепятственно получать товар по пластиковым картам на АЗС.</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 xml:space="preserve">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3.1.4. Поставщик обязан по требованию Заказчика </w:t>
      </w:r>
      <w:proofErr w:type="gramStart"/>
      <w:r w:rsidRPr="00356122">
        <w:rPr>
          <w:rFonts w:ascii="Times New Roman" w:eastAsiaTheme="minorHAnsi" w:hAnsi="Times New Roman" w:cstheme="minorBidi"/>
          <w:kern w:val="0"/>
          <w:sz w:val="20"/>
          <w:szCs w:val="20"/>
          <w:lang w:eastAsia="en-US"/>
        </w:rPr>
        <w:t>заменить некачественный товар на товар</w:t>
      </w:r>
      <w:proofErr w:type="gramEnd"/>
      <w:r w:rsidRPr="00356122">
        <w:rPr>
          <w:rFonts w:ascii="Times New Roman" w:eastAsiaTheme="minorHAnsi" w:hAnsi="Times New Roman" w:cstheme="minorBidi"/>
          <w:kern w:val="0"/>
          <w:sz w:val="20"/>
          <w:szCs w:val="20"/>
          <w:lang w:eastAsia="en-US"/>
        </w:rPr>
        <w:t xml:space="preserve">, соответствующий по качествам условиям настоящего договора, в течение 10 дней со дня обнаружения недостатков. </w:t>
      </w:r>
    </w:p>
    <w:p w:rsidR="00D41D5D"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        3.2. Права и обязанности  Заказчика:</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 xml:space="preserve">3.2.1. Заказчик обязан  принять товар и </w:t>
      </w:r>
      <w:proofErr w:type="gramStart"/>
      <w:r w:rsidRPr="00356122">
        <w:rPr>
          <w:rFonts w:ascii="Times New Roman" w:eastAsiaTheme="minorHAnsi" w:hAnsi="Times New Roman" w:cstheme="minorBidi"/>
          <w:kern w:val="0"/>
          <w:sz w:val="20"/>
          <w:szCs w:val="20"/>
          <w:lang w:eastAsia="en-US"/>
        </w:rPr>
        <w:t>оплатить его стоимость на</w:t>
      </w:r>
      <w:proofErr w:type="gramEnd"/>
      <w:r w:rsidRPr="00356122">
        <w:rPr>
          <w:rFonts w:ascii="Times New Roman" w:eastAsiaTheme="minorHAnsi" w:hAnsi="Times New Roman" w:cstheme="minorBidi"/>
          <w:kern w:val="0"/>
          <w:sz w:val="20"/>
          <w:szCs w:val="20"/>
          <w:lang w:eastAsia="en-US"/>
        </w:rPr>
        <w:t xml:space="preserve"> условиях настоящего договора.</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3.2.2.Заказчик обязан соблюдать Правила пользования пластиковой картой, приведенные в Приложении №2 к настоящему договору.</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3.2.4. Заказчик вправе получать от Поставщика объяснения, связанные с поставкой товара, обусловленного договором.</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4. Условия  поставки и приемки товара,</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гарантии качества товара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w:t>
      </w:r>
      <w:r>
        <w:rPr>
          <w:rFonts w:ascii="Times New Roman" w:hAnsi="Times New Roman"/>
          <w:sz w:val="20"/>
          <w:szCs w:val="20"/>
        </w:rPr>
        <w:t xml:space="preserve">омской области, Омской области </w:t>
      </w:r>
      <w:r w:rsidRPr="00356122">
        <w:rPr>
          <w:rFonts w:ascii="Times New Roman" w:hAnsi="Times New Roman"/>
          <w:sz w:val="20"/>
          <w:szCs w:val="20"/>
        </w:rPr>
        <w:t>- ежедневно, круглосуточно (не исключая выходные и праздничные дни) в течение срока действия настоящего договора.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4.3. Право собственности на товар переходит от Поставщика к Заказчику с момента получения им товара на АЗС Заказчика – «Беркут».</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lastRenderedPageBreak/>
        <w:t>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4.5. Качество товара, поставляемого по настоящему договору, должно соответствовать ГОСТам, ТУ и требованиям настоящего договора.</w:t>
      </w:r>
    </w:p>
    <w:p w:rsidR="00D41D5D" w:rsidRPr="00356122" w:rsidRDefault="00D41D5D" w:rsidP="00D41D5D">
      <w:pPr>
        <w:autoSpaceDE w:val="0"/>
        <w:autoSpaceDN w:val="0"/>
        <w:adjustRightInd w:val="0"/>
        <w:spacing w:after="0" w:line="240" w:lineRule="auto"/>
        <w:ind w:left="-284"/>
        <w:jc w:val="both"/>
        <w:rPr>
          <w:rFonts w:ascii="Times New Roman" w:hAnsi="Times New Roman"/>
          <w:sz w:val="20"/>
          <w:szCs w:val="20"/>
        </w:rPr>
      </w:pPr>
      <w:r w:rsidRPr="00356122">
        <w:rPr>
          <w:rFonts w:ascii="Times New Roman" w:hAnsi="Times New Roman"/>
          <w:sz w:val="20"/>
          <w:szCs w:val="20"/>
        </w:rPr>
        <w:t>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5. Ответственность сторон</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5.2.</w:t>
      </w:r>
      <w:r w:rsidRPr="00356122">
        <w:rPr>
          <w:rFonts w:ascii="Times New Roman" w:eastAsia="Calibri" w:hAnsi="Times New Roman" w:cstheme="minorBidi"/>
          <w:kern w:val="0"/>
          <w:sz w:val="20"/>
          <w:szCs w:val="20"/>
          <w:lang w:eastAsia="en-US"/>
        </w:rPr>
        <w:t xml:space="preserve"> </w:t>
      </w:r>
      <w:r w:rsidRPr="00356122">
        <w:rPr>
          <w:rFonts w:ascii="Times New Roman" w:eastAsiaTheme="minorHAnsi" w:hAnsi="Times New Roman" w:cstheme="minorBidi"/>
          <w:kern w:val="0"/>
          <w:sz w:val="20"/>
          <w:szCs w:val="2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41D5D" w:rsidRPr="00356122" w:rsidRDefault="00D41D5D" w:rsidP="00D41D5D">
      <w:pPr>
        <w:suppressAutoHyphens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5.3.</w:t>
      </w:r>
      <w:r w:rsidRPr="00356122">
        <w:rPr>
          <w:rFonts w:ascii="Times New Roman" w:eastAsia="Calibri" w:hAnsi="Times New Roman" w:cstheme="minorBidi"/>
          <w:kern w:val="0"/>
          <w:sz w:val="20"/>
          <w:szCs w:val="20"/>
          <w:lang w:eastAsia="en-US"/>
        </w:rPr>
        <w:t xml:space="preserve"> В случае ненадлежащего исполнения Поставщиком </w:t>
      </w:r>
      <w:r w:rsidRPr="00356122">
        <w:rPr>
          <w:rFonts w:ascii="Times New Roman" w:eastAsiaTheme="minorHAnsi" w:hAnsi="Times New Roman" w:cstheme="minorBidi"/>
          <w:kern w:val="0"/>
          <w:sz w:val="20"/>
          <w:szCs w:val="2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D41D5D" w:rsidRPr="00356122" w:rsidRDefault="00D41D5D" w:rsidP="00D41D5D">
      <w:pPr>
        <w:widowControl w:val="0"/>
        <w:suppressAutoHyphens w:val="0"/>
        <w:spacing w:after="0" w:line="240" w:lineRule="auto"/>
        <w:ind w:left="-284"/>
        <w:jc w:val="both"/>
        <w:rPr>
          <w:rFonts w:ascii="Times New Roman" w:eastAsia="DejaVu Sans" w:hAnsi="Times New Roman" w:cstheme="minorBidi"/>
          <w:kern w:val="0"/>
          <w:sz w:val="20"/>
          <w:szCs w:val="20"/>
          <w:lang w:eastAsia="en-US"/>
        </w:rPr>
      </w:pPr>
      <w:r w:rsidRPr="00356122">
        <w:rPr>
          <w:rFonts w:ascii="Times New Roman" w:eastAsia="DejaVu Sans" w:hAnsi="Times New Roman" w:cstheme="minorBidi"/>
          <w:kern w:val="0"/>
          <w:sz w:val="20"/>
          <w:szCs w:val="20"/>
          <w:lang w:eastAsia="en-US"/>
        </w:rPr>
        <w:t xml:space="preserve">5.4. </w:t>
      </w:r>
      <w:proofErr w:type="gramStart"/>
      <w:r w:rsidRPr="00356122">
        <w:rPr>
          <w:rFonts w:ascii="Times New Roman" w:eastAsia="DejaVu Sans" w:hAnsi="Times New Roman" w:cstheme="minorBidi"/>
          <w:kern w:val="0"/>
          <w:sz w:val="20"/>
          <w:szCs w:val="2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41D5D" w:rsidRPr="00356122" w:rsidRDefault="00D41D5D" w:rsidP="00D41D5D">
      <w:pPr>
        <w:widowControl w:val="0"/>
        <w:suppressAutoHyphens w:val="0"/>
        <w:spacing w:after="0" w:line="240" w:lineRule="auto"/>
        <w:ind w:left="-284"/>
        <w:jc w:val="both"/>
        <w:rPr>
          <w:rFonts w:ascii="Times New Roman" w:eastAsia="DejaVu Sans" w:hAnsi="Times New Roman" w:cstheme="minorBidi"/>
          <w:kern w:val="0"/>
          <w:sz w:val="20"/>
          <w:szCs w:val="20"/>
          <w:lang w:eastAsia="en-US"/>
        </w:rPr>
      </w:pPr>
      <w:r w:rsidRPr="00356122">
        <w:rPr>
          <w:rFonts w:ascii="Times New Roman" w:eastAsia="DejaVu Sans" w:hAnsi="Times New Roman" w:cstheme="minorBidi"/>
          <w:kern w:val="0"/>
          <w:sz w:val="20"/>
          <w:szCs w:val="20"/>
          <w:lang w:eastAsia="en-US"/>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5.6. Возмещение причиненных убытков, уплата неустойки виновной стороной осуществляется  на основании письменной претензии другой стороны.</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 xml:space="preserve">5.6. В случае утраты или повреждения пластиковой карты по вине Заказчика, он обязан </w:t>
      </w:r>
      <w:proofErr w:type="gramStart"/>
      <w:r w:rsidRPr="00356122">
        <w:rPr>
          <w:rFonts w:ascii="Times New Roman" w:eastAsia="DejaVu Sans" w:hAnsi="Times New Roman"/>
          <w:sz w:val="20"/>
          <w:szCs w:val="20"/>
        </w:rPr>
        <w:t>оплатить стоимость карты</w:t>
      </w:r>
      <w:proofErr w:type="gramEnd"/>
      <w:r w:rsidRPr="00356122">
        <w:rPr>
          <w:rFonts w:ascii="Times New Roman" w:eastAsia="DejaVu Sans" w:hAnsi="Times New Roman"/>
          <w:sz w:val="20"/>
          <w:szCs w:val="20"/>
        </w:rPr>
        <w:t xml:space="preserve"> в полном объеме в течение 10 дней со дня  ее утраты или повреждения.</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6. Обстоятельства непреодолимой силы</w:t>
      </w:r>
    </w:p>
    <w:p w:rsidR="00D41D5D" w:rsidRPr="00356122" w:rsidRDefault="00D41D5D" w:rsidP="00D41D5D">
      <w:pPr>
        <w:spacing w:after="0" w:line="240" w:lineRule="auto"/>
        <w:ind w:left="-284"/>
        <w:jc w:val="both"/>
        <w:rPr>
          <w:rFonts w:ascii="Times New Roman" w:hAnsi="Times New Roman"/>
          <w:sz w:val="20"/>
          <w:szCs w:val="20"/>
        </w:rPr>
      </w:pPr>
      <w:r w:rsidRPr="00356122">
        <w:rPr>
          <w:rFonts w:ascii="Times New Roman" w:hAnsi="Times New Roman"/>
          <w:sz w:val="20"/>
          <w:szCs w:val="20"/>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D41D5D" w:rsidRPr="00356122" w:rsidRDefault="00D41D5D" w:rsidP="00D41D5D">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356122">
        <w:rPr>
          <w:rFonts w:ascii="Times New Roman" w:eastAsiaTheme="minorHAnsi" w:hAnsi="Times New Roman" w:cstheme="minorBidi"/>
          <w:kern w:val="0"/>
          <w:sz w:val="20"/>
          <w:szCs w:val="20"/>
          <w:lang w:eastAsia="en-US"/>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7. Порядок разрешения споров</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Pr>
          <w:rFonts w:ascii="Times New Roman" w:eastAsia="DejaVu Sans" w:hAnsi="Times New Roman"/>
          <w:sz w:val="20"/>
          <w:szCs w:val="20"/>
        </w:rPr>
        <w:t>7</w:t>
      </w:r>
      <w:r w:rsidRPr="00356122">
        <w:rPr>
          <w:rFonts w:ascii="Times New Roman" w:eastAsia="DejaVu Sans" w:hAnsi="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 xml:space="preserve">7.2.  Любые споры, не урегулированные во внесудебном порядке, разрешаются арбитражным судом Новосибирской </w:t>
      </w:r>
      <w:r>
        <w:rPr>
          <w:rFonts w:ascii="Times New Roman" w:eastAsia="DejaVu Sans" w:hAnsi="Times New Roman"/>
          <w:sz w:val="20"/>
          <w:szCs w:val="20"/>
        </w:rPr>
        <w:t>о</w:t>
      </w:r>
      <w:r w:rsidRPr="00356122">
        <w:rPr>
          <w:rFonts w:ascii="Times New Roman" w:eastAsia="DejaVu Sans" w:hAnsi="Times New Roman"/>
          <w:sz w:val="20"/>
          <w:szCs w:val="20"/>
        </w:rPr>
        <w:t>бласти.</w:t>
      </w:r>
    </w:p>
    <w:p w:rsidR="00D41D5D" w:rsidRPr="00356122" w:rsidRDefault="00D41D5D" w:rsidP="00D41D5D">
      <w:pPr>
        <w:widowControl w:val="0"/>
        <w:spacing w:after="0" w:line="240" w:lineRule="auto"/>
        <w:ind w:left="-284"/>
        <w:jc w:val="both"/>
        <w:rPr>
          <w:rFonts w:ascii="Times New Roman" w:eastAsia="DejaVu Sans" w:hAnsi="Times New Roman"/>
          <w:sz w:val="20"/>
          <w:szCs w:val="20"/>
        </w:rPr>
      </w:pPr>
      <w:r w:rsidRPr="00356122">
        <w:rPr>
          <w:rFonts w:ascii="Times New Roman" w:eastAsia="DejaVu Sans" w:hAnsi="Times New Roman"/>
          <w:sz w:val="20"/>
          <w:szCs w:val="2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41D5D" w:rsidRPr="00356122" w:rsidRDefault="00D41D5D" w:rsidP="00D41D5D">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356122">
        <w:rPr>
          <w:rFonts w:ascii="Times New Roman" w:eastAsiaTheme="minorHAnsi" w:hAnsi="Times New Roman" w:cstheme="minorBidi"/>
          <w:b/>
          <w:kern w:val="0"/>
          <w:sz w:val="20"/>
          <w:szCs w:val="20"/>
          <w:lang w:eastAsia="en-US"/>
        </w:rPr>
        <w:t xml:space="preserve">8.Срок действия  договора и прочие условия. </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8.1. Договор вступает в силу после его подписания сторонами и действует до 3</w:t>
      </w:r>
      <w:r w:rsidR="00F7418D">
        <w:rPr>
          <w:rFonts w:ascii="Times New Roman CYR" w:eastAsiaTheme="minorHAnsi" w:hAnsi="Times New Roman CYR" w:cstheme="minorBidi"/>
          <w:kern w:val="0"/>
          <w:sz w:val="20"/>
          <w:szCs w:val="20"/>
          <w:lang w:eastAsia="ru-RU"/>
        </w:rPr>
        <w:t>1</w:t>
      </w:r>
      <w:r w:rsidRPr="00356122">
        <w:rPr>
          <w:rFonts w:ascii="Times New Roman CYR" w:eastAsiaTheme="minorHAnsi" w:hAnsi="Times New Roman CYR" w:cstheme="minorBidi"/>
          <w:kern w:val="0"/>
          <w:sz w:val="20"/>
          <w:szCs w:val="20"/>
          <w:lang w:eastAsia="ru-RU"/>
        </w:rPr>
        <w:t>.</w:t>
      </w:r>
      <w:r w:rsidR="00F7418D">
        <w:rPr>
          <w:rFonts w:ascii="Times New Roman CYR" w:eastAsiaTheme="minorHAnsi" w:hAnsi="Times New Roman CYR" w:cstheme="minorBidi"/>
          <w:kern w:val="0"/>
          <w:sz w:val="20"/>
          <w:szCs w:val="20"/>
          <w:lang w:eastAsia="ru-RU"/>
        </w:rPr>
        <w:t>12</w:t>
      </w:r>
      <w:r w:rsidRPr="00356122">
        <w:rPr>
          <w:rFonts w:ascii="Times New Roman CYR" w:eastAsiaTheme="minorHAnsi" w:hAnsi="Times New Roman CYR" w:cstheme="minorBidi"/>
          <w:kern w:val="0"/>
          <w:sz w:val="20"/>
          <w:szCs w:val="20"/>
          <w:lang w:eastAsia="ru-RU"/>
        </w:rPr>
        <w:t>.201</w:t>
      </w:r>
      <w:r>
        <w:rPr>
          <w:rFonts w:ascii="Times New Roman CYR" w:eastAsiaTheme="minorHAnsi" w:hAnsi="Times New Roman CYR" w:cstheme="minorBidi"/>
          <w:kern w:val="0"/>
          <w:sz w:val="20"/>
          <w:szCs w:val="20"/>
          <w:lang w:eastAsia="ru-RU"/>
        </w:rPr>
        <w:t>8</w:t>
      </w:r>
      <w:r w:rsidRPr="00356122">
        <w:rPr>
          <w:rFonts w:ascii="Times New Roman CYR" w:eastAsiaTheme="minorHAnsi" w:hAnsi="Times New Roman CYR" w:cstheme="minorBidi"/>
          <w:kern w:val="0"/>
          <w:sz w:val="20"/>
          <w:szCs w:val="20"/>
          <w:lang w:eastAsia="ru-RU"/>
        </w:rPr>
        <w:t>г. при условии исполнения сторонами своих обязательств.</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 xml:space="preserve">8.3.Настоящий </w:t>
      </w:r>
      <w:proofErr w:type="gramStart"/>
      <w:r w:rsidRPr="00356122">
        <w:rPr>
          <w:rFonts w:ascii="Times New Roman CYR" w:eastAsiaTheme="minorHAnsi" w:hAnsi="Times New Roman CYR" w:cstheme="minorBidi"/>
          <w:kern w:val="0"/>
          <w:sz w:val="20"/>
          <w:szCs w:val="20"/>
          <w:lang w:eastAsia="ru-RU"/>
        </w:rPr>
        <w:t>договор</w:t>
      </w:r>
      <w:proofErr w:type="gramEnd"/>
      <w:r w:rsidRPr="00356122">
        <w:rPr>
          <w:rFonts w:ascii="Times New Roman CYR" w:eastAsiaTheme="minorHAnsi" w:hAnsi="Times New Roman CYR" w:cstheme="minorBidi"/>
          <w:kern w:val="0"/>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D41D5D" w:rsidRPr="00356122" w:rsidRDefault="00D41D5D" w:rsidP="00D41D5D">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356122">
        <w:rPr>
          <w:rFonts w:ascii="Times New Roman CYR" w:eastAsiaTheme="minorHAnsi" w:hAnsi="Times New Roman CYR" w:cstheme="minorBidi"/>
          <w:kern w:val="0"/>
          <w:sz w:val="20"/>
          <w:szCs w:val="20"/>
          <w:lang w:eastAsia="ru-RU"/>
        </w:rPr>
        <w:t>8.4. Настоящий договор составлен в двух экземплярах, имеющих одинаковую юридическую силу, по одному для каждой из сторон</w:t>
      </w:r>
    </w:p>
    <w:p w:rsidR="00D41D5D" w:rsidRPr="00356122" w:rsidRDefault="00D41D5D" w:rsidP="00D41D5D">
      <w:pPr>
        <w:widowControl w:val="0"/>
        <w:spacing w:after="0" w:line="240" w:lineRule="auto"/>
        <w:jc w:val="center"/>
        <w:rPr>
          <w:rFonts w:ascii="Times New Roman" w:eastAsia="DejaVu Sans" w:hAnsi="Times New Roman"/>
          <w:b/>
          <w:sz w:val="20"/>
          <w:szCs w:val="20"/>
        </w:rPr>
      </w:pPr>
      <w:r w:rsidRPr="00356122">
        <w:rPr>
          <w:rFonts w:ascii="Times New Roman" w:eastAsia="DejaVu Sans" w:hAnsi="Times New Roman"/>
          <w:b/>
          <w:sz w:val="20"/>
          <w:szCs w:val="20"/>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D41D5D" w:rsidRPr="00356122" w:rsidTr="00434EC6">
        <w:tc>
          <w:tcPr>
            <w:tcW w:w="4820" w:type="dxa"/>
          </w:tcPr>
          <w:p w:rsidR="00D41D5D" w:rsidRPr="00356122" w:rsidRDefault="00D41D5D" w:rsidP="00434EC6">
            <w:pPr>
              <w:widowControl w:val="0"/>
              <w:spacing w:after="0" w:line="240" w:lineRule="auto"/>
              <w:jc w:val="center"/>
              <w:rPr>
                <w:rFonts w:ascii="Times New Roman" w:eastAsia="DejaVu Sans" w:hAnsi="Times New Roman"/>
                <w:sz w:val="18"/>
                <w:szCs w:val="18"/>
              </w:rPr>
            </w:pPr>
            <w:r w:rsidRPr="00356122">
              <w:rPr>
                <w:rFonts w:ascii="Times New Roman" w:eastAsia="DejaVu Sans" w:hAnsi="Times New Roman"/>
                <w:sz w:val="18"/>
                <w:szCs w:val="18"/>
              </w:rPr>
              <w:t>Заказчик:</w:t>
            </w:r>
          </w:p>
          <w:tbl>
            <w:tblPr>
              <w:tblStyle w:val="3"/>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D41D5D" w:rsidRPr="00356122" w:rsidTr="00434EC6">
              <w:tc>
                <w:tcPr>
                  <w:tcW w:w="5224" w:type="dxa"/>
                </w:tcPr>
                <w:p w:rsidR="00D41D5D" w:rsidRPr="00356122" w:rsidRDefault="00D41D5D" w:rsidP="00434EC6">
                  <w:pPr>
                    <w:suppressAutoHyphens w:val="0"/>
                    <w:rPr>
                      <w:rFonts w:ascii="Times New Roman" w:hAnsi="Times New Roman"/>
                      <w:kern w:val="0"/>
                      <w:sz w:val="18"/>
                      <w:szCs w:val="18"/>
                      <w:lang w:eastAsia="ru-RU"/>
                    </w:rPr>
                  </w:pPr>
                </w:p>
              </w:tc>
            </w:tr>
          </w:tbl>
          <w:p w:rsidR="00D41D5D" w:rsidRPr="00356122" w:rsidRDefault="00D41D5D" w:rsidP="00434EC6">
            <w:pPr>
              <w:widowControl w:val="0"/>
              <w:spacing w:after="0" w:line="240" w:lineRule="auto"/>
              <w:rPr>
                <w:rFonts w:ascii="Times New Roman" w:eastAsia="DejaVu Sans" w:hAnsi="Times New Roman"/>
                <w:b/>
                <w:sz w:val="18"/>
                <w:szCs w:val="18"/>
              </w:rPr>
            </w:pPr>
            <w:r w:rsidRPr="00356122">
              <w:rPr>
                <w:rFonts w:ascii="Times New Roman" w:eastAsia="DejaVu Sans" w:hAnsi="Times New Roman"/>
                <w:b/>
                <w:sz w:val="18"/>
                <w:szCs w:val="18"/>
              </w:rPr>
              <w:t xml:space="preserve">ФГБОУ </w:t>
            </w:r>
            <w:proofErr w:type="gramStart"/>
            <w:r w:rsidRPr="00356122">
              <w:rPr>
                <w:rFonts w:ascii="Times New Roman" w:eastAsia="DejaVu Sans" w:hAnsi="Times New Roman"/>
                <w:b/>
                <w:sz w:val="18"/>
                <w:szCs w:val="18"/>
              </w:rPr>
              <w:t>ВО</w:t>
            </w:r>
            <w:proofErr w:type="gramEnd"/>
            <w:r w:rsidRPr="00356122">
              <w:rPr>
                <w:rFonts w:ascii="Times New Roman" w:eastAsia="DejaVu Sans" w:hAnsi="Times New Roman"/>
                <w:b/>
                <w:sz w:val="18"/>
                <w:szCs w:val="18"/>
              </w:rPr>
              <w:t xml:space="preserve"> «Сибирский государственный университет путей сообщения» (СГУПС)</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630049 г</w:t>
            </w:r>
            <w:proofErr w:type="gramStart"/>
            <w:r w:rsidRPr="00356122">
              <w:rPr>
                <w:rFonts w:ascii="Times New Roman" w:eastAsia="DejaVu Sans" w:hAnsi="Times New Roman"/>
                <w:sz w:val="18"/>
                <w:szCs w:val="18"/>
              </w:rPr>
              <w:t>.Н</w:t>
            </w:r>
            <w:proofErr w:type="gramEnd"/>
            <w:r w:rsidRPr="00356122">
              <w:rPr>
                <w:rFonts w:ascii="Times New Roman" w:eastAsia="DejaVu Sans" w:hAnsi="Times New Roman"/>
                <w:sz w:val="18"/>
                <w:szCs w:val="18"/>
              </w:rPr>
              <w:t xml:space="preserve">овосибирск,49 </w:t>
            </w:r>
            <w:proofErr w:type="spellStart"/>
            <w:r w:rsidRPr="00356122">
              <w:rPr>
                <w:rFonts w:ascii="Times New Roman" w:eastAsia="DejaVu Sans" w:hAnsi="Times New Roman"/>
                <w:sz w:val="18"/>
                <w:szCs w:val="18"/>
              </w:rPr>
              <w:t>ул.Д.Ковальчук</w:t>
            </w:r>
            <w:proofErr w:type="spellEnd"/>
            <w:r w:rsidRPr="00356122">
              <w:rPr>
                <w:rFonts w:ascii="Times New Roman" w:eastAsia="DejaVu Sans" w:hAnsi="Times New Roman"/>
                <w:sz w:val="18"/>
                <w:szCs w:val="18"/>
              </w:rPr>
              <w:t xml:space="preserve"> д.191, </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lastRenderedPageBreak/>
              <w:t>ИНН: 5402113155 КПП 540201001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ОКПО 01115969</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Получатель: УФК по Новосибирской области (СГУПС л/с 20516Х38290)</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БИК 045004001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Банк: Сибирское ГУ Банка России </w:t>
            </w:r>
            <w:proofErr w:type="spellStart"/>
            <w:r w:rsidRPr="00356122">
              <w:rPr>
                <w:rFonts w:ascii="Times New Roman" w:eastAsia="DejaVu Sans" w:hAnsi="Times New Roman"/>
                <w:sz w:val="18"/>
                <w:szCs w:val="18"/>
              </w:rPr>
              <w:t>г</w:t>
            </w:r>
            <w:proofErr w:type="gramStart"/>
            <w:r w:rsidRPr="00356122">
              <w:rPr>
                <w:rFonts w:ascii="Times New Roman" w:eastAsia="DejaVu Sans" w:hAnsi="Times New Roman"/>
                <w:sz w:val="18"/>
                <w:szCs w:val="18"/>
              </w:rPr>
              <w:t>.Н</w:t>
            </w:r>
            <w:proofErr w:type="gramEnd"/>
            <w:r w:rsidRPr="00356122">
              <w:rPr>
                <w:rFonts w:ascii="Times New Roman" w:eastAsia="DejaVu Sans" w:hAnsi="Times New Roman"/>
                <w:sz w:val="18"/>
                <w:szCs w:val="18"/>
              </w:rPr>
              <w:t>овосибирск</w:t>
            </w:r>
            <w:proofErr w:type="spellEnd"/>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Расчетный счет   40501810700042000002</w:t>
            </w:r>
          </w:p>
          <w:p w:rsidR="00D41D5D" w:rsidRPr="00356122" w:rsidRDefault="00D41D5D" w:rsidP="00434EC6">
            <w:pPr>
              <w:suppressAutoHyphens w:val="0"/>
              <w:spacing w:after="0" w:line="240" w:lineRule="auto"/>
              <w:jc w:val="both"/>
              <w:rPr>
                <w:rFonts w:ascii="Times New Roman" w:eastAsiaTheme="minorHAnsi" w:hAnsi="Times New Roman"/>
                <w:kern w:val="0"/>
                <w:sz w:val="18"/>
                <w:szCs w:val="18"/>
                <w:lang w:eastAsia="en-US"/>
              </w:rPr>
            </w:pPr>
          </w:p>
          <w:p w:rsidR="00D41D5D" w:rsidRPr="00356122" w:rsidRDefault="00D41D5D" w:rsidP="00434EC6">
            <w:pPr>
              <w:suppressAutoHyphens w:val="0"/>
              <w:spacing w:after="0" w:line="240" w:lineRule="auto"/>
              <w:jc w:val="both"/>
              <w:rPr>
                <w:rFonts w:ascii="Times New Roman" w:eastAsiaTheme="minorHAnsi" w:hAnsi="Times New Roman"/>
                <w:kern w:val="0"/>
                <w:sz w:val="18"/>
                <w:szCs w:val="18"/>
                <w:lang w:eastAsia="en-US"/>
              </w:rPr>
            </w:pPr>
            <w:r w:rsidRPr="00356122">
              <w:rPr>
                <w:rFonts w:ascii="Times New Roman" w:eastAsiaTheme="minorHAnsi" w:hAnsi="Times New Roman"/>
                <w:kern w:val="0"/>
                <w:sz w:val="18"/>
                <w:szCs w:val="18"/>
                <w:lang w:eastAsia="en-US"/>
              </w:rPr>
              <w:t>Проректор по АХР</w:t>
            </w:r>
          </w:p>
          <w:p w:rsidR="00D41D5D" w:rsidRDefault="00D41D5D" w:rsidP="00434EC6">
            <w:pPr>
              <w:suppressAutoHyphens w:val="0"/>
              <w:spacing w:after="0" w:line="240" w:lineRule="auto"/>
              <w:jc w:val="both"/>
              <w:rPr>
                <w:rFonts w:ascii="Times New Roman" w:eastAsiaTheme="minorHAnsi" w:hAnsi="Times New Roman"/>
                <w:kern w:val="0"/>
                <w:sz w:val="18"/>
                <w:szCs w:val="18"/>
                <w:lang w:eastAsia="en-US"/>
              </w:rPr>
            </w:pPr>
          </w:p>
          <w:p w:rsidR="00D41D5D" w:rsidRPr="00356122" w:rsidRDefault="00D41D5D" w:rsidP="00434EC6">
            <w:pPr>
              <w:suppressAutoHyphens w:val="0"/>
              <w:spacing w:after="0" w:line="240" w:lineRule="auto"/>
              <w:jc w:val="both"/>
              <w:rPr>
                <w:rFonts w:ascii="Times New Roman" w:eastAsiaTheme="minorHAnsi" w:hAnsi="Times New Roman"/>
                <w:kern w:val="0"/>
                <w:sz w:val="18"/>
                <w:szCs w:val="18"/>
                <w:lang w:eastAsia="en-US"/>
              </w:rPr>
            </w:pPr>
            <w:r w:rsidRPr="00356122">
              <w:rPr>
                <w:rFonts w:ascii="Times New Roman" w:eastAsiaTheme="minorHAnsi" w:hAnsi="Times New Roman"/>
                <w:kern w:val="0"/>
                <w:sz w:val="18"/>
                <w:szCs w:val="18"/>
                <w:lang w:eastAsia="en-US"/>
              </w:rPr>
              <w:t>__________________ О.Ю.</w:t>
            </w:r>
            <w:r w:rsidR="00A619B7">
              <w:rPr>
                <w:rFonts w:ascii="Times New Roman" w:eastAsiaTheme="minorHAnsi" w:hAnsi="Times New Roman"/>
                <w:kern w:val="0"/>
                <w:sz w:val="18"/>
                <w:szCs w:val="18"/>
                <w:lang w:eastAsia="en-US"/>
              </w:rPr>
              <w:t xml:space="preserve"> </w:t>
            </w:r>
            <w:r w:rsidRPr="00356122">
              <w:rPr>
                <w:rFonts w:ascii="Times New Roman" w:eastAsiaTheme="minorHAnsi" w:hAnsi="Times New Roman"/>
                <w:kern w:val="0"/>
                <w:sz w:val="18"/>
                <w:szCs w:val="18"/>
                <w:lang w:eastAsia="en-US"/>
              </w:rPr>
              <w:t>Васильев</w:t>
            </w:r>
          </w:p>
        </w:tc>
        <w:tc>
          <w:tcPr>
            <w:tcW w:w="5040" w:type="dxa"/>
          </w:tcPr>
          <w:p w:rsidR="00D41D5D" w:rsidRPr="00356122" w:rsidRDefault="00D41D5D" w:rsidP="00434EC6">
            <w:pPr>
              <w:widowControl w:val="0"/>
              <w:spacing w:after="0" w:line="240" w:lineRule="auto"/>
              <w:jc w:val="center"/>
              <w:rPr>
                <w:rFonts w:ascii="Times New Roman" w:eastAsia="DejaVu Sans" w:hAnsi="Times New Roman"/>
                <w:sz w:val="18"/>
                <w:szCs w:val="18"/>
              </w:rPr>
            </w:pPr>
            <w:r w:rsidRPr="00356122">
              <w:rPr>
                <w:rFonts w:ascii="Times New Roman" w:eastAsia="DejaVu Sans" w:hAnsi="Times New Roman"/>
                <w:sz w:val="18"/>
                <w:szCs w:val="18"/>
              </w:rPr>
              <w:lastRenderedPageBreak/>
              <w:t>Поставщик:</w:t>
            </w:r>
          </w:p>
          <w:p w:rsidR="00D41D5D" w:rsidRPr="00356122" w:rsidRDefault="00D41D5D" w:rsidP="00434EC6">
            <w:pPr>
              <w:widowControl w:val="0"/>
              <w:spacing w:after="0" w:line="240" w:lineRule="auto"/>
              <w:rPr>
                <w:rFonts w:ascii="Times New Roman" w:eastAsia="DejaVu Sans" w:hAnsi="Times New Roman"/>
                <w:b/>
                <w:sz w:val="18"/>
                <w:szCs w:val="18"/>
              </w:rPr>
            </w:pPr>
            <w:r w:rsidRPr="00356122">
              <w:rPr>
                <w:rFonts w:ascii="Times New Roman" w:eastAsia="DejaVu Sans" w:hAnsi="Times New Roman"/>
                <w:b/>
                <w:sz w:val="18"/>
                <w:szCs w:val="18"/>
              </w:rPr>
              <w:t>ООО «Беркут»</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ИНН 5402141201, КПП 540201001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630082  г. Новосибирск, ул. </w:t>
            </w:r>
            <w:proofErr w:type="gramStart"/>
            <w:r w:rsidRPr="00356122">
              <w:rPr>
                <w:rFonts w:ascii="Times New Roman" w:eastAsia="DejaVu Sans" w:hAnsi="Times New Roman"/>
                <w:sz w:val="18"/>
                <w:szCs w:val="18"/>
              </w:rPr>
              <w:t>Дачная</w:t>
            </w:r>
            <w:proofErr w:type="gramEnd"/>
            <w:r w:rsidRPr="00356122">
              <w:rPr>
                <w:rFonts w:ascii="Times New Roman" w:eastAsia="DejaVu Sans" w:hAnsi="Times New Roman"/>
                <w:sz w:val="18"/>
                <w:szCs w:val="18"/>
              </w:rPr>
              <w:t>, 62/2</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ОГРН    1 0 2 5 4 0 1 0 1 4 5 9 4</w:t>
            </w:r>
            <w:r>
              <w:rPr>
                <w:rFonts w:ascii="Times New Roman" w:eastAsia="DejaVu Sans" w:hAnsi="Times New Roman"/>
                <w:sz w:val="18"/>
                <w:szCs w:val="18"/>
              </w:rPr>
              <w:t xml:space="preserve"> от 15.11.2002г.</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lastRenderedPageBreak/>
              <w:t>ОКПО 33429103 ОКТМО 50701000</w:t>
            </w:r>
          </w:p>
          <w:p w:rsidR="00D41D5D" w:rsidRPr="00356122" w:rsidRDefault="00D41D5D" w:rsidP="00434EC6">
            <w:pPr>
              <w:widowControl w:val="0"/>
              <w:spacing w:after="0" w:line="240" w:lineRule="auto"/>
              <w:rPr>
                <w:rFonts w:ascii="Times New Roman" w:eastAsia="DejaVu Sans" w:hAnsi="Times New Roman"/>
                <w:sz w:val="18"/>
                <w:szCs w:val="18"/>
              </w:rPr>
            </w:pPr>
            <w:proofErr w:type="gramStart"/>
            <w:r w:rsidRPr="00356122">
              <w:rPr>
                <w:rFonts w:ascii="Times New Roman" w:eastAsia="DejaVu Sans" w:hAnsi="Times New Roman"/>
                <w:sz w:val="18"/>
                <w:szCs w:val="18"/>
              </w:rPr>
              <w:t>р</w:t>
            </w:r>
            <w:proofErr w:type="gramEnd"/>
            <w:r w:rsidRPr="00356122">
              <w:rPr>
                <w:rFonts w:ascii="Times New Roman" w:eastAsia="DejaVu Sans" w:hAnsi="Times New Roman"/>
                <w:sz w:val="18"/>
                <w:szCs w:val="18"/>
              </w:rPr>
              <w:t>/с 40702810744090100602 в Сибирском банке Сбербанка России г. Новосибирска</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БИК 045004641</w:t>
            </w:r>
          </w:p>
          <w:p w:rsidR="00D41D5D" w:rsidRPr="00356122" w:rsidRDefault="00D41D5D" w:rsidP="00434EC6">
            <w:pPr>
              <w:widowControl w:val="0"/>
              <w:spacing w:after="0" w:line="240" w:lineRule="auto"/>
              <w:rPr>
                <w:rFonts w:ascii="Times New Roman" w:eastAsia="DejaVu Sans" w:hAnsi="Times New Roman"/>
                <w:sz w:val="18"/>
                <w:szCs w:val="18"/>
              </w:rPr>
            </w:pPr>
            <w:proofErr w:type="spellStart"/>
            <w:proofErr w:type="gramStart"/>
            <w:r w:rsidRPr="00356122">
              <w:rPr>
                <w:rFonts w:ascii="Times New Roman" w:eastAsia="DejaVu Sans" w:hAnsi="Times New Roman"/>
                <w:sz w:val="18"/>
                <w:szCs w:val="18"/>
              </w:rPr>
              <w:t>кор</w:t>
            </w:r>
            <w:proofErr w:type="spellEnd"/>
            <w:r w:rsidRPr="00356122">
              <w:rPr>
                <w:rFonts w:ascii="Times New Roman" w:eastAsia="DejaVu Sans" w:hAnsi="Times New Roman"/>
                <w:sz w:val="18"/>
                <w:szCs w:val="18"/>
              </w:rPr>
              <w:t xml:space="preserve"> /счет</w:t>
            </w:r>
            <w:proofErr w:type="gramEnd"/>
            <w:r w:rsidRPr="00356122">
              <w:rPr>
                <w:rFonts w:ascii="Times New Roman" w:eastAsia="DejaVu Sans" w:hAnsi="Times New Roman"/>
                <w:sz w:val="18"/>
                <w:szCs w:val="18"/>
              </w:rPr>
              <w:t xml:space="preserve"> 30101810500000000641</w:t>
            </w: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Тел. (383) 220-98-44, </w:t>
            </w:r>
            <w:proofErr w:type="spellStart"/>
            <w:r w:rsidRPr="00356122">
              <w:rPr>
                <w:rFonts w:ascii="Times New Roman" w:eastAsia="DejaVu Sans" w:hAnsi="Times New Roman"/>
                <w:sz w:val="18"/>
                <w:szCs w:val="18"/>
              </w:rPr>
              <w:t>тел</w:t>
            </w:r>
            <w:proofErr w:type="gramStart"/>
            <w:r w:rsidRPr="00356122">
              <w:rPr>
                <w:rFonts w:ascii="Times New Roman" w:eastAsia="DejaVu Sans" w:hAnsi="Times New Roman"/>
                <w:sz w:val="18"/>
                <w:szCs w:val="18"/>
              </w:rPr>
              <w:t>.б</w:t>
            </w:r>
            <w:proofErr w:type="gramEnd"/>
            <w:r w:rsidRPr="00356122">
              <w:rPr>
                <w:rFonts w:ascii="Times New Roman" w:eastAsia="DejaVu Sans" w:hAnsi="Times New Roman"/>
                <w:sz w:val="18"/>
                <w:szCs w:val="18"/>
              </w:rPr>
              <w:t>ухг</w:t>
            </w:r>
            <w:proofErr w:type="spellEnd"/>
            <w:r w:rsidRPr="00356122">
              <w:rPr>
                <w:rFonts w:ascii="Times New Roman" w:eastAsia="DejaVu Sans" w:hAnsi="Times New Roman"/>
                <w:sz w:val="18"/>
                <w:szCs w:val="18"/>
              </w:rPr>
              <w:t>. – (383) 227-30-22</w:t>
            </w:r>
          </w:p>
          <w:p w:rsidR="00D41D5D" w:rsidRPr="00356122" w:rsidRDefault="00D41D5D" w:rsidP="00434EC6">
            <w:pPr>
              <w:widowControl w:val="0"/>
              <w:spacing w:after="0" w:line="240" w:lineRule="auto"/>
              <w:rPr>
                <w:rFonts w:ascii="Times New Roman" w:eastAsia="DejaVu Sans" w:hAnsi="Times New Roman"/>
                <w:sz w:val="18"/>
                <w:szCs w:val="18"/>
              </w:rPr>
            </w:pPr>
            <w:proofErr w:type="spellStart"/>
            <w:r w:rsidRPr="00356122">
              <w:rPr>
                <w:rFonts w:ascii="Times New Roman" w:eastAsia="DejaVu Sans" w:hAnsi="Times New Roman"/>
                <w:sz w:val="18"/>
                <w:szCs w:val="18"/>
              </w:rPr>
              <w:t>Эл</w:t>
            </w:r>
            <w:proofErr w:type="gramStart"/>
            <w:r w:rsidRPr="00356122">
              <w:rPr>
                <w:rFonts w:ascii="Times New Roman" w:eastAsia="DejaVu Sans" w:hAnsi="Times New Roman"/>
                <w:sz w:val="18"/>
                <w:szCs w:val="18"/>
              </w:rPr>
              <w:t>.п</w:t>
            </w:r>
            <w:proofErr w:type="gramEnd"/>
            <w:r w:rsidRPr="00356122">
              <w:rPr>
                <w:rFonts w:ascii="Times New Roman" w:eastAsia="DejaVu Sans" w:hAnsi="Times New Roman"/>
                <w:sz w:val="18"/>
                <w:szCs w:val="18"/>
              </w:rPr>
              <w:t>очта</w:t>
            </w:r>
            <w:proofErr w:type="spellEnd"/>
            <w:r w:rsidRPr="00356122">
              <w:rPr>
                <w:rFonts w:ascii="Times New Roman" w:eastAsia="DejaVu Sans" w:hAnsi="Times New Roman"/>
                <w:sz w:val="18"/>
                <w:szCs w:val="18"/>
              </w:rPr>
              <w:t xml:space="preserve">: </w:t>
            </w:r>
            <w:hyperlink r:id="rId8" w:history="1">
              <w:r w:rsidRPr="00356122">
                <w:rPr>
                  <w:rStyle w:val="a7"/>
                  <w:rFonts w:eastAsia="DejaVu Sans"/>
                  <w:sz w:val="18"/>
                  <w:szCs w:val="18"/>
                </w:rPr>
                <w:t>2269580@</w:t>
              </w:r>
              <w:r w:rsidRPr="00356122">
                <w:rPr>
                  <w:rStyle w:val="a7"/>
                  <w:rFonts w:eastAsia="DejaVu Sans"/>
                  <w:sz w:val="18"/>
                  <w:szCs w:val="18"/>
                  <w:lang w:val="en-US"/>
                </w:rPr>
                <w:t>mail</w:t>
              </w:r>
              <w:r w:rsidRPr="00356122">
                <w:rPr>
                  <w:rStyle w:val="a7"/>
                  <w:rFonts w:eastAsia="DejaVu Sans"/>
                  <w:sz w:val="18"/>
                  <w:szCs w:val="18"/>
                </w:rPr>
                <w:t>.</w:t>
              </w:r>
              <w:r w:rsidRPr="00356122">
                <w:rPr>
                  <w:rStyle w:val="a7"/>
                  <w:rFonts w:eastAsia="DejaVu Sans"/>
                  <w:sz w:val="18"/>
                  <w:szCs w:val="18"/>
                  <w:lang w:val="en-US"/>
                </w:rPr>
                <w:t>ru</w:t>
              </w:r>
            </w:hyperlink>
            <w:r w:rsidRPr="00356122">
              <w:rPr>
                <w:rFonts w:ascii="Times New Roman" w:eastAsia="DejaVu Sans" w:hAnsi="Times New Roman"/>
                <w:sz w:val="18"/>
                <w:szCs w:val="18"/>
              </w:rPr>
              <w:t xml:space="preserve">, </w:t>
            </w:r>
            <w:hyperlink r:id="rId9" w:history="1">
              <w:r w:rsidRPr="00356122">
                <w:rPr>
                  <w:rFonts w:ascii="Times New Roman" w:eastAsia="DejaVu Sans" w:hAnsi="Times New Roman"/>
                  <w:color w:val="0000FF" w:themeColor="hyperlink"/>
                  <w:sz w:val="18"/>
                  <w:szCs w:val="18"/>
                  <w:u w:val="single"/>
                </w:rPr>
                <w:t>gromlv@yandex.ru</w:t>
              </w:r>
            </w:hyperlink>
          </w:p>
          <w:p w:rsidR="00D41D5D" w:rsidRPr="00356122" w:rsidRDefault="00D41D5D" w:rsidP="00434EC6">
            <w:pPr>
              <w:widowControl w:val="0"/>
              <w:spacing w:after="0" w:line="240" w:lineRule="auto"/>
              <w:rPr>
                <w:rFonts w:ascii="Times New Roman" w:eastAsia="DejaVu Sans" w:hAnsi="Times New Roman"/>
                <w:sz w:val="18"/>
                <w:szCs w:val="18"/>
              </w:rPr>
            </w:pP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Генеральный директор </w:t>
            </w:r>
          </w:p>
          <w:p w:rsidR="00D41D5D" w:rsidRPr="00356122" w:rsidRDefault="00D41D5D" w:rsidP="00434EC6">
            <w:pPr>
              <w:widowControl w:val="0"/>
              <w:spacing w:after="0" w:line="240" w:lineRule="auto"/>
              <w:rPr>
                <w:rFonts w:ascii="Times New Roman" w:eastAsia="DejaVu Sans" w:hAnsi="Times New Roman"/>
                <w:sz w:val="18"/>
                <w:szCs w:val="18"/>
              </w:rPr>
            </w:pPr>
          </w:p>
          <w:p w:rsidR="00D41D5D" w:rsidRPr="00356122" w:rsidRDefault="00D41D5D" w:rsidP="00434EC6">
            <w:pPr>
              <w:widowControl w:val="0"/>
              <w:spacing w:after="0" w:line="240" w:lineRule="auto"/>
              <w:rPr>
                <w:rFonts w:ascii="Times New Roman" w:eastAsia="DejaVu Sans" w:hAnsi="Times New Roman"/>
                <w:sz w:val="18"/>
                <w:szCs w:val="18"/>
              </w:rPr>
            </w:pPr>
            <w:r w:rsidRPr="00356122">
              <w:rPr>
                <w:rFonts w:ascii="Times New Roman" w:eastAsia="DejaVu Sans" w:hAnsi="Times New Roman"/>
                <w:sz w:val="18"/>
                <w:szCs w:val="18"/>
              </w:rPr>
              <w:t xml:space="preserve">______________ </w:t>
            </w:r>
            <w:proofErr w:type="spellStart"/>
            <w:r w:rsidRPr="00356122">
              <w:rPr>
                <w:rFonts w:ascii="Times New Roman" w:eastAsia="DejaVu Sans" w:hAnsi="Times New Roman"/>
                <w:sz w:val="18"/>
                <w:szCs w:val="18"/>
              </w:rPr>
              <w:t>Сенчук</w:t>
            </w:r>
            <w:proofErr w:type="spellEnd"/>
            <w:r w:rsidRPr="00356122">
              <w:rPr>
                <w:rFonts w:ascii="Times New Roman" w:eastAsia="DejaVu Sans" w:hAnsi="Times New Roman"/>
                <w:sz w:val="18"/>
                <w:szCs w:val="18"/>
              </w:rPr>
              <w:t xml:space="preserve"> М.И.</w:t>
            </w:r>
          </w:p>
        </w:tc>
      </w:tr>
    </w:tbl>
    <w:p w:rsidR="00D41D5D" w:rsidRPr="00356122" w:rsidRDefault="00D41D5D" w:rsidP="00D41D5D">
      <w:pPr>
        <w:suppressAutoHyphens w:val="0"/>
        <w:jc w:val="both"/>
        <w:rPr>
          <w:rFonts w:asciiTheme="minorHAnsi" w:eastAsiaTheme="minorHAnsi" w:hAnsiTheme="minorHAnsi" w:cstheme="minorBidi"/>
          <w:kern w:val="0"/>
          <w:sz w:val="20"/>
          <w:szCs w:val="20"/>
          <w:lang w:eastAsia="en-US"/>
        </w:rPr>
      </w:pPr>
    </w:p>
    <w:p w:rsidR="00D41D5D" w:rsidRPr="00356122" w:rsidRDefault="00D41D5D" w:rsidP="00D41D5D">
      <w:pPr>
        <w:keepNext/>
        <w:suppressAutoHyphens w:val="0"/>
        <w:spacing w:after="0" w:line="240" w:lineRule="auto"/>
        <w:jc w:val="right"/>
        <w:outlineLvl w:val="0"/>
        <w:rPr>
          <w:rFonts w:ascii="Times New Roman" w:hAnsi="Times New Roman"/>
          <w:snapToGrid w:val="0"/>
          <w:kern w:val="0"/>
          <w:sz w:val="20"/>
          <w:szCs w:val="20"/>
          <w:lang w:eastAsia="ru-RU"/>
        </w:rPr>
      </w:pPr>
      <w:bookmarkStart w:id="0" w:name="_GoBack"/>
      <w:bookmarkEnd w:id="0"/>
      <w:r w:rsidRPr="00356122">
        <w:rPr>
          <w:rFonts w:ascii="Times New Roman" w:hAnsi="Times New Roman"/>
          <w:snapToGrid w:val="0"/>
          <w:kern w:val="0"/>
          <w:sz w:val="20"/>
          <w:szCs w:val="20"/>
          <w:lang w:eastAsia="ru-RU"/>
        </w:rPr>
        <w:t xml:space="preserve">Приложение №1 к договору №____________ </w:t>
      </w:r>
      <w:proofErr w:type="gramStart"/>
      <w:r w:rsidRPr="00356122">
        <w:rPr>
          <w:rFonts w:ascii="Times New Roman" w:hAnsi="Times New Roman"/>
          <w:snapToGrid w:val="0"/>
          <w:kern w:val="0"/>
          <w:sz w:val="20"/>
          <w:szCs w:val="20"/>
          <w:lang w:eastAsia="ru-RU"/>
        </w:rPr>
        <w:t>от</w:t>
      </w:r>
      <w:proofErr w:type="gramEnd"/>
      <w:r w:rsidRPr="00356122">
        <w:rPr>
          <w:rFonts w:ascii="Times New Roman" w:hAnsi="Times New Roman"/>
          <w:snapToGrid w:val="0"/>
          <w:kern w:val="0"/>
          <w:sz w:val="20"/>
          <w:szCs w:val="20"/>
          <w:lang w:eastAsia="ru-RU"/>
        </w:rPr>
        <w:t>________</w:t>
      </w:r>
      <w:r>
        <w:rPr>
          <w:rFonts w:ascii="Times New Roman" w:hAnsi="Times New Roman"/>
          <w:snapToGrid w:val="0"/>
          <w:kern w:val="0"/>
          <w:sz w:val="20"/>
          <w:szCs w:val="20"/>
          <w:lang w:eastAsia="ru-RU"/>
        </w:rPr>
        <w:t>____</w:t>
      </w:r>
      <w:r w:rsidRPr="00356122">
        <w:rPr>
          <w:rFonts w:ascii="Times New Roman" w:hAnsi="Times New Roman"/>
          <w:snapToGrid w:val="0"/>
          <w:kern w:val="0"/>
          <w:sz w:val="20"/>
          <w:szCs w:val="20"/>
          <w:lang w:eastAsia="ru-RU"/>
        </w:rPr>
        <w:t>_</w:t>
      </w:r>
    </w:p>
    <w:p w:rsidR="00D41D5D" w:rsidRPr="00356122" w:rsidRDefault="00D41D5D" w:rsidP="00D41D5D">
      <w:pPr>
        <w:suppressAutoHyphens w:val="0"/>
        <w:spacing w:after="0" w:line="240" w:lineRule="auto"/>
        <w:jc w:val="center"/>
        <w:rPr>
          <w:rFonts w:ascii="Times New Roman" w:hAnsi="Times New Roman"/>
          <w:b/>
          <w:kern w:val="0"/>
          <w:sz w:val="20"/>
          <w:szCs w:val="20"/>
          <w:lang w:eastAsia="ru-RU"/>
        </w:rPr>
      </w:pPr>
      <w:r w:rsidRPr="00356122">
        <w:rPr>
          <w:rFonts w:ascii="Times New Roman" w:hAnsi="Times New Roman"/>
          <w:b/>
          <w:kern w:val="0"/>
          <w:sz w:val="20"/>
          <w:szCs w:val="20"/>
          <w:lang w:eastAsia="ru-RU"/>
        </w:rPr>
        <w:t>Спецификация</w:t>
      </w:r>
    </w:p>
    <w:p w:rsidR="00D41D5D" w:rsidRPr="00356122" w:rsidRDefault="00D41D5D" w:rsidP="00D41D5D">
      <w:pPr>
        <w:suppressAutoHyphens w:val="0"/>
        <w:spacing w:after="0" w:line="240" w:lineRule="auto"/>
        <w:jc w:val="center"/>
        <w:rPr>
          <w:rFonts w:ascii="Times New Roman" w:hAnsi="Times New Roman"/>
          <w:b/>
          <w:kern w:val="0"/>
          <w:sz w:val="20"/>
          <w:szCs w:val="20"/>
          <w:lang w:eastAsia="ru-RU"/>
        </w:rPr>
      </w:pPr>
      <w:r w:rsidRPr="00356122">
        <w:rPr>
          <w:rFonts w:ascii="Times New Roman" w:hAnsi="Times New Roman"/>
          <w:b/>
          <w:kern w:val="0"/>
          <w:sz w:val="20"/>
          <w:szCs w:val="20"/>
          <w:lang w:eastAsia="ru-RU"/>
        </w:rPr>
        <w:t>на товар, подлежащий поставке</w:t>
      </w:r>
    </w:p>
    <w:p w:rsidR="00D41D5D" w:rsidRPr="00356122" w:rsidRDefault="00D41D5D" w:rsidP="00D41D5D">
      <w:pPr>
        <w:suppressAutoHyphens w:val="0"/>
        <w:spacing w:after="0" w:line="240" w:lineRule="auto"/>
        <w:jc w:val="center"/>
        <w:rPr>
          <w:rFonts w:ascii="Times New Roman" w:hAnsi="Times New Roman"/>
          <w:b/>
          <w:kern w:val="0"/>
          <w:sz w:val="20"/>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D41D5D" w:rsidRPr="00C17ACC" w:rsidTr="00434EC6">
        <w:trPr>
          <w:trHeight w:val="578"/>
        </w:trPr>
        <w:tc>
          <w:tcPr>
            <w:tcW w:w="1418"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Наименование</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товара</w:t>
            </w:r>
          </w:p>
        </w:tc>
        <w:tc>
          <w:tcPr>
            <w:tcW w:w="2693"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Характеристики товара</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p>
        </w:tc>
        <w:tc>
          <w:tcPr>
            <w:tcW w:w="992" w:type="dxa"/>
          </w:tcPr>
          <w:p w:rsidR="00D41D5D" w:rsidRPr="00C17ACC" w:rsidRDefault="00D41D5D" w:rsidP="00434EC6">
            <w:pPr>
              <w:keepNext/>
              <w:suppressAutoHyphens w:val="0"/>
              <w:spacing w:after="0" w:line="240" w:lineRule="auto"/>
              <w:jc w:val="center"/>
              <w:outlineLvl w:val="0"/>
              <w:rPr>
                <w:rFonts w:ascii="Times New Roman" w:hAnsi="Times New Roman"/>
                <w:kern w:val="0"/>
                <w:sz w:val="18"/>
                <w:szCs w:val="18"/>
                <w:lang w:eastAsia="ru-RU"/>
              </w:rPr>
            </w:pPr>
            <w:r w:rsidRPr="00C17ACC">
              <w:rPr>
                <w:rFonts w:ascii="Times New Roman" w:hAnsi="Times New Roman"/>
                <w:kern w:val="0"/>
                <w:sz w:val="18"/>
                <w:szCs w:val="18"/>
                <w:lang w:eastAsia="ru-RU"/>
              </w:rPr>
              <w:t>Ед.</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proofErr w:type="spellStart"/>
            <w:r w:rsidRPr="00C17ACC">
              <w:rPr>
                <w:rFonts w:ascii="Times New Roman" w:hAnsi="Times New Roman"/>
                <w:kern w:val="0"/>
                <w:sz w:val="18"/>
                <w:szCs w:val="18"/>
                <w:lang w:eastAsia="ru-RU"/>
              </w:rPr>
              <w:t>изм</w:t>
            </w:r>
            <w:proofErr w:type="spellEnd"/>
          </w:p>
        </w:tc>
        <w:tc>
          <w:tcPr>
            <w:tcW w:w="1418"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Количество, Л</w:t>
            </w:r>
          </w:p>
        </w:tc>
        <w:tc>
          <w:tcPr>
            <w:tcW w:w="1701"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 xml:space="preserve">Цена </w:t>
            </w:r>
            <w:proofErr w:type="gramStart"/>
            <w:r w:rsidRPr="00C17ACC">
              <w:rPr>
                <w:rFonts w:ascii="Times New Roman" w:hAnsi="Times New Roman"/>
                <w:kern w:val="0"/>
                <w:sz w:val="18"/>
                <w:szCs w:val="18"/>
                <w:lang w:eastAsia="ru-RU"/>
              </w:rPr>
              <w:t>за</w:t>
            </w:r>
            <w:proofErr w:type="gramEnd"/>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единицу с учетом НДС,</w:t>
            </w:r>
            <w:r>
              <w:rPr>
                <w:rFonts w:ascii="Times New Roman" w:hAnsi="Times New Roman"/>
                <w:kern w:val="0"/>
                <w:sz w:val="18"/>
                <w:szCs w:val="18"/>
                <w:lang w:eastAsia="ru-RU"/>
              </w:rPr>
              <w:t xml:space="preserve"> </w:t>
            </w:r>
            <w:r w:rsidRPr="00C17ACC">
              <w:rPr>
                <w:rFonts w:ascii="Times New Roman" w:hAnsi="Times New Roman"/>
                <w:kern w:val="0"/>
                <w:sz w:val="18"/>
                <w:szCs w:val="18"/>
                <w:lang w:eastAsia="ru-RU"/>
              </w:rPr>
              <w:t>рублей</w:t>
            </w:r>
          </w:p>
        </w:tc>
        <w:tc>
          <w:tcPr>
            <w:tcW w:w="1985" w:type="dxa"/>
          </w:tcPr>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 xml:space="preserve">Всего </w:t>
            </w:r>
            <w:proofErr w:type="gramStart"/>
            <w:r w:rsidRPr="00C17ACC">
              <w:rPr>
                <w:rFonts w:ascii="Times New Roman" w:hAnsi="Times New Roman"/>
                <w:kern w:val="0"/>
                <w:sz w:val="18"/>
                <w:szCs w:val="18"/>
                <w:lang w:eastAsia="ru-RU"/>
              </w:rPr>
              <w:t>с</w:t>
            </w:r>
            <w:proofErr w:type="gramEnd"/>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НДС,</w:t>
            </w:r>
          </w:p>
          <w:p w:rsidR="00D41D5D" w:rsidRPr="00C17ACC" w:rsidRDefault="00D41D5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рублей</w:t>
            </w:r>
          </w:p>
        </w:tc>
      </w:tr>
      <w:tr w:rsidR="00F7418D" w:rsidRPr="00C17ACC" w:rsidTr="00434EC6">
        <w:trPr>
          <w:trHeight w:val="77"/>
        </w:trPr>
        <w:tc>
          <w:tcPr>
            <w:tcW w:w="1418"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Бензин</w:t>
            </w:r>
          </w:p>
        </w:tc>
        <w:tc>
          <w:tcPr>
            <w:tcW w:w="2693"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Регуляр-92</w:t>
            </w:r>
          </w:p>
        </w:tc>
        <w:tc>
          <w:tcPr>
            <w:tcW w:w="992"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F7418D" w:rsidRPr="00F7418D" w:rsidRDefault="00F7418D" w:rsidP="00222380">
            <w:pPr>
              <w:spacing w:after="0" w:line="240" w:lineRule="auto"/>
              <w:jc w:val="center"/>
              <w:rPr>
                <w:rFonts w:asciiTheme="minorHAnsi" w:hAnsiTheme="minorHAnsi" w:cs="Arial"/>
                <w:color w:val="000000"/>
                <w:sz w:val="18"/>
                <w:szCs w:val="18"/>
              </w:rPr>
            </w:pPr>
            <w:r w:rsidRPr="00F7418D">
              <w:rPr>
                <w:rFonts w:asciiTheme="minorHAnsi" w:hAnsiTheme="minorHAnsi" w:cs="Arial"/>
                <w:color w:val="000000"/>
                <w:sz w:val="18"/>
                <w:szCs w:val="18"/>
              </w:rPr>
              <w:t>3500</w:t>
            </w:r>
          </w:p>
        </w:tc>
        <w:tc>
          <w:tcPr>
            <w:tcW w:w="1701" w:type="dxa"/>
            <w:vAlign w:val="center"/>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42,00</w:t>
            </w:r>
          </w:p>
        </w:tc>
        <w:tc>
          <w:tcPr>
            <w:tcW w:w="1985" w:type="dxa"/>
            <w:vAlign w:val="bottom"/>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147 000,00</w:t>
            </w:r>
          </w:p>
        </w:tc>
      </w:tr>
      <w:tr w:rsidR="00F7418D" w:rsidRPr="00C17ACC" w:rsidTr="00434EC6">
        <w:trPr>
          <w:trHeight w:val="183"/>
        </w:trPr>
        <w:tc>
          <w:tcPr>
            <w:tcW w:w="1418" w:type="dxa"/>
          </w:tcPr>
          <w:p w:rsidR="00F7418D" w:rsidRPr="00C17ACC" w:rsidRDefault="00F7418D" w:rsidP="00434EC6">
            <w:pPr>
              <w:suppressAutoHyphens w:val="0"/>
              <w:spacing w:after="0" w:line="240" w:lineRule="auto"/>
              <w:jc w:val="both"/>
              <w:rPr>
                <w:rFonts w:ascii="Times New Roman" w:hAnsi="Times New Roman"/>
                <w:kern w:val="0"/>
                <w:sz w:val="18"/>
                <w:szCs w:val="18"/>
                <w:lang w:eastAsia="ru-RU"/>
              </w:rPr>
            </w:pPr>
          </w:p>
        </w:tc>
        <w:tc>
          <w:tcPr>
            <w:tcW w:w="2693"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А-80</w:t>
            </w:r>
          </w:p>
        </w:tc>
        <w:tc>
          <w:tcPr>
            <w:tcW w:w="992"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F7418D" w:rsidRPr="00F7418D" w:rsidRDefault="00F7418D" w:rsidP="00222380">
            <w:pPr>
              <w:spacing w:after="0" w:line="240" w:lineRule="auto"/>
              <w:jc w:val="center"/>
              <w:rPr>
                <w:rFonts w:asciiTheme="minorHAnsi" w:hAnsiTheme="minorHAnsi" w:cs="Arial"/>
                <w:color w:val="000000"/>
                <w:sz w:val="18"/>
                <w:szCs w:val="18"/>
              </w:rPr>
            </w:pPr>
            <w:r w:rsidRPr="00F7418D">
              <w:rPr>
                <w:rFonts w:asciiTheme="minorHAnsi" w:hAnsiTheme="minorHAnsi" w:cs="Arial"/>
                <w:color w:val="000000"/>
                <w:sz w:val="18"/>
                <w:szCs w:val="18"/>
              </w:rPr>
              <w:t>1200</w:t>
            </w:r>
          </w:p>
        </w:tc>
        <w:tc>
          <w:tcPr>
            <w:tcW w:w="1701" w:type="dxa"/>
            <w:vAlign w:val="center"/>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37,50</w:t>
            </w:r>
          </w:p>
        </w:tc>
        <w:tc>
          <w:tcPr>
            <w:tcW w:w="1985" w:type="dxa"/>
            <w:vAlign w:val="bottom"/>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45 000,00</w:t>
            </w:r>
          </w:p>
        </w:tc>
      </w:tr>
      <w:tr w:rsidR="00F7418D" w:rsidRPr="00C17ACC" w:rsidTr="00434EC6">
        <w:tc>
          <w:tcPr>
            <w:tcW w:w="1418" w:type="dxa"/>
          </w:tcPr>
          <w:p w:rsidR="00F7418D" w:rsidRPr="00C17ACC" w:rsidRDefault="00F7418D" w:rsidP="00434EC6">
            <w:pPr>
              <w:suppressAutoHyphens w:val="0"/>
              <w:spacing w:after="0" w:line="240" w:lineRule="auto"/>
              <w:jc w:val="both"/>
              <w:rPr>
                <w:rFonts w:ascii="Times New Roman" w:hAnsi="Times New Roman"/>
                <w:kern w:val="0"/>
                <w:sz w:val="18"/>
                <w:szCs w:val="18"/>
                <w:lang w:eastAsia="ru-RU"/>
              </w:rPr>
            </w:pPr>
          </w:p>
        </w:tc>
        <w:tc>
          <w:tcPr>
            <w:tcW w:w="2693"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Аи-95</w:t>
            </w:r>
          </w:p>
        </w:tc>
        <w:tc>
          <w:tcPr>
            <w:tcW w:w="992"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F7418D" w:rsidRPr="00F7418D" w:rsidRDefault="00F7418D" w:rsidP="00222380">
            <w:pPr>
              <w:spacing w:after="0" w:line="240" w:lineRule="auto"/>
              <w:jc w:val="center"/>
              <w:rPr>
                <w:rFonts w:asciiTheme="minorHAnsi" w:hAnsiTheme="minorHAnsi" w:cs="Arial"/>
                <w:color w:val="000000"/>
                <w:sz w:val="18"/>
                <w:szCs w:val="18"/>
              </w:rPr>
            </w:pPr>
            <w:r w:rsidRPr="00F7418D">
              <w:rPr>
                <w:rFonts w:asciiTheme="minorHAnsi" w:hAnsiTheme="minorHAnsi" w:cs="Arial"/>
                <w:color w:val="000000"/>
                <w:sz w:val="18"/>
                <w:szCs w:val="18"/>
              </w:rPr>
              <w:t>3500</w:t>
            </w:r>
          </w:p>
        </w:tc>
        <w:tc>
          <w:tcPr>
            <w:tcW w:w="1701" w:type="dxa"/>
            <w:vAlign w:val="center"/>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44,00</w:t>
            </w:r>
          </w:p>
        </w:tc>
        <w:tc>
          <w:tcPr>
            <w:tcW w:w="1985" w:type="dxa"/>
            <w:vAlign w:val="bottom"/>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154 000,00</w:t>
            </w:r>
          </w:p>
        </w:tc>
      </w:tr>
      <w:tr w:rsidR="00F7418D" w:rsidRPr="00C17ACC" w:rsidTr="00434EC6">
        <w:trPr>
          <w:trHeight w:val="192"/>
        </w:trPr>
        <w:tc>
          <w:tcPr>
            <w:tcW w:w="1418"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ДТ</w:t>
            </w:r>
          </w:p>
        </w:tc>
        <w:tc>
          <w:tcPr>
            <w:tcW w:w="2693"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ДТ</w:t>
            </w:r>
          </w:p>
        </w:tc>
        <w:tc>
          <w:tcPr>
            <w:tcW w:w="992" w:type="dxa"/>
          </w:tcPr>
          <w:p w:rsidR="00F7418D" w:rsidRPr="00C17ACC" w:rsidRDefault="00F7418D" w:rsidP="00434EC6">
            <w:pPr>
              <w:suppressAutoHyphens w:val="0"/>
              <w:spacing w:after="0" w:line="240" w:lineRule="auto"/>
              <w:jc w:val="center"/>
              <w:rPr>
                <w:rFonts w:ascii="Times New Roman" w:hAnsi="Times New Roman"/>
                <w:kern w:val="0"/>
                <w:sz w:val="18"/>
                <w:szCs w:val="18"/>
                <w:lang w:eastAsia="ru-RU"/>
              </w:rPr>
            </w:pPr>
            <w:r w:rsidRPr="00C17ACC">
              <w:rPr>
                <w:rFonts w:ascii="Times New Roman" w:hAnsi="Times New Roman"/>
                <w:kern w:val="0"/>
                <w:sz w:val="18"/>
                <w:szCs w:val="18"/>
                <w:lang w:eastAsia="ru-RU"/>
              </w:rPr>
              <w:t>литр</w:t>
            </w:r>
          </w:p>
        </w:tc>
        <w:tc>
          <w:tcPr>
            <w:tcW w:w="1418" w:type="dxa"/>
            <w:vAlign w:val="center"/>
          </w:tcPr>
          <w:p w:rsidR="00F7418D" w:rsidRPr="00F7418D" w:rsidRDefault="00F7418D" w:rsidP="00222380">
            <w:pPr>
              <w:spacing w:after="0" w:line="240" w:lineRule="auto"/>
              <w:jc w:val="center"/>
              <w:rPr>
                <w:rFonts w:asciiTheme="minorHAnsi" w:hAnsiTheme="minorHAnsi" w:cs="Arial"/>
                <w:color w:val="000000"/>
                <w:sz w:val="18"/>
                <w:szCs w:val="18"/>
              </w:rPr>
            </w:pPr>
            <w:r w:rsidRPr="00F7418D">
              <w:rPr>
                <w:rFonts w:asciiTheme="minorHAnsi" w:hAnsiTheme="minorHAnsi" w:cs="Arial"/>
                <w:color w:val="000000"/>
                <w:sz w:val="18"/>
                <w:szCs w:val="18"/>
              </w:rPr>
              <w:t>2780</w:t>
            </w:r>
          </w:p>
        </w:tc>
        <w:tc>
          <w:tcPr>
            <w:tcW w:w="1701" w:type="dxa"/>
            <w:vAlign w:val="center"/>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48,00</w:t>
            </w:r>
          </w:p>
        </w:tc>
        <w:tc>
          <w:tcPr>
            <w:tcW w:w="1985" w:type="dxa"/>
            <w:vAlign w:val="bottom"/>
          </w:tcPr>
          <w:p w:rsidR="00F7418D" w:rsidRPr="00F7418D" w:rsidRDefault="00F7418D" w:rsidP="00222380">
            <w:pPr>
              <w:spacing w:after="0" w:line="240" w:lineRule="auto"/>
              <w:jc w:val="right"/>
              <w:rPr>
                <w:rFonts w:asciiTheme="minorHAnsi" w:hAnsiTheme="minorHAnsi" w:cs="Arial"/>
                <w:color w:val="000000"/>
                <w:sz w:val="18"/>
                <w:szCs w:val="18"/>
              </w:rPr>
            </w:pPr>
            <w:r w:rsidRPr="00F7418D">
              <w:rPr>
                <w:rFonts w:asciiTheme="minorHAnsi" w:hAnsiTheme="minorHAnsi" w:cs="Arial"/>
                <w:color w:val="000000"/>
                <w:sz w:val="18"/>
                <w:szCs w:val="18"/>
              </w:rPr>
              <w:t>133 440,00</w:t>
            </w:r>
          </w:p>
        </w:tc>
      </w:tr>
      <w:tr w:rsidR="00F7418D" w:rsidRPr="00C17ACC" w:rsidTr="00434EC6">
        <w:tc>
          <w:tcPr>
            <w:tcW w:w="1418" w:type="dxa"/>
          </w:tcPr>
          <w:p w:rsidR="00F7418D" w:rsidRPr="00C17ACC" w:rsidRDefault="00F7418D" w:rsidP="00434EC6">
            <w:pPr>
              <w:suppressAutoHyphens w:val="0"/>
              <w:spacing w:after="0" w:line="240" w:lineRule="auto"/>
              <w:jc w:val="both"/>
              <w:rPr>
                <w:rFonts w:ascii="Times New Roman" w:hAnsi="Times New Roman"/>
                <w:kern w:val="0"/>
                <w:sz w:val="18"/>
                <w:szCs w:val="18"/>
                <w:lang w:eastAsia="ru-RU"/>
              </w:rPr>
            </w:pPr>
          </w:p>
        </w:tc>
        <w:tc>
          <w:tcPr>
            <w:tcW w:w="2693" w:type="dxa"/>
          </w:tcPr>
          <w:p w:rsidR="00F7418D" w:rsidRPr="00C17ACC" w:rsidRDefault="00F7418D" w:rsidP="00434EC6">
            <w:pPr>
              <w:suppressAutoHyphens w:val="0"/>
              <w:spacing w:after="0" w:line="240" w:lineRule="auto"/>
              <w:jc w:val="both"/>
              <w:rPr>
                <w:rFonts w:ascii="Times New Roman" w:hAnsi="Times New Roman"/>
                <w:kern w:val="0"/>
                <w:sz w:val="18"/>
                <w:szCs w:val="18"/>
                <w:lang w:eastAsia="ru-RU"/>
              </w:rPr>
            </w:pPr>
          </w:p>
        </w:tc>
        <w:tc>
          <w:tcPr>
            <w:tcW w:w="992" w:type="dxa"/>
          </w:tcPr>
          <w:p w:rsidR="00F7418D" w:rsidRPr="00C17ACC" w:rsidRDefault="00F7418D" w:rsidP="00434EC6">
            <w:pPr>
              <w:suppressAutoHyphens w:val="0"/>
              <w:spacing w:after="0" w:line="240" w:lineRule="auto"/>
              <w:jc w:val="both"/>
              <w:rPr>
                <w:rFonts w:ascii="Times New Roman" w:hAnsi="Times New Roman"/>
                <w:kern w:val="0"/>
                <w:sz w:val="18"/>
                <w:szCs w:val="18"/>
                <w:lang w:eastAsia="ru-RU"/>
              </w:rPr>
            </w:pPr>
          </w:p>
        </w:tc>
        <w:tc>
          <w:tcPr>
            <w:tcW w:w="1418" w:type="dxa"/>
          </w:tcPr>
          <w:p w:rsidR="00F7418D" w:rsidRPr="00F7418D" w:rsidRDefault="00F7418D" w:rsidP="00222380">
            <w:pPr>
              <w:suppressAutoHyphens w:val="0"/>
              <w:spacing w:after="0" w:line="240" w:lineRule="auto"/>
              <w:jc w:val="both"/>
              <w:rPr>
                <w:rFonts w:asciiTheme="minorHAnsi" w:hAnsiTheme="minorHAnsi" w:cs="Arial"/>
                <w:kern w:val="0"/>
                <w:sz w:val="18"/>
                <w:szCs w:val="18"/>
                <w:lang w:eastAsia="ru-RU"/>
              </w:rPr>
            </w:pPr>
          </w:p>
        </w:tc>
        <w:tc>
          <w:tcPr>
            <w:tcW w:w="1701" w:type="dxa"/>
          </w:tcPr>
          <w:p w:rsidR="00F7418D" w:rsidRPr="00F7418D" w:rsidRDefault="00F7418D" w:rsidP="00222380">
            <w:pPr>
              <w:suppressAutoHyphens w:val="0"/>
              <w:spacing w:after="0" w:line="240" w:lineRule="auto"/>
              <w:jc w:val="center"/>
              <w:rPr>
                <w:rFonts w:asciiTheme="minorHAnsi" w:hAnsiTheme="minorHAnsi" w:cs="Arial"/>
                <w:kern w:val="0"/>
                <w:sz w:val="18"/>
                <w:szCs w:val="18"/>
                <w:lang w:eastAsia="ru-RU"/>
              </w:rPr>
            </w:pPr>
          </w:p>
        </w:tc>
        <w:tc>
          <w:tcPr>
            <w:tcW w:w="1985" w:type="dxa"/>
          </w:tcPr>
          <w:p w:rsidR="00F7418D" w:rsidRPr="00F7418D" w:rsidRDefault="00F7418D" w:rsidP="00222380">
            <w:pPr>
              <w:suppressAutoHyphens w:val="0"/>
              <w:spacing w:after="0" w:line="240" w:lineRule="auto"/>
              <w:jc w:val="right"/>
              <w:rPr>
                <w:rFonts w:asciiTheme="minorHAnsi" w:hAnsiTheme="minorHAnsi" w:cs="Arial"/>
                <w:kern w:val="0"/>
                <w:sz w:val="18"/>
                <w:szCs w:val="18"/>
                <w:lang w:eastAsia="ru-RU"/>
              </w:rPr>
            </w:pPr>
            <w:r w:rsidRPr="00F7418D">
              <w:rPr>
                <w:rFonts w:asciiTheme="minorHAnsi" w:hAnsiTheme="minorHAnsi" w:cs="Arial"/>
                <w:kern w:val="0"/>
                <w:sz w:val="18"/>
                <w:szCs w:val="18"/>
                <w:lang w:eastAsia="ru-RU"/>
              </w:rPr>
              <w:t xml:space="preserve">479 440,00 </w:t>
            </w:r>
          </w:p>
        </w:tc>
      </w:tr>
    </w:tbl>
    <w:p w:rsidR="00D41D5D" w:rsidRPr="00356122" w:rsidRDefault="00D41D5D" w:rsidP="00D41D5D">
      <w:pPr>
        <w:suppressAutoHyphens w:val="0"/>
        <w:spacing w:after="0" w:line="240" w:lineRule="auto"/>
        <w:jc w:val="both"/>
        <w:rPr>
          <w:rFonts w:ascii="Times New Roman" w:hAnsi="Times New Roman"/>
          <w:kern w:val="0"/>
          <w:sz w:val="20"/>
          <w:szCs w:val="20"/>
          <w:lang w:eastAsia="ru-RU"/>
        </w:rPr>
      </w:pPr>
    </w:p>
    <w:p w:rsidR="00D41D5D" w:rsidRPr="00356122" w:rsidRDefault="00D41D5D" w:rsidP="00D41D5D">
      <w:pPr>
        <w:tabs>
          <w:tab w:val="left" w:pos="709"/>
          <w:tab w:val="left" w:pos="3261"/>
        </w:tabs>
        <w:suppressAutoHyphens w:val="0"/>
        <w:spacing w:after="0" w:line="240" w:lineRule="auto"/>
        <w:jc w:val="both"/>
        <w:rPr>
          <w:rFonts w:ascii="Times New Roman" w:hAnsi="Times New Roman"/>
          <w:kern w:val="0"/>
          <w:sz w:val="20"/>
          <w:szCs w:val="20"/>
          <w:lang w:eastAsia="ru-RU"/>
        </w:rPr>
      </w:pPr>
      <w:r w:rsidRPr="00356122">
        <w:rPr>
          <w:rFonts w:ascii="Times New Roman" w:hAnsi="Times New Roman"/>
          <w:kern w:val="0"/>
          <w:sz w:val="20"/>
          <w:szCs w:val="20"/>
          <w:lang w:eastAsia="ru-RU"/>
        </w:rPr>
        <w:t xml:space="preserve">Всего: </w:t>
      </w:r>
      <w:r>
        <w:rPr>
          <w:rFonts w:ascii="Times New Roman" w:hAnsi="Times New Roman"/>
          <w:kern w:val="0"/>
          <w:sz w:val="20"/>
          <w:szCs w:val="20"/>
          <w:lang w:eastAsia="ru-RU"/>
        </w:rPr>
        <w:t>4</w:t>
      </w:r>
      <w:r w:rsidR="00F7418D">
        <w:rPr>
          <w:rFonts w:ascii="Times New Roman" w:hAnsi="Times New Roman"/>
          <w:kern w:val="0"/>
          <w:sz w:val="20"/>
          <w:szCs w:val="20"/>
          <w:lang w:eastAsia="ru-RU"/>
        </w:rPr>
        <w:t>79</w:t>
      </w:r>
      <w:r w:rsidRPr="00356122">
        <w:rPr>
          <w:rFonts w:ascii="Times New Roman" w:hAnsi="Times New Roman"/>
          <w:kern w:val="0"/>
          <w:sz w:val="20"/>
          <w:szCs w:val="20"/>
          <w:lang w:eastAsia="ru-RU"/>
        </w:rPr>
        <w:t xml:space="preserve"> </w:t>
      </w:r>
      <w:r w:rsidR="00F7418D">
        <w:rPr>
          <w:rFonts w:ascii="Times New Roman" w:hAnsi="Times New Roman"/>
          <w:kern w:val="0"/>
          <w:sz w:val="20"/>
          <w:szCs w:val="20"/>
          <w:lang w:eastAsia="ru-RU"/>
        </w:rPr>
        <w:t>440</w:t>
      </w:r>
      <w:r w:rsidRPr="00356122">
        <w:rPr>
          <w:rFonts w:ascii="Times New Roman" w:hAnsi="Times New Roman"/>
          <w:kern w:val="0"/>
          <w:sz w:val="20"/>
          <w:szCs w:val="20"/>
          <w:lang w:eastAsia="ru-RU"/>
        </w:rPr>
        <w:t>,00 (</w:t>
      </w:r>
      <w:r w:rsidR="00F7418D" w:rsidRPr="00F7418D">
        <w:rPr>
          <w:rFonts w:ascii="Times New Roman" w:hAnsi="Times New Roman"/>
          <w:kern w:val="0"/>
          <w:sz w:val="20"/>
          <w:szCs w:val="20"/>
          <w:lang w:eastAsia="ru-RU"/>
        </w:rPr>
        <w:t>четыреста семьдесят девять тысяч четыреста сорок рублей 00 коп</w:t>
      </w:r>
      <w:r w:rsidRPr="00356122">
        <w:rPr>
          <w:rFonts w:ascii="Times New Roman" w:hAnsi="Times New Roman"/>
          <w:kern w:val="0"/>
          <w:sz w:val="20"/>
          <w:szCs w:val="20"/>
          <w:lang w:eastAsia="ru-RU"/>
        </w:rPr>
        <w:t>)</w:t>
      </w:r>
      <w:r>
        <w:rPr>
          <w:rFonts w:ascii="Times New Roman" w:hAnsi="Times New Roman"/>
          <w:kern w:val="0"/>
          <w:sz w:val="20"/>
          <w:szCs w:val="20"/>
          <w:lang w:eastAsia="ru-RU"/>
        </w:rPr>
        <w:t xml:space="preserve">, в </w:t>
      </w:r>
      <w:proofErr w:type="spellStart"/>
      <w:r>
        <w:rPr>
          <w:rFonts w:ascii="Times New Roman" w:hAnsi="Times New Roman"/>
          <w:kern w:val="0"/>
          <w:sz w:val="20"/>
          <w:szCs w:val="20"/>
          <w:lang w:eastAsia="ru-RU"/>
        </w:rPr>
        <w:t>т.ч</w:t>
      </w:r>
      <w:proofErr w:type="spellEnd"/>
      <w:r>
        <w:rPr>
          <w:rFonts w:ascii="Times New Roman" w:hAnsi="Times New Roman"/>
          <w:kern w:val="0"/>
          <w:sz w:val="20"/>
          <w:szCs w:val="20"/>
          <w:lang w:eastAsia="ru-RU"/>
        </w:rPr>
        <w:t>. НДС.</w:t>
      </w:r>
    </w:p>
    <w:p w:rsidR="00D41D5D" w:rsidRPr="00356122" w:rsidRDefault="00D41D5D" w:rsidP="00D41D5D">
      <w:pPr>
        <w:tabs>
          <w:tab w:val="left" w:pos="709"/>
          <w:tab w:val="left" w:pos="3261"/>
        </w:tabs>
        <w:suppressAutoHyphens w:val="0"/>
        <w:spacing w:after="0" w:line="240" w:lineRule="auto"/>
        <w:jc w:val="both"/>
        <w:rPr>
          <w:rFonts w:ascii="Times New Roman" w:hAnsi="Times New Roman"/>
          <w:kern w:val="0"/>
          <w:sz w:val="20"/>
          <w:szCs w:val="20"/>
          <w:lang w:eastAsia="ru-RU"/>
        </w:rPr>
      </w:pPr>
    </w:p>
    <w:p w:rsidR="00D41D5D" w:rsidRPr="00356122" w:rsidRDefault="00D41D5D" w:rsidP="00D41D5D">
      <w:pPr>
        <w:tabs>
          <w:tab w:val="left" w:pos="709"/>
          <w:tab w:val="left" w:pos="3261"/>
        </w:tabs>
        <w:suppressAutoHyphens w:val="0"/>
        <w:spacing w:after="0" w:line="240" w:lineRule="auto"/>
        <w:jc w:val="both"/>
        <w:rPr>
          <w:rFonts w:ascii="Times New Roman" w:hAnsi="Times New Roman"/>
          <w:kern w:val="0"/>
          <w:sz w:val="20"/>
          <w:szCs w:val="20"/>
          <w:lang w:eastAsia="ru-RU"/>
        </w:rPr>
      </w:pPr>
      <w:r w:rsidRPr="00356122">
        <w:rPr>
          <w:rFonts w:ascii="Times New Roman" w:hAnsi="Times New Roman"/>
          <w:kern w:val="0"/>
          <w:sz w:val="20"/>
          <w:szCs w:val="20"/>
          <w:lang w:eastAsia="ru-RU"/>
        </w:rPr>
        <w:t>.</w:t>
      </w:r>
    </w:p>
    <w:p w:rsidR="00D41D5D" w:rsidRPr="00356122" w:rsidRDefault="00D41D5D" w:rsidP="00D41D5D">
      <w:pPr>
        <w:keepNext/>
        <w:suppressAutoHyphens w:val="0"/>
        <w:spacing w:after="0" w:line="240" w:lineRule="auto"/>
        <w:jc w:val="both"/>
        <w:outlineLvl w:val="0"/>
        <w:rPr>
          <w:rFonts w:ascii="Times New Roman" w:hAnsi="Times New Roman"/>
          <w:snapToGrid w:val="0"/>
          <w:kern w:val="0"/>
          <w:sz w:val="20"/>
          <w:szCs w:val="20"/>
          <w:lang w:eastAsia="ru-RU"/>
        </w:rPr>
      </w:pPr>
      <w:r w:rsidRPr="00356122">
        <w:rPr>
          <w:rFonts w:ascii="Times New Roman" w:hAnsi="Times New Roman"/>
          <w:snapToGrid w:val="0"/>
          <w:kern w:val="0"/>
          <w:sz w:val="20"/>
          <w:szCs w:val="20"/>
          <w:lang w:eastAsia="ru-RU"/>
        </w:rPr>
        <w:t xml:space="preserve">  Заказчик                                                                           Поставщик</w:t>
      </w:r>
    </w:p>
    <w:p w:rsidR="00D41D5D" w:rsidRDefault="00D41D5D" w:rsidP="00D41D5D">
      <w:pPr>
        <w:keepNext/>
        <w:suppressAutoHyphens w:val="0"/>
        <w:spacing w:after="0" w:line="240" w:lineRule="auto"/>
        <w:jc w:val="both"/>
        <w:outlineLvl w:val="0"/>
        <w:rPr>
          <w:rFonts w:ascii="Times New Roman" w:hAnsi="Times New Roman"/>
          <w:snapToGrid w:val="0"/>
          <w:kern w:val="0"/>
          <w:sz w:val="20"/>
          <w:szCs w:val="20"/>
          <w:lang w:eastAsia="ru-RU"/>
        </w:rPr>
      </w:pPr>
    </w:p>
    <w:p w:rsidR="00D41D5D" w:rsidRPr="00356122" w:rsidRDefault="00D41D5D" w:rsidP="00D41D5D">
      <w:pPr>
        <w:keepNext/>
        <w:suppressAutoHyphens w:val="0"/>
        <w:spacing w:after="0" w:line="240" w:lineRule="auto"/>
        <w:jc w:val="both"/>
        <w:outlineLvl w:val="0"/>
        <w:rPr>
          <w:rFonts w:ascii="Times New Roman" w:hAnsi="Times New Roman"/>
          <w:snapToGrid w:val="0"/>
          <w:kern w:val="0"/>
          <w:sz w:val="20"/>
          <w:szCs w:val="20"/>
          <w:lang w:eastAsia="ru-RU"/>
        </w:rPr>
      </w:pPr>
      <w:r w:rsidRPr="00356122">
        <w:rPr>
          <w:rFonts w:ascii="Times New Roman" w:hAnsi="Times New Roman"/>
          <w:snapToGrid w:val="0"/>
          <w:kern w:val="0"/>
          <w:sz w:val="20"/>
          <w:szCs w:val="20"/>
          <w:lang w:eastAsia="ru-RU"/>
        </w:rPr>
        <w:t xml:space="preserve">_________________ О.Ю. Васильев                        </w:t>
      </w:r>
      <w:r>
        <w:rPr>
          <w:rFonts w:ascii="Times New Roman" w:hAnsi="Times New Roman"/>
          <w:snapToGrid w:val="0"/>
          <w:kern w:val="0"/>
          <w:sz w:val="20"/>
          <w:szCs w:val="20"/>
          <w:lang w:eastAsia="ru-RU"/>
        </w:rPr>
        <w:t xml:space="preserve">         </w:t>
      </w:r>
      <w:r w:rsidRPr="00356122">
        <w:rPr>
          <w:rFonts w:ascii="Times New Roman" w:hAnsi="Times New Roman"/>
          <w:snapToGrid w:val="0"/>
          <w:kern w:val="0"/>
          <w:sz w:val="20"/>
          <w:szCs w:val="20"/>
          <w:lang w:eastAsia="ru-RU"/>
        </w:rPr>
        <w:t xml:space="preserve">_________________М.И. </w:t>
      </w:r>
      <w:proofErr w:type="spellStart"/>
      <w:r w:rsidRPr="00356122">
        <w:rPr>
          <w:rFonts w:ascii="Times New Roman" w:hAnsi="Times New Roman"/>
          <w:snapToGrid w:val="0"/>
          <w:kern w:val="0"/>
          <w:sz w:val="20"/>
          <w:szCs w:val="20"/>
          <w:lang w:eastAsia="ru-RU"/>
        </w:rPr>
        <w:t>Сенчук</w:t>
      </w:r>
      <w:proofErr w:type="spellEnd"/>
    </w:p>
    <w:p w:rsidR="00D41D5D" w:rsidRDefault="00D41D5D" w:rsidP="00D41D5D">
      <w:pPr>
        <w:jc w:val="right"/>
        <w:rPr>
          <w:rFonts w:ascii="Times New Roman" w:hAnsi="Times New Roman"/>
          <w:sz w:val="20"/>
          <w:szCs w:val="20"/>
        </w:rPr>
      </w:pPr>
    </w:p>
    <w:p w:rsidR="00D41D5D" w:rsidRDefault="00D41D5D" w:rsidP="00D41D5D">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№2 к договору №______________ </w:t>
      </w:r>
      <w:proofErr w:type="gramStart"/>
      <w:r>
        <w:rPr>
          <w:rFonts w:ascii="Times New Roman" w:hAnsi="Times New Roman"/>
          <w:sz w:val="20"/>
          <w:szCs w:val="20"/>
        </w:rPr>
        <w:t>от</w:t>
      </w:r>
      <w:proofErr w:type="gramEnd"/>
      <w:r>
        <w:rPr>
          <w:rFonts w:ascii="Times New Roman" w:hAnsi="Times New Roman"/>
          <w:sz w:val="20"/>
          <w:szCs w:val="20"/>
        </w:rPr>
        <w:t xml:space="preserve"> ________________</w:t>
      </w:r>
    </w:p>
    <w:p w:rsidR="00D41D5D" w:rsidRDefault="00D41D5D" w:rsidP="00D41D5D">
      <w:pPr>
        <w:spacing w:after="0" w:line="240" w:lineRule="auto"/>
        <w:jc w:val="center"/>
        <w:rPr>
          <w:rFonts w:ascii="Times New Roman" w:hAnsi="Times New Roman"/>
          <w:sz w:val="20"/>
          <w:szCs w:val="20"/>
        </w:rPr>
      </w:pPr>
    </w:p>
    <w:p w:rsidR="00D41D5D" w:rsidRDefault="00D41D5D" w:rsidP="00D41D5D">
      <w:pPr>
        <w:spacing w:after="0" w:line="240" w:lineRule="auto"/>
        <w:jc w:val="center"/>
        <w:rPr>
          <w:rFonts w:ascii="Times New Roman" w:hAnsi="Times New Roman"/>
          <w:sz w:val="20"/>
          <w:szCs w:val="20"/>
        </w:rPr>
      </w:pPr>
      <w:r>
        <w:rPr>
          <w:rFonts w:ascii="Times New Roman" w:hAnsi="Times New Roman"/>
          <w:sz w:val="20"/>
          <w:szCs w:val="20"/>
        </w:rPr>
        <w:t>ПРАВИЛА ПОЛЬЗОВАНИЯ ПЛАСТИКОВОЙ КАРТОЙ</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ОБЩИЕ ПОЛОЖЕНИЯ</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Заказчик – юридическое лицо, заключившее с Поставщиком Контракт поставки топлива.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1.5.</w:t>
      </w:r>
      <w:r>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1.6.</w:t>
      </w:r>
      <w:r>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1.7.</w:t>
      </w:r>
      <w:r>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ОФОРМЛЕНИЕ ПЛАСТИКОВОЙ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2.1.</w:t>
      </w:r>
      <w:r>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2.2.</w:t>
      </w:r>
      <w:r>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2.3.</w:t>
      </w:r>
      <w:r>
        <w:rPr>
          <w:rFonts w:ascii="Times New Roman" w:hAnsi="Times New Roman"/>
          <w:sz w:val="20"/>
          <w:szCs w:val="20"/>
        </w:rPr>
        <w:tab/>
        <w:t xml:space="preserve">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w:t>
      </w:r>
      <w:r>
        <w:rPr>
          <w:rFonts w:ascii="Times New Roman" w:hAnsi="Times New Roman"/>
          <w:sz w:val="20"/>
          <w:szCs w:val="20"/>
        </w:rPr>
        <w:lastRenderedPageBreak/>
        <w:t>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2.4.</w:t>
      </w:r>
      <w:r>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2.5.</w:t>
      </w:r>
      <w:r>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2.6.</w:t>
      </w:r>
      <w:r>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ИСПОЛЬЗОВАНИЕ ПЛАСТИКОВОЙ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3.1.</w:t>
      </w:r>
      <w:r>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3.2.</w:t>
      </w:r>
      <w:r>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3.3.</w:t>
      </w:r>
      <w:r>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3.4.</w:t>
      </w:r>
      <w:r>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величина запрашиваемого объема топлива превышает лимит;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 xml:space="preserve">тип топлива не соответствует </w:t>
      </w:r>
      <w:proofErr w:type="gramStart"/>
      <w:r>
        <w:rPr>
          <w:rFonts w:ascii="Times New Roman" w:hAnsi="Times New Roman"/>
          <w:sz w:val="20"/>
          <w:szCs w:val="20"/>
        </w:rPr>
        <w:t>разрешенному</w:t>
      </w:r>
      <w:proofErr w:type="gramEnd"/>
      <w:r>
        <w:rPr>
          <w:rFonts w:ascii="Times New Roman" w:hAnsi="Times New Roman"/>
          <w:sz w:val="20"/>
          <w:szCs w:val="20"/>
        </w:rPr>
        <w:t xml:space="preserve"> на Карте;</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Карта заблокирована;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ab/>
        <w:t>Картой не пользовались более 6 месяцев.</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3.5.</w:t>
      </w:r>
      <w:r>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3.6.</w:t>
      </w:r>
      <w:r>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3.7.</w:t>
      </w:r>
      <w:r>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3.8.</w:t>
      </w:r>
      <w:r>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БЛОКИРОВАНИЕ ПЛАСТИКОВЫХ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4.1.</w:t>
      </w:r>
      <w:r>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4.2.</w:t>
      </w:r>
      <w:r>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4.4.      Поставщик не несет ответственности за незаконное использование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ПОВРЕЖДЕНИЕ, УТРАТА И НЕЗАКОННОЕ ИСПОЛЬЗОВАНИЕ ПЛАСТИКОВЫХ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5.1.</w:t>
      </w:r>
      <w:r>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Pr>
          <w:rFonts w:ascii="Times New Roman" w:hAnsi="Times New Roman"/>
          <w:sz w:val="20"/>
          <w:szCs w:val="20"/>
        </w:rPr>
        <w:t>магнитных</w:t>
      </w:r>
      <w:proofErr w:type="gramEnd"/>
      <w:r>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5.3.</w:t>
      </w:r>
      <w:r>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5.4.</w:t>
      </w:r>
      <w:r>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lastRenderedPageBreak/>
        <w:t>5.5.</w:t>
      </w:r>
      <w:r>
        <w:rPr>
          <w:rFonts w:ascii="Times New Roman" w:hAnsi="Times New Roman"/>
          <w:sz w:val="20"/>
          <w:szCs w:val="20"/>
        </w:rPr>
        <w:tab/>
        <w:t xml:space="preserve">Для </w:t>
      </w:r>
      <w:proofErr w:type="gramStart"/>
      <w:r>
        <w:rPr>
          <w:rFonts w:ascii="Times New Roman" w:hAnsi="Times New Roman"/>
          <w:sz w:val="20"/>
          <w:szCs w:val="20"/>
        </w:rPr>
        <w:t>замены</w:t>
      </w:r>
      <w:proofErr w:type="gramEnd"/>
      <w:r>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5.6.</w:t>
      </w:r>
      <w:r>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  хранить Карту вместе с PIN кодом доступа к ней;</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  записывать PIN код доступа на самой Карте.</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РЕЕСТР ОПЕРАЦИЙ С ИСПОЛЬЗОВАНИЕМ ПЛАСТИКОВЫХ КАРТ</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D41D5D" w:rsidRDefault="00D41D5D" w:rsidP="00D41D5D">
      <w:pPr>
        <w:spacing w:after="0" w:line="240" w:lineRule="auto"/>
        <w:jc w:val="both"/>
        <w:rPr>
          <w:rFonts w:ascii="Times New Roman" w:hAnsi="Times New Roman"/>
          <w:sz w:val="20"/>
          <w:szCs w:val="20"/>
        </w:rPr>
      </w:pPr>
    </w:p>
    <w:p w:rsidR="00D41D5D" w:rsidRDefault="00D41D5D" w:rsidP="00D41D5D">
      <w:pPr>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D41D5D" w:rsidRDefault="00D41D5D" w:rsidP="00D41D5D">
      <w:pPr>
        <w:spacing w:after="0" w:line="240" w:lineRule="auto"/>
        <w:jc w:val="both"/>
        <w:rPr>
          <w:rFonts w:ascii="Times New Roman" w:hAnsi="Times New Roman"/>
          <w:sz w:val="20"/>
          <w:szCs w:val="20"/>
        </w:rPr>
      </w:pPr>
    </w:p>
    <w:p w:rsidR="00D41D5D" w:rsidRPr="00C17ACC" w:rsidRDefault="00D41D5D" w:rsidP="00D41D5D">
      <w:pPr>
        <w:spacing w:after="0" w:line="240" w:lineRule="auto"/>
        <w:jc w:val="both"/>
        <w:rPr>
          <w:rFonts w:ascii="Times New Roman" w:hAnsi="Times New Roman"/>
          <w:sz w:val="20"/>
          <w:szCs w:val="20"/>
        </w:rPr>
      </w:pPr>
      <w:r>
        <w:rPr>
          <w:rFonts w:ascii="Times New Roman" w:hAnsi="Times New Roman"/>
          <w:sz w:val="20"/>
          <w:szCs w:val="20"/>
        </w:rPr>
        <w:t xml:space="preserve">_________________ О.Ю. Васильев                             ____________________М.И. </w:t>
      </w:r>
      <w:proofErr w:type="spellStart"/>
      <w:r>
        <w:rPr>
          <w:rFonts w:ascii="Times New Roman" w:hAnsi="Times New Roman"/>
          <w:sz w:val="20"/>
          <w:szCs w:val="20"/>
        </w:rPr>
        <w:t>Сенчук</w:t>
      </w:r>
      <w:proofErr w:type="spellEnd"/>
    </w:p>
    <w:p w:rsidR="00966F89" w:rsidRDefault="00966F89" w:rsidP="00F03D78">
      <w:pPr>
        <w:spacing w:after="0" w:line="240" w:lineRule="auto"/>
        <w:jc w:val="center"/>
        <w:rPr>
          <w:b/>
        </w:rPr>
      </w:pPr>
    </w:p>
    <w:sectPr w:rsidR="00966F89"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11C7E"/>
    <w:rsid w:val="0006552F"/>
    <w:rsid w:val="00112137"/>
    <w:rsid w:val="00155C3B"/>
    <w:rsid w:val="001B712B"/>
    <w:rsid w:val="00205D88"/>
    <w:rsid w:val="00215F57"/>
    <w:rsid w:val="00247111"/>
    <w:rsid w:val="002E1BD3"/>
    <w:rsid w:val="00336573"/>
    <w:rsid w:val="003E329D"/>
    <w:rsid w:val="004223A7"/>
    <w:rsid w:val="0052024E"/>
    <w:rsid w:val="00554F54"/>
    <w:rsid w:val="005E7F5E"/>
    <w:rsid w:val="006A569E"/>
    <w:rsid w:val="00760147"/>
    <w:rsid w:val="007619D8"/>
    <w:rsid w:val="007B7F81"/>
    <w:rsid w:val="00966F89"/>
    <w:rsid w:val="00996B9F"/>
    <w:rsid w:val="00A23363"/>
    <w:rsid w:val="00A25868"/>
    <w:rsid w:val="00A437EC"/>
    <w:rsid w:val="00A54075"/>
    <w:rsid w:val="00A619B7"/>
    <w:rsid w:val="00A66986"/>
    <w:rsid w:val="00A86CB9"/>
    <w:rsid w:val="00A965A6"/>
    <w:rsid w:val="00A9709A"/>
    <w:rsid w:val="00AD614C"/>
    <w:rsid w:val="00AE4D45"/>
    <w:rsid w:val="00B27D95"/>
    <w:rsid w:val="00B64CD1"/>
    <w:rsid w:val="00B87AEC"/>
    <w:rsid w:val="00BB43EE"/>
    <w:rsid w:val="00C16F05"/>
    <w:rsid w:val="00C82FCB"/>
    <w:rsid w:val="00D41D5D"/>
    <w:rsid w:val="00D73765"/>
    <w:rsid w:val="00D871C1"/>
    <w:rsid w:val="00E4415E"/>
    <w:rsid w:val="00F03D78"/>
    <w:rsid w:val="00F7418D"/>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1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1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9580@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oml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2014-06-25T02:35:00Z</cp:lastPrinted>
  <dcterms:created xsi:type="dcterms:W3CDTF">2018-06-14T01:41:00Z</dcterms:created>
  <dcterms:modified xsi:type="dcterms:W3CDTF">2018-06-14T01:41:00Z</dcterms:modified>
</cp:coreProperties>
</file>