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Default="006D2299" w:rsidP="003F6D28">
            <w:pPr>
              <w:jc w:val="both"/>
              <w:rPr>
                <w:rFonts w:ascii="Arial" w:hAnsi="Arial" w:cs="Arial"/>
                <w:sz w:val="18"/>
                <w:szCs w:val="18"/>
              </w:rPr>
            </w:pPr>
            <w:r>
              <w:rPr>
                <w:rFonts w:ascii="Arial" w:hAnsi="Arial" w:cs="Arial"/>
                <w:sz w:val="18"/>
                <w:szCs w:val="18"/>
              </w:rPr>
              <w:t xml:space="preserve">Поставка </w:t>
            </w:r>
            <w:r w:rsidR="003F6D28">
              <w:rPr>
                <w:rFonts w:ascii="Arial" w:hAnsi="Arial" w:cs="Arial"/>
                <w:sz w:val="18"/>
                <w:szCs w:val="18"/>
              </w:rPr>
              <w:t>ген</w:t>
            </w:r>
            <w:bookmarkStart w:id="0" w:name="_GoBack"/>
            <w:bookmarkEnd w:id="0"/>
            <w:r w:rsidR="003F6D28">
              <w:rPr>
                <w:rFonts w:ascii="Arial" w:hAnsi="Arial" w:cs="Arial"/>
                <w:sz w:val="18"/>
                <w:szCs w:val="18"/>
              </w:rPr>
              <w:t xml:space="preserve">ераторов 300 </w:t>
            </w:r>
            <w:r w:rsidR="003F6D28">
              <w:rPr>
                <w:rFonts w:ascii="Arial" w:hAnsi="Arial" w:cs="Arial"/>
                <w:sz w:val="18"/>
                <w:szCs w:val="18"/>
                <w:lang w:val="en-US"/>
              </w:rPr>
              <w:t xml:space="preserve">W </w:t>
            </w:r>
            <w:r w:rsidR="00BF22F2">
              <w:rPr>
                <w:rFonts w:ascii="Arial" w:hAnsi="Arial" w:cs="Arial"/>
                <w:sz w:val="18"/>
                <w:szCs w:val="18"/>
              </w:rPr>
              <w:t xml:space="preserve">– </w:t>
            </w:r>
            <w:r w:rsidR="003F6D28">
              <w:rPr>
                <w:rFonts w:ascii="Arial" w:hAnsi="Arial" w:cs="Arial"/>
                <w:sz w:val="18"/>
                <w:szCs w:val="18"/>
                <w:lang w:val="en-US"/>
              </w:rPr>
              <w:t>76</w:t>
            </w:r>
            <w:r w:rsidR="00BF22F2">
              <w:rPr>
                <w:rFonts w:ascii="Arial" w:hAnsi="Arial" w:cs="Arial"/>
                <w:sz w:val="18"/>
                <w:szCs w:val="18"/>
              </w:rPr>
              <w:t xml:space="preserve"> шт.</w:t>
            </w:r>
            <w:r w:rsidR="00BF22F2" w:rsidRPr="00BF22F2">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p w:rsidR="00133F76" w:rsidRDefault="00133F76" w:rsidP="003F6D28">
            <w:pPr>
              <w:jc w:val="both"/>
              <w:rPr>
                <w:rFonts w:ascii="Arial" w:hAnsi="Arial" w:cs="Arial"/>
                <w:sz w:val="18"/>
                <w:szCs w:val="18"/>
              </w:rPr>
            </w:pPr>
          </w:p>
          <w:p w:rsidR="00133F76" w:rsidRPr="00E93215" w:rsidRDefault="00BC11DA" w:rsidP="003F6D28">
            <w:pPr>
              <w:jc w:val="both"/>
              <w:rPr>
                <w:rFonts w:ascii="Arial" w:hAnsi="Arial" w:cs="Arial"/>
                <w:sz w:val="18"/>
                <w:szCs w:val="18"/>
              </w:rPr>
            </w:pPr>
            <w:r w:rsidRPr="00133F76">
              <w:rPr>
                <w:rFonts w:ascii="Arial" w:hAnsi="Arial" w:cs="Arial"/>
                <w:sz w:val="18"/>
                <w:szCs w:val="18"/>
              </w:rPr>
              <w:t>Поставка осуществляется во исполнение договора между СГУПС и ОАО «РЖД» №2919862 от 16.05.2018г.</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r w:rsidR="003F6D28">
              <w:rPr>
                <w:rFonts w:ascii="Arial" w:eastAsia="Times New Roman" w:hAnsi="Arial" w:cs="Arial"/>
                <w:kern w:val="1"/>
                <w:sz w:val="18"/>
                <w:szCs w:val="18"/>
                <w:lang w:eastAsia="ar-SA"/>
              </w:rPr>
              <w:t xml:space="preserve">– </w:t>
            </w:r>
            <w:r w:rsidR="006D2299">
              <w:rPr>
                <w:rFonts w:ascii="Arial" w:eastAsia="Times New Roman" w:hAnsi="Arial" w:cs="Arial"/>
                <w:kern w:val="1"/>
                <w:sz w:val="18"/>
                <w:szCs w:val="18"/>
                <w:lang w:eastAsia="ar-SA"/>
              </w:rPr>
              <w:t>материальный склад</w:t>
            </w:r>
          </w:p>
          <w:p w:rsidR="003F3957" w:rsidRPr="009B5973" w:rsidRDefault="003F6D28" w:rsidP="003F6D28">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В течение </w:t>
            </w:r>
            <w:r w:rsidR="006D2299">
              <w:rPr>
                <w:rFonts w:ascii="Arial" w:eastAsia="Times New Roman" w:hAnsi="Arial" w:cs="Arial"/>
                <w:kern w:val="1"/>
                <w:sz w:val="18"/>
                <w:szCs w:val="18"/>
                <w:lang w:eastAsia="ar-SA"/>
              </w:rPr>
              <w:t>4</w:t>
            </w:r>
            <w:r w:rsidRPr="003F6D28">
              <w:rPr>
                <w:rFonts w:ascii="Arial" w:eastAsia="Times New Roman" w:hAnsi="Arial" w:cs="Arial"/>
                <w:kern w:val="1"/>
                <w:sz w:val="18"/>
                <w:szCs w:val="18"/>
                <w:lang w:eastAsia="ar-SA"/>
              </w:rPr>
              <w:t>0</w:t>
            </w:r>
            <w:r w:rsidR="006D2299">
              <w:rPr>
                <w:rFonts w:ascii="Arial" w:eastAsia="Times New Roman" w:hAnsi="Arial" w:cs="Arial"/>
                <w:kern w:val="1"/>
                <w:sz w:val="18"/>
                <w:szCs w:val="18"/>
                <w:lang w:eastAsia="ar-SA"/>
              </w:rPr>
              <w:t xml:space="preserve"> дней</w:t>
            </w:r>
            <w:r w:rsidR="001357BE">
              <w:rPr>
                <w:rFonts w:ascii="Arial" w:eastAsia="Times New Roman" w:hAnsi="Arial" w:cs="Arial"/>
                <w:kern w:val="1"/>
                <w:sz w:val="18"/>
                <w:szCs w:val="18"/>
                <w:lang w:eastAsia="ar-SA"/>
              </w:rPr>
              <w:t xml:space="preserve"> со дня </w:t>
            </w:r>
            <w:r>
              <w:rPr>
                <w:rFonts w:ascii="Arial" w:eastAsia="Times New Roman" w:hAnsi="Arial" w:cs="Arial"/>
                <w:kern w:val="1"/>
                <w:sz w:val="18"/>
                <w:szCs w:val="18"/>
                <w:lang w:eastAsia="ar-SA"/>
              </w:rPr>
              <w:t>заключения договора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8E1DB1">
            <w:pPr>
              <w:rPr>
                <w:sz w:val="21"/>
                <w:szCs w:val="21"/>
              </w:rPr>
            </w:pPr>
            <w:r w:rsidRPr="00E93215">
              <w:rPr>
                <w:rFonts w:ascii="Arial" w:hAnsi="Arial" w:cs="Arial"/>
                <w:sz w:val="18"/>
                <w:szCs w:val="18"/>
              </w:rPr>
              <w:t xml:space="preserve">Цена: </w:t>
            </w:r>
            <w:r w:rsidR="003F6D28" w:rsidRPr="003F6D28">
              <w:rPr>
                <w:rFonts w:ascii="Arial" w:hAnsi="Arial" w:cs="Arial"/>
                <w:sz w:val="18"/>
                <w:szCs w:val="18"/>
              </w:rPr>
              <w:t xml:space="preserve"> 377</w:t>
            </w:r>
            <w:r w:rsidR="00D36B6C">
              <w:rPr>
                <w:rFonts w:ascii="Arial" w:hAnsi="Arial" w:cs="Arial"/>
                <w:sz w:val="18"/>
                <w:szCs w:val="18"/>
                <w:lang w:val="en-US"/>
              </w:rPr>
              <w:t> </w:t>
            </w:r>
            <w:r w:rsidR="00D36B6C">
              <w:rPr>
                <w:rFonts w:ascii="Arial" w:hAnsi="Arial" w:cs="Arial"/>
                <w:sz w:val="18"/>
                <w:szCs w:val="18"/>
              </w:rPr>
              <w:t>572,</w:t>
            </w:r>
            <w:r w:rsidR="003F6D28" w:rsidRPr="003F6D28">
              <w:rPr>
                <w:rFonts w:ascii="Arial" w:hAnsi="Arial" w:cs="Arial"/>
                <w:sz w:val="18"/>
                <w:szCs w:val="18"/>
              </w:rPr>
              <w:t>56</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BF22F2" w:rsidRPr="00BF22F2">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8E1DB1">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аванс</w:t>
            </w:r>
            <w:r w:rsidR="006D2299" w:rsidRPr="006D2299">
              <w:rPr>
                <w:rFonts w:ascii="Arial" w:hAnsi="Arial" w:cs="Arial"/>
                <w:sz w:val="18"/>
                <w:szCs w:val="18"/>
              </w:rPr>
              <w:t xml:space="preserve"> 30% общей суммы договора в течение 10 </w:t>
            </w:r>
            <w:r w:rsidR="00D36B6C">
              <w:rPr>
                <w:rFonts w:ascii="Arial" w:hAnsi="Arial" w:cs="Arial"/>
                <w:sz w:val="18"/>
                <w:szCs w:val="18"/>
              </w:rPr>
              <w:t>рабочих</w:t>
            </w:r>
            <w:r w:rsidR="006D2299" w:rsidRPr="006D2299">
              <w:rPr>
                <w:rFonts w:ascii="Arial" w:hAnsi="Arial" w:cs="Arial"/>
                <w:sz w:val="18"/>
                <w:szCs w:val="18"/>
              </w:rPr>
              <w:t xml:space="preserve"> дней с момента подписания </w:t>
            </w:r>
            <w:proofErr w:type="gramStart"/>
            <w:r w:rsidR="006D2299" w:rsidRPr="006D2299">
              <w:rPr>
                <w:rFonts w:ascii="Arial" w:hAnsi="Arial" w:cs="Arial"/>
                <w:sz w:val="18"/>
                <w:szCs w:val="18"/>
              </w:rPr>
              <w:t>договора</w:t>
            </w:r>
            <w:proofErr w:type="gramEnd"/>
            <w:r w:rsidR="006D2299" w:rsidRPr="006D2299">
              <w:rPr>
                <w:rFonts w:ascii="Arial" w:hAnsi="Arial" w:cs="Arial"/>
                <w:sz w:val="18"/>
                <w:szCs w:val="18"/>
              </w:rPr>
              <w:t xml:space="preserve"> на основании выставленного Поставщиком счета. </w:t>
            </w:r>
            <w:r w:rsidR="00B4679A">
              <w:rPr>
                <w:rFonts w:ascii="Arial" w:hAnsi="Arial" w:cs="Arial"/>
                <w:sz w:val="18"/>
                <w:szCs w:val="18"/>
              </w:rPr>
              <w:t>О</w:t>
            </w:r>
            <w:r w:rsidR="006D2299" w:rsidRPr="006D2299">
              <w:rPr>
                <w:rFonts w:ascii="Arial" w:hAnsi="Arial" w:cs="Arial"/>
                <w:sz w:val="18"/>
                <w:szCs w:val="18"/>
              </w:rPr>
              <w:t>кончательн</w:t>
            </w:r>
            <w:r w:rsidR="008E1DB1">
              <w:rPr>
                <w:rFonts w:ascii="Arial" w:hAnsi="Arial" w:cs="Arial"/>
                <w:sz w:val="18"/>
                <w:szCs w:val="18"/>
              </w:rPr>
              <w:t>ая цена</w:t>
            </w:r>
            <w:r w:rsidR="006D2299" w:rsidRPr="006D2299">
              <w:rPr>
                <w:rFonts w:ascii="Arial" w:hAnsi="Arial" w:cs="Arial"/>
                <w:sz w:val="18"/>
                <w:szCs w:val="18"/>
              </w:rPr>
              <w:t xml:space="preserve"> </w:t>
            </w:r>
            <w:r w:rsidR="00D36B6C">
              <w:rPr>
                <w:rFonts w:ascii="Arial" w:hAnsi="Arial" w:cs="Arial"/>
                <w:sz w:val="18"/>
                <w:szCs w:val="18"/>
              </w:rPr>
              <w:t xml:space="preserve">согласовывается сторонами согласно курсу </w:t>
            </w:r>
            <w:r w:rsidR="00D36B6C">
              <w:rPr>
                <w:rFonts w:ascii="Arial" w:hAnsi="Arial" w:cs="Arial"/>
                <w:sz w:val="18"/>
                <w:szCs w:val="18"/>
                <w:lang w:val="en-US"/>
              </w:rPr>
              <w:t>USD</w:t>
            </w:r>
            <w:r w:rsidR="00D36B6C">
              <w:rPr>
                <w:rFonts w:ascii="Arial" w:hAnsi="Arial" w:cs="Arial"/>
                <w:sz w:val="18"/>
                <w:szCs w:val="18"/>
              </w:rPr>
              <w:t xml:space="preserve"> на день оплаты. Расчет</w:t>
            </w:r>
            <w:r w:rsidR="006D2299" w:rsidRPr="006D2299">
              <w:rPr>
                <w:rFonts w:ascii="Arial" w:hAnsi="Arial" w:cs="Arial"/>
                <w:sz w:val="18"/>
                <w:szCs w:val="18"/>
              </w:rPr>
              <w:t xml:space="preserve"> в течение 10 дней после подписания товарной накладной и предоставления всех н</w:t>
            </w:r>
            <w:r w:rsidR="00B4679A">
              <w:rPr>
                <w:rFonts w:ascii="Arial" w:hAnsi="Arial" w:cs="Arial"/>
                <w:sz w:val="18"/>
                <w:szCs w:val="18"/>
              </w:rPr>
              <w:t xml:space="preserve">еобходимых документов на оплату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6D28" w:rsidRDefault="003F6D28" w:rsidP="003F3957">
      <w:pPr>
        <w:spacing w:after="0" w:line="240" w:lineRule="auto"/>
        <w:jc w:val="both"/>
        <w:rPr>
          <w:b/>
        </w:rPr>
      </w:pPr>
    </w:p>
    <w:p w:rsidR="003F3957" w:rsidRPr="00BC11DA"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C11DA" w:rsidRPr="00BC11DA" w:rsidRDefault="00BC11DA" w:rsidP="00BC11DA">
      <w:pPr>
        <w:spacing w:after="0" w:line="240" w:lineRule="auto"/>
        <w:ind w:firstLine="680"/>
        <w:jc w:val="both"/>
        <w:rPr>
          <w:rFonts w:ascii="Arial" w:eastAsia="Times New Roman" w:hAnsi="Arial" w:cs="Arial"/>
          <w:b/>
          <w:sz w:val="18"/>
          <w:szCs w:val="18"/>
          <w:lang w:eastAsia="ru-RU"/>
        </w:rPr>
      </w:pPr>
      <w:r w:rsidRPr="00BC11DA">
        <w:rPr>
          <w:rFonts w:ascii="Arial" w:eastAsia="Times New Roman" w:hAnsi="Arial" w:cs="Arial"/>
          <w:b/>
          <w:sz w:val="18"/>
          <w:szCs w:val="18"/>
          <w:lang w:eastAsia="ru-RU"/>
        </w:rPr>
        <w:t xml:space="preserve">г. Новосибирск                                                                                                          «__»___________ 2018г.       </w:t>
      </w: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proofErr w:type="gramStart"/>
      <w:r w:rsidRPr="00BC11DA">
        <w:rPr>
          <w:rFonts w:ascii="Arial" w:eastAsia="Times New Roman" w:hAnsi="Arial" w:cs="Arial"/>
          <w:sz w:val="18"/>
          <w:szCs w:val="18"/>
          <w:lang w:eastAsia="ru-RU"/>
        </w:rPr>
        <w:t>О</w:t>
      </w:r>
      <w:r w:rsidR="00133F76">
        <w:rPr>
          <w:rFonts w:ascii="Arial" w:eastAsia="Times New Roman" w:hAnsi="Arial" w:cs="Arial"/>
          <w:sz w:val="18"/>
          <w:szCs w:val="18"/>
          <w:lang w:eastAsia="ru-RU"/>
        </w:rPr>
        <w:t>бщество с ограниченной ответственностью</w:t>
      </w:r>
      <w:r w:rsidRPr="00BC11DA">
        <w:rPr>
          <w:rFonts w:ascii="Arial" w:eastAsia="Times New Roman" w:hAnsi="Arial" w:cs="Arial"/>
          <w:sz w:val="18"/>
          <w:szCs w:val="18"/>
          <w:lang w:eastAsia="ru-RU"/>
        </w:rPr>
        <w:t xml:space="preserve"> «ГЛОБАКС», именуемое в дальнейшем «ПОСТАВЩИК», в лице Генерального директора Баранова Виталия Евгеньевича,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w:t>
      </w:r>
      <w:r w:rsidRPr="00BC11DA">
        <w:rPr>
          <w:rFonts w:ascii="Arial" w:eastAsia="Times New Roman" w:hAnsi="Arial" w:cs="Arial"/>
          <w:sz w:val="18"/>
          <w:szCs w:val="18"/>
          <w:lang w:eastAsia="ru-RU"/>
        </w:rPr>
        <w:lastRenderedPageBreak/>
        <w:t xml:space="preserve">государственный университет путей сообщения», именуемое в дальнейшем «ПОКУПАТЕЛЬ», в лице проректора по научной работе </w:t>
      </w:r>
      <w:proofErr w:type="spellStart"/>
      <w:r w:rsidRPr="00BC11DA">
        <w:rPr>
          <w:rFonts w:ascii="Arial" w:eastAsia="Times New Roman" w:hAnsi="Arial" w:cs="Arial"/>
          <w:sz w:val="18"/>
          <w:szCs w:val="18"/>
          <w:lang w:eastAsia="ru-RU"/>
        </w:rPr>
        <w:t>Бокарева</w:t>
      </w:r>
      <w:proofErr w:type="spellEnd"/>
      <w:r w:rsidRPr="00BC11DA">
        <w:rPr>
          <w:rFonts w:ascii="Arial" w:eastAsia="Times New Roman" w:hAnsi="Arial" w:cs="Arial"/>
          <w:sz w:val="18"/>
          <w:szCs w:val="18"/>
          <w:lang w:eastAsia="ru-RU"/>
        </w:rPr>
        <w:t xml:space="preserve"> Сергея Александровича, действующего на основании доверенности </w:t>
      </w:r>
      <w:r w:rsidRPr="00BC11DA">
        <w:rPr>
          <w:rFonts w:ascii="Arial" w:eastAsia="Segoe UI Symbol" w:hAnsi="Arial" w:cs="Arial"/>
          <w:sz w:val="18"/>
          <w:szCs w:val="18"/>
          <w:lang w:eastAsia="ru-RU"/>
        </w:rPr>
        <w:t>№</w:t>
      </w:r>
      <w:r w:rsidRPr="00BC11DA">
        <w:rPr>
          <w:rFonts w:ascii="Arial" w:eastAsia="Times New Roman" w:hAnsi="Arial" w:cs="Arial"/>
          <w:sz w:val="18"/>
          <w:szCs w:val="18"/>
          <w:lang w:eastAsia="ru-RU"/>
        </w:rPr>
        <w:t xml:space="preserve"> 2 от 01.02.2018, с другой стороны, при</w:t>
      </w:r>
      <w:proofErr w:type="gramEnd"/>
      <w:r w:rsidRPr="00BC11DA">
        <w:rPr>
          <w:rFonts w:ascii="Arial" w:eastAsia="Times New Roman" w:hAnsi="Arial" w:cs="Arial"/>
          <w:sz w:val="18"/>
          <w:szCs w:val="18"/>
          <w:lang w:eastAsia="ru-RU"/>
        </w:rPr>
        <w:t xml:space="preserve"> совместном </w:t>
      </w:r>
      <w:proofErr w:type="gramStart"/>
      <w:r w:rsidRPr="00BC11DA">
        <w:rPr>
          <w:rFonts w:ascii="Arial" w:eastAsia="Times New Roman" w:hAnsi="Arial" w:cs="Arial"/>
          <w:sz w:val="18"/>
          <w:szCs w:val="18"/>
          <w:lang w:eastAsia="ru-RU"/>
        </w:rPr>
        <w:t>упоминании</w:t>
      </w:r>
      <w:proofErr w:type="gramEnd"/>
      <w:r w:rsidRPr="00BC11DA">
        <w:rPr>
          <w:rFonts w:ascii="Arial" w:eastAsia="Times New Roman" w:hAnsi="Arial" w:cs="Arial"/>
          <w:sz w:val="18"/>
          <w:szCs w:val="18"/>
          <w:lang w:eastAsia="ru-RU"/>
        </w:rPr>
        <w:t xml:space="preserve"> именуемые «Стороны», в соответствии с Федеральным законом от 18.07.2011г. </w:t>
      </w:r>
      <w:r w:rsidRPr="00BC11DA">
        <w:rPr>
          <w:rFonts w:ascii="Arial" w:eastAsia="Segoe UI Symbol" w:hAnsi="Arial" w:cs="Arial"/>
          <w:sz w:val="18"/>
          <w:szCs w:val="18"/>
          <w:lang w:eastAsia="ru-RU"/>
        </w:rPr>
        <w:t>№</w:t>
      </w:r>
      <w:r>
        <w:rPr>
          <w:rFonts w:ascii="Arial" w:eastAsia="Times New Roman" w:hAnsi="Arial" w:cs="Arial"/>
          <w:sz w:val="18"/>
          <w:szCs w:val="18"/>
          <w:lang w:eastAsia="ru-RU"/>
        </w:rPr>
        <w:t>223-ФЗ и п.п.2</w:t>
      </w:r>
      <w:r w:rsidRPr="00BC11DA">
        <w:rPr>
          <w:rFonts w:ascii="Arial" w:eastAsia="Times New Roman" w:hAnsi="Arial" w:cs="Arial"/>
          <w:sz w:val="18"/>
          <w:szCs w:val="18"/>
          <w:lang w:eastAsia="ru-RU"/>
        </w:rPr>
        <w:t xml:space="preserve"> п.5.1 Положения о закупке Заказчика, заключили настоящий договор (далее по тексту «Договор») о нижеследующем:</w:t>
      </w:r>
    </w:p>
    <w:p w:rsidR="00BC11DA" w:rsidRPr="00BC11DA" w:rsidRDefault="00BC11DA" w:rsidP="00BC11DA">
      <w:pPr>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1. ПРЕДМЕТ ДОГОВОРА</w:t>
      </w:r>
    </w:p>
    <w:p w:rsidR="00BC11DA" w:rsidRPr="00BC11DA" w:rsidRDefault="00BC11DA" w:rsidP="00BC11DA">
      <w:pPr>
        <w:pStyle w:val="af3"/>
        <w:numPr>
          <w:ilvl w:val="1"/>
          <w:numId w:val="36"/>
        </w:numPr>
        <w:tabs>
          <w:tab w:val="left" w:pos="0"/>
        </w:tabs>
        <w:ind w:left="0" w:firstLine="680"/>
        <w:jc w:val="both"/>
        <w:rPr>
          <w:rFonts w:ascii="Arial" w:hAnsi="Arial" w:cs="Arial"/>
          <w:sz w:val="18"/>
          <w:szCs w:val="18"/>
        </w:rPr>
      </w:pPr>
      <w:r w:rsidRPr="00BC11DA">
        <w:rPr>
          <w:rFonts w:ascii="Arial" w:hAnsi="Arial" w:cs="Arial"/>
          <w:sz w:val="18"/>
          <w:szCs w:val="18"/>
        </w:rPr>
        <w:t xml:space="preserve">ПОСТАВЩИК обязуется передать в собственность ПОКУПАТЕЛЮ, а ПОКУПАТЕЛЬ обязуется оплатить и принять ТОВАР на условиях настоящего Договора. </w:t>
      </w:r>
    </w:p>
    <w:p w:rsidR="00BC11DA" w:rsidRDefault="00BC11DA" w:rsidP="00BC11DA">
      <w:pPr>
        <w:pStyle w:val="af3"/>
        <w:numPr>
          <w:ilvl w:val="1"/>
          <w:numId w:val="36"/>
        </w:numPr>
        <w:tabs>
          <w:tab w:val="left" w:pos="0"/>
        </w:tabs>
        <w:ind w:left="0" w:firstLine="680"/>
        <w:jc w:val="both"/>
        <w:rPr>
          <w:rFonts w:ascii="Arial" w:hAnsi="Arial" w:cs="Arial"/>
          <w:sz w:val="18"/>
          <w:szCs w:val="18"/>
        </w:rPr>
      </w:pPr>
      <w:r w:rsidRPr="00BC11DA">
        <w:rPr>
          <w:rFonts w:ascii="Arial" w:hAnsi="Arial" w:cs="Arial"/>
          <w:sz w:val="18"/>
          <w:szCs w:val="18"/>
        </w:rPr>
        <w:t>Существенные условия поставки ТОВАРА (наименование Товара, ассортимент, срок и порядок поставки, количество, стоимость ТОВАРА и порядок оплаты ТОВАРА, порядок оплаты транспортных расходов и иные существенные условия) согласовываются сторонами Договора в спецификациях, являющихся неотъемлемыми частями Договора.</w:t>
      </w:r>
    </w:p>
    <w:p w:rsidR="00BC11DA" w:rsidRDefault="00BC11DA" w:rsidP="00BC11DA">
      <w:pPr>
        <w:pStyle w:val="af3"/>
        <w:numPr>
          <w:ilvl w:val="1"/>
          <w:numId w:val="36"/>
        </w:numPr>
        <w:tabs>
          <w:tab w:val="left" w:pos="0"/>
        </w:tabs>
        <w:ind w:left="0" w:firstLine="680"/>
        <w:jc w:val="both"/>
        <w:rPr>
          <w:rFonts w:ascii="Arial" w:hAnsi="Arial" w:cs="Arial"/>
          <w:sz w:val="18"/>
          <w:szCs w:val="18"/>
        </w:rPr>
      </w:pPr>
      <w:r w:rsidRPr="00BC11DA">
        <w:rPr>
          <w:rFonts w:ascii="Arial" w:hAnsi="Arial" w:cs="Arial"/>
          <w:sz w:val="18"/>
          <w:szCs w:val="18"/>
        </w:rPr>
        <w:t>Поставщик гарантирует, что поставленный по Договору ТОВАР полностью соответствует стандартам и техническим условиям, установленным в РФ.</w:t>
      </w:r>
    </w:p>
    <w:p w:rsidR="00BC11DA" w:rsidRPr="00BC11DA" w:rsidRDefault="00BC11DA" w:rsidP="00BC11DA">
      <w:pPr>
        <w:pStyle w:val="af3"/>
        <w:numPr>
          <w:ilvl w:val="1"/>
          <w:numId w:val="36"/>
        </w:numPr>
        <w:tabs>
          <w:tab w:val="left" w:pos="0"/>
        </w:tabs>
        <w:ind w:left="0" w:firstLine="680"/>
        <w:jc w:val="both"/>
        <w:rPr>
          <w:rFonts w:ascii="Arial" w:hAnsi="Arial" w:cs="Arial"/>
          <w:sz w:val="18"/>
          <w:szCs w:val="18"/>
        </w:rPr>
      </w:pPr>
      <w:r w:rsidRPr="00BC11DA">
        <w:rPr>
          <w:rFonts w:ascii="Arial" w:hAnsi="Arial" w:cs="Arial"/>
          <w:sz w:val="18"/>
          <w:szCs w:val="18"/>
        </w:rPr>
        <w:t xml:space="preserve">Поставка осуществляется во исполнение договора между СГУПС и ОАО «РЖД» </w:t>
      </w:r>
      <w:r w:rsidRPr="00BC11DA">
        <w:rPr>
          <w:rFonts w:ascii="Arial" w:eastAsia="Segoe UI Symbol" w:hAnsi="Arial" w:cs="Arial"/>
          <w:sz w:val="18"/>
          <w:szCs w:val="18"/>
        </w:rPr>
        <w:t>№</w:t>
      </w:r>
      <w:r w:rsidRPr="00BC11DA">
        <w:rPr>
          <w:rFonts w:ascii="Arial" w:hAnsi="Arial" w:cs="Arial"/>
          <w:sz w:val="18"/>
          <w:szCs w:val="18"/>
        </w:rPr>
        <w:t>2919862 от 16.05.2018г.</w:t>
      </w:r>
    </w:p>
    <w:p w:rsidR="00BC11DA" w:rsidRPr="00BC11DA" w:rsidRDefault="00BC11DA" w:rsidP="00BC11DA">
      <w:pPr>
        <w:spacing w:after="0" w:line="240" w:lineRule="auto"/>
        <w:ind w:firstLine="680"/>
        <w:jc w:val="both"/>
        <w:rPr>
          <w:rFonts w:ascii="Arial" w:eastAsia="Times New Roman" w:hAnsi="Arial" w:cs="Arial"/>
          <w:b/>
          <w:sz w:val="18"/>
          <w:szCs w:val="18"/>
          <w:lang w:eastAsia="ru-RU"/>
        </w:rPr>
      </w:pPr>
    </w:p>
    <w:p w:rsidR="00BC11DA" w:rsidRPr="00BC11DA" w:rsidRDefault="00BC11DA" w:rsidP="00BC11DA">
      <w:pPr>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2. УСЛОВИЯ ОПЛАТЫ</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2.1.  Стороны пришли к соглашению относительно того, что цена Товара и порядок оплаты товара, предусмотренный в Спецификации, являются существенным условием настоящего Договора. При этом цены на Товар указываются в Спецификации, подписанной уполномоченными представителями обеих Сторон. ПОКУПАТЕЛЬ оплачивает ТОВАР в соответствии с условиями Спецификации. </w:t>
      </w:r>
    </w:p>
    <w:p w:rsidR="00BC11DA" w:rsidRPr="00BC11DA" w:rsidRDefault="00BC11DA" w:rsidP="00BC11DA">
      <w:pPr>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3. УСЛОВИЯ ПОСТАВКИ И ПЕРЕДАЧИ ТОВАРА</w:t>
      </w:r>
    </w:p>
    <w:p w:rsidR="00BC11DA" w:rsidRPr="00BC11DA" w:rsidRDefault="00BC11DA" w:rsidP="00BC11DA">
      <w:pPr>
        <w:tabs>
          <w:tab w:val="left" w:pos="567"/>
          <w:tab w:val="left" w:pos="708"/>
        </w:tab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3.1. Срок поставки ТОВАРА согласовывается Сторонами в Спецификации.</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3.2. Датой поставки считается дата передачи ТОВАРА ПОСТАВЩИКОМ ПОКУПАТЕЛЮ, указанная в товаросопроводительных документах.</w:t>
      </w:r>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3.3. Моментом перехода права собственности на ТОВАР, риска случайной гибели, порчи (полной или частичной) является момент передачи ТОВАРА ПОСТАВЩИКОМ ПОКУПАТЕЛЮ. ПОКУПАТЕЛЬ  (или его представитель) обязан произвести отметку о приемке Товара в  товарной и/или товарно-транспортной накладной в момент получения Товара. Для этого ПОКУПАТЕЛЬ/его представитель обязан указать в накладной дату, подпись, расшифровку подписи и передать ПОСТАВЩИКУ один экземпляр доверенности на представителя ПОКУПАТЕЛЯ, осуществившего приемку Товара. ПОКУПАТЕЛЬ обязан вернуть один экземпляр товарно-транспортной накладной с отметкой о получении ПОСТАВЩИКУ. При отсутствии доверенности на представителя ПОКУПАТЕЛЬ подтверждает, что </w:t>
      </w:r>
      <w:proofErr w:type="gramStart"/>
      <w:r w:rsidRPr="00BC11DA">
        <w:rPr>
          <w:rFonts w:ascii="Arial" w:eastAsia="Times New Roman" w:hAnsi="Arial" w:cs="Arial"/>
          <w:sz w:val="18"/>
          <w:szCs w:val="18"/>
          <w:lang w:eastAsia="ru-RU"/>
        </w:rPr>
        <w:t>лицо, осуществляющее приемку Товара наделено</w:t>
      </w:r>
      <w:proofErr w:type="gramEnd"/>
      <w:r w:rsidRPr="00BC11DA">
        <w:rPr>
          <w:rFonts w:ascii="Arial" w:eastAsia="Times New Roman" w:hAnsi="Arial" w:cs="Arial"/>
          <w:sz w:val="18"/>
          <w:szCs w:val="18"/>
          <w:lang w:eastAsia="ru-RU"/>
        </w:rPr>
        <w:t xml:space="preserve"> всеми соответствующими полномочиями принять Товар от ПОСТАВЩИКА. Отметка представителя ПОКУПАТЕЛЯ в товарной накладной с оттиском печати ПОКУПАТЕЛЯ, подтверждающая приемку товара, является безусловным подтверждением осуществления приема-передачи Товара и его приемку ПОКУПАТЕЛЕМ.</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3.4. ПОСТАВЩИК при отгрузке ТОВАРА предоставляет ПОКУПАТЕЛЮ счет-фактуру, товарную накладную, акт выполненных работ, счет иные сопроводительные документы, в </w:t>
      </w:r>
      <w:proofErr w:type="spellStart"/>
      <w:r w:rsidRPr="00BC11DA">
        <w:rPr>
          <w:rFonts w:ascii="Arial" w:eastAsia="Times New Roman" w:hAnsi="Arial" w:cs="Arial"/>
          <w:sz w:val="18"/>
          <w:szCs w:val="18"/>
          <w:lang w:eastAsia="ru-RU"/>
        </w:rPr>
        <w:t>т.ч</w:t>
      </w:r>
      <w:proofErr w:type="spellEnd"/>
      <w:r w:rsidRPr="00BC11DA">
        <w:rPr>
          <w:rFonts w:ascii="Arial" w:eastAsia="Times New Roman" w:hAnsi="Arial" w:cs="Arial"/>
          <w:sz w:val="18"/>
          <w:szCs w:val="18"/>
          <w:lang w:eastAsia="ru-RU"/>
        </w:rPr>
        <w:t>. техническую документацию на ТОВАР.</w:t>
      </w:r>
    </w:p>
    <w:p w:rsidR="00BC11DA" w:rsidRPr="00BC11DA" w:rsidRDefault="00BC11DA" w:rsidP="00BC11DA">
      <w:pPr>
        <w:tabs>
          <w:tab w:val="left" w:pos="0"/>
          <w:tab w:val="left" w:pos="708"/>
        </w:tab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3.5. Упаковка, в которой отгружается ТОВАР, должна соответствовать техническим условиям завода-изготовителя и обеспечивать сохранность груза во время транспортировки с учетом возможных перегрузов в пути в транспортные средства различного типа. </w:t>
      </w:r>
    </w:p>
    <w:p w:rsidR="00BC11DA" w:rsidRPr="00BC11DA" w:rsidRDefault="00BC11DA" w:rsidP="00BC11DA">
      <w:pPr>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4. КАЧЕСТВО И КОМПЛЕКТНОСТЬ</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4.1. Качество и комплектность ТОВАРА должны соответствовать Спецификации и техническим документам на ТОВАР.</w:t>
      </w:r>
    </w:p>
    <w:p w:rsidR="00BC11DA" w:rsidRPr="00BC11DA" w:rsidRDefault="00BC11DA" w:rsidP="00BC11DA">
      <w:pPr>
        <w:spacing w:after="0" w:line="240" w:lineRule="auto"/>
        <w:ind w:firstLine="680"/>
        <w:jc w:val="both"/>
        <w:rPr>
          <w:rFonts w:ascii="Arial" w:eastAsia="Times New Roman" w:hAnsi="Arial" w:cs="Arial"/>
          <w:color w:val="FF0000"/>
          <w:sz w:val="18"/>
          <w:szCs w:val="18"/>
          <w:lang w:eastAsia="ru-RU"/>
        </w:rPr>
      </w:pPr>
      <w:r w:rsidRPr="00BC11DA">
        <w:rPr>
          <w:rFonts w:ascii="Arial" w:eastAsia="Times New Roman" w:hAnsi="Arial" w:cs="Arial"/>
          <w:sz w:val="18"/>
          <w:szCs w:val="18"/>
          <w:lang w:eastAsia="ru-RU"/>
        </w:rPr>
        <w:t>4.2. Ответственность ПОСТАВЩИКА не распространяется на неисправности, вызванные неправильным хранением, транспортировкой и эксплуатацией ТОВАРА ПОКУПАТЕЛЕМ после поставки ТОВАРА ПОСТАВЩИКОМ ПОКУПАТЕЛЮ.</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4.3. Приемка ТОВАРА по количеству и качеству происходит в момент получения ТОВАРА ПОКУПАТЕЛЕМ от ПОСТАВЩИКА.</w:t>
      </w:r>
    </w:p>
    <w:p w:rsidR="00BC11DA" w:rsidRPr="00BC11DA" w:rsidRDefault="00BC11DA" w:rsidP="00BC11DA">
      <w:pPr>
        <w:spacing w:after="0" w:line="240" w:lineRule="auto"/>
        <w:ind w:firstLine="680"/>
        <w:jc w:val="both"/>
        <w:rPr>
          <w:rFonts w:ascii="Arial" w:eastAsia="Times New Roman" w:hAnsi="Arial" w:cs="Arial"/>
          <w:color w:val="FF0000"/>
          <w:sz w:val="18"/>
          <w:szCs w:val="18"/>
          <w:lang w:eastAsia="ru-RU"/>
        </w:rPr>
      </w:pPr>
      <w:r w:rsidRPr="00BC11DA">
        <w:rPr>
          <w:rFonts w:ascii="Arial" w:eastAsia="Times New Roman" w:hAnsi="Arial" w:cs="Arial"/>
          <w:sz w:val="18"/>
          <w:szCs w:val="18"/>
          <w:lang w:eastAsia="ru-RU"/>
        </w:rPr>
        <w:t xml:space="preserve">4.4. В случае возникновения между ПОСТАВЩИКОМ и ПОКУПАТЕЛЕМ разногласий о характере обнаруженных недостатков Товара, заинтересованная Сторона вправе за свой счет провести соответствующую товарную экспертизу наличия недостатков и причин их появления. При обнаружении недостатков поставленного Товара, вызванных действиями ПОСТАВЩИКА или связанных с его изготовлением и/или производством, ПОСТАВЩИК обязан компенсировать ПОКУПАТЕЛЮ расходы по проведению соответствующей экспертизы, а также заменить товар, безвозмездно устранить недостатки товара или соразмерно уменьшить его цену. </w:t>
      </w:r>
    </w:p>
    <w:p w:rsidR="00BC11DA" w:rsidRPr="00BC11DA" w:rsidRDefault="00BC11DA" w:rsidP="00BC11DA">
      <w:pPr>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5. ПОРЯДОК РАЗРЕШЕНИЯ СПОРОВ</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5.2.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Новосибирской области. Срок рассмотрения письменных претензий сторон устанавливается в 10 (Десять) календарных дней с момента получения. Надлежащим получением считается получение отправляющей стороной почтового уведомления с отметкой о вручении, отметкой получающей стороной о получении на исходящем документе, в случае, если корреспонденция передается нарочно.</w:t>
      </w:r>
    </w:p>
    <w:p w:rsidR="00BC11DA" w:rsidRPr="00BC11DA" w:rsidRDefault="00BC11DA" w:rsidP="00BC11DA">
      <w:pPr>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6. ЗАКЛЮЧИТЕЛЬНЫЕ ПОЛОЖЕНИЯ</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6.1.Настоящий договор, может </w:t>
      </w:r>
      <w:proofErr w:type="gramStart"/>
      <w:r w:rsidRPr="00BC11DA">
        <w:rPr>
          <w:rFonts w:ascii="Arial" w:eastAsia="Times New Roman" w:hAnsi="Arial" w:cs="Arial"/>
          <w:sz w:val="18"/>
          <w:szCs w:val="18"/>
          <w:lang w:eastAsia="ru-RU"/>
        </w:rPr>
        <w:t>быть</w:t>
      </w:r>
      <w:proofErr w:type="gramEnd"/>
      <w:r w:rsidRPr="00BC11DA">
        <w:rPr>
          <w:rFonts w:ascii="Arial" w:eastAsia="Times New Roman" w:hAnsi="Arial" w:cs="Arial"/>
          <w:sz w:val="18"/>
          <w:szCs w:val="18"/>
          <w:lang w:eastAsia="ru-RU"/>
        </w:rPr>
        <w:t xml:space="preserve"> расторгнут по соглашению сторон или одной из них в случае нарушения другой стороной условий настоящего договора. Одностороннее расторжение договора осуществляется путем письменного уведомления, направляемого заказным письмом в адрес противоположной стороны. При неполучении ответа на уведомление в 30-дневный срок со дня отправления договор считается расторгнутым.</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6.2. За несвоевременную оплату в соответствии с условиями платежа, согласованными сторонами в спецификации, ПОКУПАТЕЛЬ </w:t>
      </w:r>
      <w:proofErr w:type="gramStart"/>
      <w:r w:rsidRPr="00BC11DA">
        <w:rPr>
          <w:rFonts w:ascii="Arial" w:eastAsia="Times New Roman" w:hAnsi="Arial" w:cs="Arial"/>
          <w:sz w:val="18"/>
          <w:szCs w:val="18"/>
          <w:lang w:eastAsia="ru-RU"/>
        </w:rPr>
        <w:t>оплачивает неустойку в</w:t>
      </w:r>
      <w:proofErr w:type="gramEnd"/>
      <w:r w:rsidRPr="00BC11DA">
        <w:rPr>
          <w:rFonts w:ascii="Arial" w:eastAsia="Times New Roman" w:hAnsi="Arial" w:cs="Arial"/>
          <w:sz w:val="18"/>
          <w:szCs w:val="18"/>
          <w:lang w:eastAsia="ru-RU"/>
        </w:rPr>
        <w:t xml:space="preserve"> размере одной трехсотой действующей на дату уплаты пени </w:t>
      </w:r>
      <w:r w:rsidRPr="00BC11DA">
        <w:rPr>
          <w:rFonts w:ascii="Arial" w:eastAsia="Times New Roman" w:hAnsi="Arial" w:cs="Arial"/>
          <w:sz w:val="18"/>
          <w:szCs w:val="18"/>
          <w:lang w:eastAsia="ru-RU"/>
        </w:rPr>
        <w:lastRenderedPageBreak/>
        <w:t>ставки рефинансирования Центрального банка РФ от не уплаченной в срок суммы. ПОСТАВЩИК несет ответственность перед ПОКУПАТЕЛЕМ, в случае несвоевременной поставки ТОВАРА, в размере одной трехсотой действующей на дату уплаты пени ставки рефинансирования Центрального банка РФ от не уплаченной в срок суммы за каждый календарный день просрочки. Обязанность уплаты неустоек возникает по письменному требованию взыскателя, при отсутствии возражений со стороны должника или вступления в силу решения суда.</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6.3. В случае если ПОКУПАТЕЛЬ нарушает график платежей указанных в Спецификации в течение более чем 20 дней, ПОСТАВЩИК имеет право в одностороннем порядке расторгнуть договор и/или продать товар третьему лицу. При этом стоимость товара определяется на усмотрение ПОСТАВЩИКА. Из полученных от реализации товара денег в первую очередь компенсируются расходы ПОСТАВЩИКА, связанные с приобретением товара, а все что </w:t>
      </w:r>
      <w:proofErr w:type="gramStart"/>
      <w:r w:rsidRPr="00BC11DA">
        <w:rPr>
          <w:rFonts w:ascii="Arial" w:eastAsia="Times New Roman" w:hAnsi="Arial" w:cs="Arial"/>
          <w:sz w:val="18"/>
          <w:szCs w:val="18"/>
          <w:lang w:eastAsia="ru-RU"/>
        </w:rPr>
        <w:t>осталось</w:t>
      </w:r>
      <w:proofErr w:type="gramEnd"/>
      <w:r w:rsidRPr="00BC11DA">
        <w:rPr>
          <w:rFonts w:ascii="Arial" w:eastAsia="Times New Roman" w:hAnsi="Arial" w:cs="Arial"/>
          <w:sz w:val="18"/>
          <w:szCs w:val="18"/>
          <w:lang w:eastAsia="ru-RU"/>
        </w:rPr>
        <w:t xml:space="preserve"> возвращается ПОКУПАТЕЛЮ. </w:t>
      </w:r>
      <w:proofErr w:type="gramStart"/>
      <w:r w:rsidRPr="00BC11DA">
        <w:rPr>
          <w:rFonts w:ascii="Arial" w:eastAsia="Times New Roman" w:hAnsi="Arial" w:cs="Arial"/>
          <w:sz w:val="18"/>
          <w:szCs w:val="18"/>
          <w:lang w:eastAsia="ru-RU"/>
        </w:rPr>
        <w:t>Если после расторжения договора вследствие нарушения обязательства ПОКУПАТЕЛЕМ ПРОДАВЕЦ продал товар другому лицу по более низкой, чем предусмотренная настоящим договором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а ПОКУПАТЕЛЬ обязан уплатить указанную разницу в течение 7 (Семи) календарных дней с момента получения соответствующего требования</w:t>
      </w:r>
      <w:proofErr w:type="gramEnd"/>
      <w:r w:rsidRPr="00BC11DA">
        <w:rPr>
          <w:rFonts w:ascii="Arial" w:eastAsia="Times New Roman" w:hAnsi="Arial" w:cs="Arial"/>
          <w:sz w:val="18"/>
          <w:szCs w:val="18"/>
          <w:lang w:eastAsia="ru-RU"/>
        </w:rPr>
        <w:t xml:space="preserve"> ПОСТАВЩИКА.</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6.4. </w:t>
      </w:r>
      <w:proofErr w:type="gramStart"/>
      <w:r w:rsidRPr="00BC11DA">
        <w:rPr>
          <w:rFonts w:ascii="Arial" w:eastAsia="Times New Roman" w:hAnsi="Arial" w:cs="Arial"/>
          <w:sz w:val="18"/>
          <w:szCs w:val="18"/>
          <w:lang w:eastAsia="ru-RU"/>
        </w:rPr>
        <w:t>В случае если по причине неисполнения или ненадлежащего исполнения ПОКУПАТЕЛЕМ своих обязанностей, предусмотренных настоящим Договором, на ПОСТАВЩИКА (и/или ответственных лиц ПОСТАВЩИКА) будут наложены штрафы уполномоченными органами и/или должностными лицами,  ПОКУПАТЕЛЬ в полном объеме компенсирует ПОСТАВЩИКУ  расходы по уплате указанных штрафов в срок не позднее пяти банковских дней с момента получения требования от ПОСТАВЩИКА.</w:t>
      </w:r>
      <w:proofErr w:type="gramEnd"/>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6.5. Стороны освобождаются от ответственности за неисполнение условий Договора, если оно явилось следствием стихийного бедствия, военных действий, эмбарго и других обстоятельств, делающих невозможным исполнение Договора. При этом</w:t>
      </w:r>
      <w:proofErr w:type="gramStart"/>
      <w:r w:rsidRPr="00BC11DA">
        <w:rPr>
          <w:rFonts w:ascii="Arial" w:eastAsia="Times New Roman" w:hAnsi="Arial" w:cs="Arial"/>
          <w:sz w:val="18"/>
          <w:szCs w:val="18"/>
          <w:lang w:eastAsia="ru-RU"/>
        </w:rPr>
        <w:t>,</w:t>
      </w:r>
      <w:proofErr w:type="gramEnd"/>
      <w:r w:rsidRPr="00BC11DA">
        <w:rPr>
          <w:rFonts w:ascii="Arial" w:eastAsia="Times New Roman" w:hAnsi="Arial" w:cs="Arial"/>
          <w:sz w:val="18"/>
          <w:szCs w:val="18"/>
          <w:lang w:eastAsia="ru-RU"/>
        </w:rPr>
        <w:t xml:space="preserve"> факт действия форс-мажорных обстоятельств и срок их действия должен быть подтвержден Торгово-Промышленной Палатой соответствующей страны.</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6.6.Любые изменения и дополнения к настоящему договору действительны лишь при условии, что они совершены в письменной форме и подписаны надлежащие уполномоченными на то представителями сторон. Приложения к настоящему договору составляют его неотъемлемую часть.</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6.7.Настоящий договор составлен в двух экземплярах, имеющих одинаковую юридическую силу для каждой из сторон.</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6.8. Настоящий договор вступает в силу с момента его подписания и действует неопределенный срок, а в части взаиморасчетов - до полного исполнения обязательств обеими сторонами.</w:t>
      </w:r>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6.9. Стороны договорились, что для них, а также для любых третьих сторон копии данного Договора, а также любые Приложения, Акты и Дополнительные соглашения к нему, полученные посредством факсимильной связи с печатями и подписями уполномоченных лиц являются законным доказательством заключения сделки до момента получения оригиналов указанных документов.</w:t>
      </w:r>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6.10. ПОСТАВЩИК вправе в одностороннем порядке отказаться от исполнения Договора, расторгнуть Договор и потребовать применения  двусторонней реституции по договору, если в результате действия ПОКУПАТЕЛЯ, его гражданской или налоговой недобросовестности к ПОСТАВЩИКУ применяются последствия как для недобросовестного налогоплательщика, либо сделка признается направленной на получение необоснованной налоговой выгоды.</w:t>
      </w:r>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6.11. В случае просрочки исполнения ПОСТАВЩИКОМ обязательств (в том числе гарантийного обязательства), предусмотренных договором, ПОКУПАТЕЛЬ направляет ПОСТАВЩИКУ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6.12. В случае ненадлежащего исполнения ПОСТАВЩИКОМ обязательств, предусмотренных договором, за исключением просрочки исполнения  в соответствии с п.6.11. договора,  ПОКУПАТЕЛЬ направляет ПОСТАВЩИКУ требование об уплате штрафа в виде фиксированной суммы -1% цены договора.</w:t>
      </w:r>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6.13. </w:t>
      </w:r>
      <w:proofErr w:type="gramStart"/>
      <w:r w:rsidRPr="00BC11DA">
        <w:rPr>
          <w:rFonts w:ascii="Arial" w:eastAsia="Times New Roman" w:hAnsi="Arial" w:cs="Arial"/>
          <w:sz w:val="18"/>
          <w:szCs w:val="18"/>
          <w:lang w:eastAsia="ru-RU"/>
        </w:rPr>
        <w:t>В случае просрочки исполнения ПОСТАВЩИКОМ обязательств, предусмотренных договором,  ПОКУПАТЕЛЬ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C11DA" w:rsidRPr="00BC11DA" w:rsidRDefault="00BC11DA" w:rsidP="00BC11DA">
      <w:pPr>
        <w:tabs>
          <w:tab w:val="left" w:pos="420"/>
        </w:tabs>
        <w:suppressAutoHyphens/>
        <w:spacing w:after="0" w:line="240" w:lineRule="auto"/>
        <w:ind w:firstLine="680"/>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6.14.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C11DA" w:rsidRPr="00BC11DA" w:rsidRDefault="00BC11DA" w:rsidP="00BC11DA">
      <w:pPr>
        <w:keepNext/>
        <w:spacing w:after="0" w:line="240" w:lineRule="auto"/>
        <w:jc w:val="center"/>
        <w:rPr>
          <w:rFonts w:ascii="Arial" w:eastAsia="Times New Roman" w:hAnsi="Arial" w:cs="Arial"/>
          <w:b/>
          <w:sz w:val="18"/>
          <w:szCs w:val="18"/>
          <w:lang w:eastAsia="ru-RU"/>
        </w:rPr>
      </w:pPr>
      <w:r w:rsidRPr="00BC11DA">
        <w:rPr>
          <w:rFonts w:ascii="Arial" w:eastAsia="Times New Roman" w:hAnsi="Arial" w:cs="Arial"/>
          <w:b/>
          <w:sz w:val="18"/>
          <w:szCs w:val="18"/>
          <w:lang w:eastAsia="ru-RU"/>
        </w:rPr>
        <w:t>7. РЕКВИЗИТЫ И ПОДПИСИ СТОРОН</w:t>
      </w:r>
    </w:p>
    <w:p w:rsidR="00BC11DA" w:rsidRPr="00BC11DA" w:rsidRDefault="00BC11DA" w:rsidP="00BC11DA">
      <w:pPr>
        <w:spacing w:after="0" w:line="240" w:lineRule="auto"/>
        <w:ind w:firstLine="680"/>
        <w:jc w:val="both"/>
        <w:rPr>
          <w:rFonts w:ascii="Arial" w:eastAsia="Times New Roman" w:hAnsi="Arial" w:cs="Arial"/>
          <w:sz w:val="18"/>
          <w:szCs w:val="18"/>
          <w:lang w:eastAsia="ru-RU"/>
        </w:rPr>
      </w:pPr>
    </w:p>
    <w:tbl>
      <w:tblPr>
        <w:tblW w:w="10593" w:type="dxa"/>
        <w:tblInd w:w="98" w:type="dxa"/>
        <w:tblCellMar>
          <w:left w:w="10" w:type="dxa"/>
          <w:right w:w="10" w:type="dxa"/>
        </w:tblCellMar>
        <w:tblLook w:val="0000" w:firstRow="0" w:lastRow="0" w:firstColumn="0" w:lastColumn="0" w:noHBand="0" w:noVBand="0"/>
      </w:tblPr>
      <w:tblGrid>
        <w:gridCol w:w="5539"/>
        <w:gridCol w:w="5054"/>
      </w:tblGrid>
      <w:tr w:rsidR="00BC11DA" w:rsidRPr="00BC11DA" w:rsidTr="00133F76">
        <w:trPr>
          <w:trHeight w:val="1"/>
        </w:trPr>
        <w:tc>
          <w:tcPr>
            <w:tcW w:w="5539" w:type="dxa"/>
            <w:shd w:val="clear" w:color="000000" w:fill="FFFFFF"/>
            <w:tcMar>
              <w:left w:w="108" w:type="dxa"/>
              <w:right w:w="108" w:type="dxa"/>
            </w:tcMar>
          </w:tcPr>
          <w:p w:rsidR="00BC11DA" w:rsidRPr="00BC11DA" w:rsidRDefault="00BC11DA" w:rsidP="00BC11DA">
            <w:pPr>
              <w:spacing w:after="0" w:line="240" w:lineRule="auto"/>
              <w:jc w:val="both"/>
              <w:rPr>
                <w:rFonts w:ascii="Arial" w:eastAsia="Times New Roman" w:hAnsi="Arial" w:cs="Arial"/>
                <w:b/>
                <w:sz w:val="18"/>
                <w:szCs w:val="18"/>
                <w:lang w:eastAsia="ru-RU"/>
              </w:rPr>
            </w:pPr>
            <w:r w:rsidRPr="00BC11DA">
              <w:rPr>
                <w:rFonts w:ascii="Arial" w:eastAsia="Times New Roman" w:hAnsi="Arial" w:cs="Arial"/>
                <w:b/>
                <w:sz w:val="18"/>
                <w:szCs w:val="18"/>
                <w:lang w:eastAsia="ru-RU"/>
              </w:rPr>
              <w:t>ПОСТАВЩИК:</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Общество с ограниченной ответственностью «</w:t>
            </w:r>
            <w:proofErr w:type="spellStart"/>
            <w:r w:rsidRPr="00BC11DA">
              <w:rPr>
                <w:rFonts w:ascii="Arial" w:eastAsia="Times New Roman" w:hAnsi="Arial" w:cs="Arial"/>
                <w:sz w:val="18"/>
                <w:szCs w:val="18"/>
                <w:lang w:eastAsia="ru-RU"/>
              </w:rPr>
              <w:t>Глобакс</w:t>
            </w:r>
            <w:proofErr w:type="spellEnd"/>
            <w:r w:rsidRPr="00BC11DA">
              <w:rPr>
                <w:rFonts w:ascii="Arial" w:eastAsia="Times New Roman" w:hAnsi="Arial" w:cs="Arial"/>
                <w:sz w:val="18"/>
                <w:szCs w:val="18"/>
                <w:lang w:eastAsia="ru-RU"/>
              </w:rPr>
              <w:t>»</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ИНН 5403351240 </w:t>
            </w:r>
            <w:r w:rsidRPr="00BC11DA">
              <w:rPr>
                <w:rFonts w:ascii="Arial" w:eastAsia="Times New Roman" w:hAnsi="Arial" w:cs="Arial"/>
                <w:sz w:val="18"/>
                <w:szCs w:val="18"/>
                <w:lang w:eastAsia="ru-RU"/>
              </w:rPr>
              <w:br/>
              <w:t xml:space="preserve">КПП </w:t>
            </w:r>
            <w:r w:rsidRPr="00BC11DA">
              <w:rPr>
                <w:rFonts w:ascii="Arial" w:eastAsia="Times New Roman" w:hAnsi="Arial" w:cs="Arial"/>
                <w:color w:val="333333"/>
                <w:sz w:val="18"/>
                <w:szCs w:val="18"/>
                <w:lang w:eastAsia="ru-RU"/>
              </w:rPr>
              <w:t> </w:t>
            </w:r>
            <w:r w:rsidRPr="00BC11DA">
              <w:rPr>
                <w:rFonts w:ascii="Arial" w:eastAsia="Times New Roman" w:hAnsi="Arial" w:cs="Arial"/>
                <w:sz w:val="18"/>
                <w:szCs w:val="18"/>
                <w:lang w:eastAsia="ru-RU"/>
              </w:rPr>
              <w:t>540201001</w:t>
            </w:r>
            <w:r w:rsidRPr="00BC11DA">
              <w:rPr>
                <w:rFonts w:ascii="Arial" w:eastAsia="Times New Roman" w:hAnsi="Arial" w:cs="Arial"/>
                <w:color w:val="000000"/>
                <w:sz w:val="18"/>
                <w:szCs w:val="18"/>
                <w:lang w:eastAsia="ru-RU"/>
              </w:rPr>
              <w:br/>
            </w:r>
            <w:r w:rsidRPr="00BC11DA">
              <w:rPr>
                <w:rFonts w:ascii="Arial" w:eastAsia="Times New Roman" w:hAnsi="Arial" w:cs="Arial"/>
                <w:sz w:val="18"/>
                <w:szCs w:val="18"/>
                <w:lang w:eastAsia="ru-RU"/>
              </w:rPr>
              <w:t>ОГРН 113546139721</w:t>
            </w:r>
          </w:p>
          <w:p w:rsidR="00BC11DA" w:rsidRPr="00BC11DA" w:rsidRDefault="00BC11DA" w:rsidP="00BC11DA">
            <w:pPr>
              <w:spacing w:after="0" w:line="240" w:lineRule="auto"/>
              <w:rPr>
                <w:rFonts w:ascii="Arial" w:eastAsia="Times New Roman" w:hAnsi="Arial" w:cs="Arial"/>
                <w:color w:val="000000"/>
                <w:sz w:val="18"/>
                <w:szCs w:val="18"/>
                <w:lang w:eastAsia="ru-RU"/>
              </w:rPr>
            </w:pPr>
            <w:r w:rsidRPr="00BC11DA">
              <w:rPr>
                <w:rFonts w:ascii="Arial" w:eastAsia="Times New Roman" w:hAnsi="Arial" w:cs="Arial"/>
                <w:color w:val="000000"/>
                <w:sz w:val="18"/>
                <w:szCs w:val="18"/>
                <w:lang w:eastAsia="ru-RU"/>
              </w:rPr>
              <w:t>ОКПО 48271047</w:t>
            </w:r>
          </w:p>
          <w:p w:rsidR="00BC11DA" w:rsidRPr="00BC11DA" w:rsidRDefault="00BC11DA" w:rsidP="00BC11DA">
            <w:pPr>
              <w:spacing w:after="0" w:line="240" w:lineRule="auto"/>
              <w:rPr>
                <w:rFonts w:ascii="Arial" w:eastAsia="Times New Roman" w:hAnsi="Arial" w:cs="Arial"/>
                <w:color w:val="000000"/>
                <w:sz w:val="18"/>
                <w:szCs w:val="18"/>
                <w:lang w:eastAsia="ru-RU"/>
              </w:rPr>
            </w:pPr>
            <w:r w:rsidRPr="00BC11DA">
              <w:rPr>
                <w:rFonts w:ascii="Arial" w:eastAsia="Times New Roman" w:hAnsi="Arial" w:cs="Arial"/>
                <w:color w:val="000000"/>
                <w:sz w:val="18"/>
                <w:szCs w:val="18"/>
                <w:lang w:eastAsia="ru-RU"/>
              </w:rPr>
              <w:t>ОКТМО 50701000001</w:t>
            </w:r>
          </w:p>
          <w:p w:rsidR="00BC11DA" w:rsidRPr="00BC11DA" w:rsidRDefault="00BC11DA" w:rsidP="00BC11DA">
            <w:pPr>
              <w:spacing w:after="0" w:line="240" w:lineRule="auto"/>
              <w:rPr>
                <w:rFonts w:ascii="Arial" w:eastAsia="Times New Roman" w:hAnsi="Arial" w:cs="Arial"/>
                <w:color w:val="000000"/>
                <w:sz w:val="18"/>
                <w:szCs w:val="18"/>
                <w:lang w:eastAsia="ru-RU"/>
              </w:rPr>
            </w:pPr>
            <w:r w:rsidRPr="00BC11DA">
              <w:rPr>
                <w:rFonts w:ascii="Arial" w:eastAsia="Times New Roman" w:hAnsi="Arial" w:cs="Arial"/>
                <w:color w:val="000000"/>
                <w:sz w:val="18"/>
                <w:szCs w:val="18"/>
                <w:lang w:eastAsia="ru-RU"/>
              </w:rPr>
              <w:t xml:space="preserve">Дата постановки на учет в </w:t>
            </w:r>
            <w:proofErr w:type="gramStart"/>
            <w:r w:rsidRPr="00BC11DA">
              <w:rPr>
                <w:rFonts w:ascii="Arial" w:eastAsia="Times New Roman" w:hAnsi="Arial" w:cs="Arial"/>
                <w:color w:val="000000"/>
                <w:sz w:val="18"/>
                <w:szCs w:val="18"/>
                <w:lang w:eastAsia="ru-RU"/>
              </w:rPr>
              <w:t>налоговую</w:t>
            </w:r>
            <w:proofErr w:type="gramEnd"/>
            <w:r w:rsidRPr="00BC11DA">
              <w:rPr>
                <w:rFonts w:ascii="Arial" w:eastAsia="Times New Roman" w:hAnsi="Arial" w:cs="Arial"/>
                <w:color w:val="000000"/>
                <w:sz w:val="18"/>
                <w:szCs w:val="18"/>
                <w:lang w:eastAsia="ru-RU"/>
              </w:rPr>
              <w:t xml:space="preserve"> 28 февраля 2014</w:t>
            </w:r>
          </w:p>
          <w:p w:rsidR="00BC11DA" w:rsidRPr="00BC11DA" w:rsidRDefault="00BC11DA" w:rsidP="00BC11DA">
            <w:pPr>
              <w:spacing w:after="0" w:line="240" w:lineRule="auto"/>
              <w:rPr>
                <w:rFonts w:ascii="Arial" w:eastAsia="Times New Roman" w:hAnsi="Arial" w:cs="Arial"/>
                <w:color w:val="222222"/>
                <w:sz w:val="18"/>
                <w:szCs w:val="18"/>
                <w:lang w:eastAsia="ru-RU"/>
              </w:rPr>
            </w:pPr>
            <w:r w:rsidRPr="00BC11DA">
              <w:rPr>
                <w:rFonts w:ascii="Arial" w:eastAsia="Times New Roman" w:hAnsi="Arial" w:cs="Arial"/>
                <w:sz w:val="18"/>
                <w:szCs w:val="18"/>
                <w:lang w:eastAsia="ru-RU"/>
              </w:rPr>
              <w:t>НФ АКБ "ЛАНТА-БАНК" (ЗАО) Новосибирск</w:t>
            </w:r>
          </w:p>
          <w:p w:rsidR="00BC11DA" w:rsidRPr="00BC11DA" w:rsidRDefault="00BC11DA" w:rsidP="00BC11DA">
            <w:pPr>
              <w:spacing w:after="0" w:line="240" w:lineRule="auto"/>
              <w:rPr>
                <w:rFonts w:ascii="Arial" w:eastAsia="Times New Roman" w:hAnsi="Arial" w:cs="Arial"/>
                <w:color w:val="000000"/>
                <w:sz w:val="18"/>
                <w:szCs w:val="18"/>
                <w:shd w:val="clear" w:color="auto" w:fill="FFFFFF"/>
                <w:lang w:eastAsia="ru-RU"/>
              </w:rPr>
            </w:pPr>
            <w:r w:rsidRPr="00BC11DA">
              <w:rPr>
                <w:rFonts w:ascii="Arial" w:eastAsia="Times New Roman" w:hAnsi="Arial" w:cs="Arial"/>
                <w:color w:val="222222"/>
                <w:sz w:val="18"/>
                <w:szCs w:val="18"/>
                <w:shd w:val="clear" w:color="auto" w:fill="FFFFFF"/>
                <w:lang w:eastAsia="ru-RU"/>
              </w:rPr>
              <w:t xml:space="preserve">к/с </w:t>
            </w:r>
            <w:r w:rsidRPr="00BC11DA">
              <w:rPr>
                <w:rFonts w:ascii="Arial" w:eastAsia="Times New Roman" w:hAnsi="Arial" w:cs="Arial"/>
                <w:sz w:val="18"/>
                <w:szCs w:val="18"/>
                <w:shd w:val="clear" w:color="auto" w:fill="FFFFFF"/>
                <w:lang w:eastAsia="ru-RU"/>
              </w:rPr>
              <w:t>30101810000000000837</w:t>
            </w:r>
          </w:p>
          <w:p w:rsidR="00BC11DA" w:rsidRPr="00BC11DA" w:rsidRDefault="00BC11DA" w:rsidP="00BC11DA">
            <w:pPr>
              <w:spacing w:after="0" w:line="240" w:lineRule="auto"/>
              <w:rPr>
                <w:rFonts w:ascii="Arial" w:eastAsia="Times New Roman" w:hAnsi="Arial" w:cs="Arial"/>
                <w:sz w:val="18"/>
                <w:szCs w:val="18"/>
                <w:shd w:val="clear" w:color="auto" w:fill="FFFFFF"/>
                <w:lang w:eastAsia="ru-RU"/>
              </w:rPr>
            </w:pPr>
            <w:proofErr w:type="gramStart"/>
            <w:r w:rsidRPr="00BC11DA">
              <w:rPr>
                <w:rFonts w:ascii="Arial" w:eastAsia="Times New Roman" w:hAnsi="Arial" w:cs="Arial"/>
                <w:color w:val="000000"/>
                <w:sz w:val="18"/>
                <w:szCs w:val="18"/>
                <w:shd w:val="clear" w:color="auto" w:fill="FFFFFF"/>
                <w:lang w:eastAsia="ru-RU"/>
              </w:rPr>
              <w:t>р</w:t>
            </w:r>
            <w:proofErr w:type="gramEnd"/>
            <w:r w:rsidRPr="00BC11DA">
              <w:rPr>
                <w:rFonts w:ascii="Arial" w:eastAsia="Times New Roman" w:hAnsi="Arial" w:cs="Arial"/>
                <w:color w:val="000000"/>
                <w:sz w:val="18"/>
                <w:szCs w:val="18"/>
                <w:shd w:val="clear" w:color="auto" w:fill="FFFFFF"/>
                <w:lang w:eastAsia="ru-RU"/>
              </w:rPr>
              <w:t xml:space="preserve">/с </w:t>
            </w:r>
            <w:r w:rsidRPr="00BC11DA">
              <w:rPr>
                <w:rFonts w:ascii="Arial" w:eastAsia="Times New Roman" w:hAnsi="Arial" w:cs="Arial"/>
                <w:sz w:val="18"/>
                <w:szCs w:val="18"/>
                <w:shd w:val="clear" w:color="auto" w:fill="FFFFFF"/>
                <w:lang w:eastAsia="ru-RU"/>
              </w:rPr>
              <w:t>40702810100010015093</w:t>
            </w:r>
            <w:r w:rsidRPr="00BC11DA">
              <w:rPr>
                <w:rFonts w:ascii="Arial" w:eastAsia="Times New Roman" w:hAnsi="Arial" w:cs="Arial"/>
                <w:color w:val="222222"/>
                <w:sz w:val="18"/>
                <w:szCs w:val="18"/>
                <w:shd w:val="clear" w:color="auto" w:fill="FFFFFF"/>
                <w:lang w:eastAsia="ru-RU"/>
              </w:rPr>
              <w:br/>
              <w:t>БИК: 0</w:t>
            </w:r>
            <w:r w:rsidRPr="00BC11DA">
              <w:rPr>
                <w:rFonts w:ascii="Arial" w:eastAsia="Times New Roman" w:hAnsi="Arial" w:cs="Arial"/>
                <w:sz w:val="18"/>
                <w:szCs w:val="18"/>
                <w:shd w:val="clear" w:color="auto" w:fill="FFFFFF"/>
                <w:lang w:eastAsia="ru-RU"/>
              </w:rPr>
              <w:t>45004837</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Местонахождение: 630082 УЛ</w:t>
            </w:r>
            <w:proofErr w:type="gramStart"/>
            <w:r w:rsidRPr="00BC11DA">
              <w:rPr>
                <w:rFonts w:ascii="Arial" w:eastAsia="Times New Roman" w:hAnsi="Arial" w:cs="Arial"/>
                <w:sz w:val="18"/>
                <w:szCs w:val="18"/>
                <w:lang w:eastAsia="ru-RU"/>
              </w:rPr>
              <w:t>.Д</w:t>
            </w:r>
            <w:proofErr w:type="gramEnd"/>
            <w:r w:rsidRPr="00BC11DA">
              <w:rPr>
                <w:rFonts w:ascii="Arial" w:eastAsia="Times New Roman" w:hAnsi="Arial" w:cs="Arial"/>
                <w:sz w:val="18"/>
                <w:szCs w:val="18"/>
                <w:lang w:eastAsia="ru-RU"/>
              </w:rPr>
              <w:t>МИТРИЯ ДОНСКОГО 18-27</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Почтовый адрес: 630082 УЛ</w:t>
            </w:r>
            <w:proofErr w:type="gramStart"/>
            <w:r w:rsidRPr="00BC11DA">
              <w:rPr>
                <w:rFonts w:ascii="Arial" w:eastAsia="Times New Roman" w:hAnsi="Arial" w:cs="Arial"/>
                <w:sz w:val="18"/>
                <w:szCs w:val="18"/>
                <w:lang w:eastAsia="ru-RU"/>
              </w:rPr>
              <w:t>.Д</w:t>
            </w:r>
            <w:proofErr w:type="gramEnd"/>
            <w:r w:rsidRPr="00BC11DA">
              <w:rPr>
                <w:rFonts w:ascii="Arial" w:eastAsia="Times New Roman" w:hAnsi="Arial" w:cs="Arial"/>
                <w:sz w:val="18"/>
                <w:szCs w:val="18"/>
                <w:lang w:eastAsia="ru-RU"/>
              </w:rPr>
              <w:t>МИТРИЯ ДОНСКОГО 18-27</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тел. 8-923-10-40-663</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color w:val="000000"/>
                <w:sz w:val="18"/>
                <w:szCs w:val="18"/>
                <w:lang w:eastAsia="ru-RU"/>
              </w:rPr>
              <w:lastRenderedPageBreak/>
              <w:t>globacs@mail.ru</w:t>
            </w: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Директор ООО «</w:t>
            </w:r>
            <w:proofErr w:type="spellStart"/>
            <w:r w:rsidRPr="00BC11DA">
              <w:rPr>
                <w:rFonts w:ascii="Arial" w:eastAsia="Times New Roman" w:hAnsi="Arial" w:cs="Arial"/>
                <w:sz w:val="18"/>
                <w:szCs w:val="18"/>
                <w:lang w:eastAsia="ru-RU"/>
              </w:rPr>
              <w:t>Глобакс</w:t>
            </w:r>
            <w:proofErr w:type="spellEnd"/>
            <w:r w:rsidRPr="00BC11DA">
              <w:rPr>
                <w:rFonts w:ascii="Arial" w:eastAsia="Times New Roman" w:hAnsi="Arial" w:cs="Arial"/>
                <w:sz w:val="18"/>
                <w:szCs w:val="18"/>
                <w:lang w:eastAsia="ru-RU"/>
              </w:rPr>
              <w:t>»</w:t>
            </w: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jc w:val="both"/>
              <w:rPr>
                <w:rFonts w:ascii="Arial" w:eastAsiaTheme="minorEastAsia" w:hAnsi="Arial" w:cs="Arial"/>
                <w:sz w:val="18"/>
                <w:szCs w:val="18"/>
                <w:lang w:eastAsia="ru-RU"/>
              </w:rPr>
            </w:pPr>
            <w:r w:rsidRPr="00BC11DA">
              <w:rPr>
                <w:rFonts w:ascii="Arial" w:eastAsia="Times New Roman" w:hAnsi="Arial" w:cs="Arial"/>
                <w:sz w:val="18"/>
                <w:szCs w:val="18"/>
                <w:lang w:eastAsia="ru-RU"/>
              </w:rPr>
              <w:t>_______________ / Игнатова А.С. /</w:t>
            </w:r>
          </w:p>
        </w:tc>
        <w:tc>
          <w:tcPr>
            <w:tcW w:w="5054" w:type="dxa"/>
            <w:shd w:val="clear" w:color="000000" w:fill="FFFFFF"/>
            <w:tcMar>
              <w:left w:w="108" w:type="dxa"/>
              <w:right w:w="108" w:type="dxa"/>
            </w:tcMar>
          </w:tcPr>
          <w:p w:rsidR="00BC11DA" w:rsidRPr="00BC11DA" w:rsidRDefault="00BC11DA" w:rsidP="00BC11DA">
            <w:pPr>
              <w:spacing w:after="0" w:line="240" w:lineRule="auto"/>
              <w:jc w:val="both"/>
              <w:rPr>
                <w:rFonts w:ascii="Arial" w:eastAsia="Times New Roman" w:hAnsi="Arial" w:cs="Arial"/>
                <w:b/>
                <w:sz w:val="18"/>
                <w:szCs w:val="18"/>
                <w:lang w:eastAsia="ru-RU"/>
              </w:rPr>
            </w:pPr>
            <w:r w:rsidRPr="00BC11DA">
              <w:rPr>
                <w:rFonts w:ascii="Arial" w:eastAsia="Times New Roman" w:hAnsi="Arial" w:cs="Arial"/>
                <w:b/>
                <w:sz w:val="18"/>
                <w:szCs w:val="18"/>
                <w:lang w:eastAsia="ru-RU"/>
              </w:rPr>
              <w:lastRenderedPageBreak/>
              <w:t>ПОКУПАТЕЛЬ:</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ФГБОУ </w:t>
            </w:r>
            <w:proofErr w:type="gramStart"/>
            <w:r w:rsidRPr="00BC11DA">
              <w:rPr>
                <w:rFonts w:ascii="Arial" w:eastAsia="Times New Roman" w:hAnsi="Arial" w:cs="Arial"/>
                <w:sz w:val="18"/>
                <w:szCs w:val="18"/>
                <w:lang w:eastAsia="ru-RU"/>
              </w:rPr>
              <w:t>ВО</w:t>
            </w:r>
            <w:proofErr w:type="gramEnd"/>
            <w:r w:rsidRPr="00BC11DA">
              <w:rPr>
                <w:rFonts w:ascii="Arial" w:eastAsia="Times New Roman" w:hAnsi="Arial" w:cs="Arial"/>
                <w:sz w:val="18"/>
                <w:szCs w:val="18"/>
                <w:lang w:eastAsia="ru-RU"/>
              </w:rPr>
              <w:t xml:space="preserve"> «Сибирский государственный университет путей сообщения» (СГУПС)</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630049 г</w:t>
            </w:r>
            <w:proofErr w:type="gramStart"/>
            <w:r w:rsidRPr="00BC11DA">
              <w:rPr>
                <w:rFonts w:ascii="Arial" w:eastAsia="Times New Roman" w:hAnsi="Arial" w:cs="Arial"/>
                <w:sz w:val="18"/>
                <w:szCs w:val="18"/>
                <w:lang w:eastAsia="ru-RU"/>
              </w:rPr>
              <w:t>.Н</w:t>
            </w:r>
            <w:proofErr w:type="gramEnd"/>
            <w:r w:rsidRPr="00BC11DA">
              <w:rPr>
                <w:rFonts w:ascii="Arial" w:eastAsia="Times New Roman" w:hAnsi="Arial" w:cs="Arial"/>
                <w:sz w:val="18"/>
                <w:szCs w:val="18"/>
                <w:lang w:eastAsia="ru-RU"/>
              </w:rPr>
              <w:t xml:space="preserve">овосибирск,49 ул. </w:t>
            </w:r>
            <w:proofErr w:type="spellStart"/>
            <w:r w:rsidRPr="00BC11DA">
              <w:rPr>
                <w:rFonts w:ascii="Arial" w:eastAsia="Times New Roman" w:hAnsi="Arial" w:cs="Arial"/>
                <w:sz w:val="18"/>
                <w:szCs w:val="18"/>
                <w:lang w:eastAsia="ru-RU"/>
              </w:rPr>
              <w:t>Д.Ковальчук</w:t>
            </w:r>
            <w:proofErr w:type="spellEnd"/>
            <w:r w:rsidRPr="00BC11DA">
              <w:rPr>
                <w:rFonts w:ascii="Arial" w:eastAsia="Times New Roman" w:hAnsi="Arial" w:cs="Arial"/>
                <w:sz w:val="18"/>
                <w:szCs w:val="18"/>
                <w:lang w:eastAsia="ru-RU"/>
              </w:rPr>
              <w:t xml:space="preserve"> д.191, </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ИНН: 5402113155 </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КПП 540201001</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ОКПО 01115969 ОКТМО 50701000001</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Получатель: УФК по Новосибирской области</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(СГУПС л/с 20516Х38290)</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БИК 045004001</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Банк: </w:t>
            </w:r>
            <w:proofErr w:type="gramStart"/>
            <w:r w:rsidRPr="00BC11DA">
              <w:rPr>
                <w:rFonts w:ascii="Arial" w:eastAsia="Times New Roman" w:hAnsi="Arial" w:cs="Arial"/>
                <w:sz w:val="18"/>
                <w:szCs w:val="18"/>
                <w:lang w:eastAsia="ru-RU"/>
              </w:rPr>
              <w:t>СИБИРСКОЕ</w:t>
            </w:r>
            <w:proofErr w:type="gramEnd"/>
            <w:r w:rsidRPr="00BC11DA">
              <w:rPr>
                <w:rFonts w:ascii="Arial" w:eastAsia="Times New Roman" w:hAnsi="Arial" w:cs="Arial"/>
                <w:sz w:val="18"/>
                <w:szCs w:val="18"/>
                <w:lang w:eastAsia="ru-RU"/>
              </w:rPr>
              <w:t xml:space="preserve"> ГУ БАНКА РОССИИ Г. НОВОСИБИРСК</w:t>
            </w:r>
          </w:p>
          <w:p w:rsidR="00BC11DA" w:rsidRPr="00BC11DA" w:rsidRDefault="00BC11DA" w:rsidP="00BC11DA">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Расчетный счет   40501810700042000002</w:t>
            </w: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jc w:val="both"/>
              <w:rPr>
                <w:rFonts w:ascii="Arial" w:eastAsia="Times New Roman" w:hAnsi="Arial" w:cs="Arial"/>
                <w:sz w:val="18"/>
                <w:szCs w:val="18"/>
                <w:lang w:eastAsia="ru-RU"/>
              </w:rPr>
            </w:pPr>
          </w:p>
          <w:p w:rsidR="00BC11DA" w:rsidRPr="00BC11DA" w:rsidRDefault="00BC11DA" w:rsidP="00BC11DA">
            <w:pPr>
              <w:spacing w:after="0" w:line="240" w:lineRule="auto"/>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Проректор по научной работе</w:t>
            </w:r>
          </w:p>
          <w:p w:rsidR="00BC11DA" w:rsidRPr="00BC11DA" w:rsidRDefault="00BC11DA" w:rsidP="00BC11DA">
            <w:pPr>
              <w:spacing w:after="0" w:line="240" w:lineRule="auto"/>
              <w:jc w:val="both"/>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 </w:t>
            </w:r>
          </w:p>
          <w:p w:rsidR="00BC11DA" w:rsidRPr="00BC11DA" w:rsidRDefault="00BC11DA" w:rsidP="00BC11DA">
            <w:pPr>
              <w:spacing w:after="0" w:line="240" w:lineRule="auto"/>
              <w:jc w:val="both"/>
              <w:rPr>
                <w:rFonts w:ascii="Arial" w:eastAsiaTheme="minorEastAsia" w:hAnsi="Arial" w:cs="Arial"/>
                <w:sz w:val="18"/>
                <w:szCs w:val="18"/>
                <w:lang w:eastAsia="ru-RU"/>
              </w:rPr>
            </w:pPr>
            <w:r w:rsidRPr="00BC11DA">
              <w:rPr>
                <w:rFonts w:ascii="Arial" w:eastAsia="Times New Roman" w:hAnsi="Arial" w:cs="Arial"/>
                <w:sz w:val="18"/>
                <w:szCs w:val="18"/>
                <w:lang w:eastAsia="ru-RU"/>
              </w:rPr>
              <w:t xml:space="preserve">_____________ /С. А. </w:t>
            </w:r>
            <w:proofErr w:type="spellStart"/>
            <w:r w:rsidRPr="00BC11DA">
              <w:rPr>
                <w:rFonts w:ascii="Arial" w:eastAsia="Times New Roman" w:hAnsi="Arial" w:cs="Arial"/>
                <w:sz w:val="18"/>
                <w:szCs w:val="18"/>
                <w:lang w:eastAsia="ru-RU"/>
              </w:rPr>
              <w:t>Бокарев</w:t>
            </w:r>
            <w:proofErr w:type="spellEnd"/>
            <w:r w:rsidRPr="00BC11DA">
              <w:rPr>
                <w:rFonts w:ascii="Arial" w:eastAsia="Times New Roman" w:hAnsi="Arial" w:cs="Arial"/>
                <w:sz w:val="18"/>
                <w:szCs w:val="18"/>
                <w:lang w:eastAsia="ru-RU"/>
              </w:rPr>
              <w:t>/</w:t>
            </w:r>
          </w:p>
        </w:tc>
      </w:tr>
    </w:tbl>
    <w:p w:rsidR="00BC11DA" w:rsidRPr="00BC11DA" w:rsidRDefault="00BC11DA" w:rsidP="00BC11DA">
      <w:pPr>
        <w:spacing w:after="0" w:line="240" w:lineRule="auto"/>
        <w:ind w:firstLine="680"/>
        <w:rPr>
          <w:rFonts w:ascii="Arial" w:eastAsia="Times New Roman" w:hAnsi="Arial" w:cs="Arial"/>
          <w:b/>
          <w:sz w:val="18"/>
          <w:szCs w:val="18"/>
          <w:lang w:eastAsia="ru-RU"/>
        </w:rPr>
      </w:pPr>
    </w:p>
    <w:p w:rsidR="00133F76" w:rsidRDefault="00133F76" w:rsidP="00BC11DA">
      <w:pPr>
        <w:pStyle w:val="affb"/>
        <w:spacing w:after="0" w:line="260" w:lineRule="exact"/>
        <w:jc w:val="center"/>
        <w:rPr>
          <w:rFonts w:ascii="Arial" w:hAnsi="Arial" w:cs="Arial"/>
          <w:b/>
          <w:bCs/>
          <w:color w:val="000000"/>
          <w:sz w:val="18"/>
          <w:szCs w:val="18"/>
        </w:rPr>
      </w:pPr>
    </w:p>
    <w:p w:rsidR="00BC11DA" w:rsidRPr="00133F76" w:rsidRDefault="00BC11DA" w:rsidP="00BC11DA">
      <w:pPr>
        <w:pStyle w:val="affb"/>
        <w:spacing w:after="0" w:line="260" w:lineRule="exact"/>
        <w:jc w:val="center"/>
        <w:rPr>
          <w:rFonts w:ascii="Arial" w:hAnsi="Arial" w:cs="Arial"/>
          <w:sz w:val="18"/>
          <w:szCs w:val="18"/>
        </w:rPr>
      </w:pPr>
      <w:r w:rsidRPr="00133F76">
        <w:rPr>
          <w:rFonts w:ascii="Arial" w:hAnsi="Arial" w:cs="Arial"/>
          <w:b/>
          <w:bCs/>
          <w:color w:val="000000"/>
          <w:sz w:val="18"/>
          <w:szCs w:val="18"/>
        </w:rPr>
        <w:t>СПЕЦИФИКАЦИЯ № к Договору поставки №</w:t>
      </w:r>
    </w:p>
    <w:p w:rsidR="00BC11DA" w:rsidRPr="00133F76" w:rsidRDefault="00BC11DA" w:rsidP="00BC11DA">
      <w:pPr>
        <w:pStyle w:val="affb"/>
        <w:spacing w:after="0" w:line="220" w:lineRule="exact"/>
        <w:jc w:val="right"/>
        <w:rPr>
          <w:rFonts w:ascii="Arial" w:hAnsi="Arial" w:cs="Arial"/>
          <w:sz w:val="18"/>
          <w:szCs w:val="18"/>
        </w:rPr>
      </w:pPr>
      <w:r w:rsidRPr="00133F76">
        <w:rPr>
          <w:rFonts w:ascii="Arial" w:hAnsi="Arial" w:cs="Arial"/>
          <w:color w:val="000000"/>
          <w:sz w:val="18"/>
          <w:szCs w:val="18"/>
        </w:rPr>
        <w:t>г. Новосибирск                                                                                                                          "____"  ____________2018 г.</w:t>
      </w:r>
    </w:p>
    <w:p w:rsidR="00BC11DA" w:rsidRPr="00133F76" w:rsidRDefault="00BC11DA" w:rsidP="00BC11DA">
      <w:pPr>
        <w:pStyle w:val="affb"/>
        <w:spacing w:after="0" w:line="200" w:lineRule="exact"/>
        <w:rPr>
          <w:rFonts w:ascii="Arial" w:hAnsi="Arial" w:cs="Arial"/>
          <w:color w:val="000000"/>
          <w:sz w:val="18"/>
          <w:szCs w:val="18"/>
        </w:rPr>
      </w:pPr>
    </w:p>
    <w:p w:rsidR="00BC11DA" w:rsidRPr="00133F76" w:rsidRDefault="00BC11DA" w:rsidP="00BC11DA">
      <w:pPr>
        <w:pStyle w:val="affb"/>
        <w:spacing w:after="0" w:line="200" w:lineRule="exact"/>
        <w:rPr>
          <w:rFonts w:ascii="Arial" w:hAnsi="Arial" w:cs="Arial"/>
          <w:color w:val="000000"/>
          <w:sz w:val="18"/>
          <w:szCs w:val="18"/>
        </w:rPr>
      </w:pPr>
    </w:p>
    <w:p w:rsidR="00BC11DA" w:rsidRPr="00133F76" w:rsidRDefault="00BC11DA" w:rsidP="00BC11DA">
      <w:pPr>
        <w:pStyle w:val="affb"/>
        <w:spacing w:after="0" w:line="200" w:lineRule="exact"/>
        <w:rPr>
          <w:rFonts w:ascii="Arial" w:hAnsi="Arial" w:cs="Arial"/>
          <w:sz w:val="18"/>
          <w:szCs w:val="18"/>
        </w:rPr>
      </w:pPr>
      <w:r w:rsidRPr="00133F76">
        <w:rPr>
          <w:rFonts w:ascii="Arial" w:hAnsi="Arial" w:cs="Arial"/>
          <w:color w:val="000000"/>
          <w:sz w:val="18"/>
          <w:szCs w:val="18"/>
        </w:rPr>
        <w:t>ПОСТАВЩИК обязуется передать ПОКУПАТЕЛЮ следующий товар:</w:t>
      </w:r>
    </w:p>
    <w:p w:rsidR="003F6D28" w:rsidRPr="00133F76" w:rsidRDefault="003F6D28" w:rsidP="003F6D28">
      <w:pPr>
        <w:overflowPunct w:val="0"/>
        <w:autoSpaceDE w:val="0"/>
        <w:autoSpaceDN w:val="0"/>
        <w:adjustRightInd w:val="0"/>
        <w:spacing w:after="0" w:line="240" w:lineRule="auto"/>
        <w:textAlignment w:val="baseline"/>
        <w:rPr>
          <w:rFonts w:ascii="Arial" w:hAnsi="Arial" w:cs="Arial"/>
          <w:b/>
          <w:sz w:val="18"/>
          <w:szCs w:val="18"/>
        </w:rPr>
      </w:pPr>
    </w:p>
    <w:tbl>
      <w:tblPr>
        <w:tblW w:w="9781" w:type="dxa"/>
        <w:tblInd w:w="108" w:type="dxa"/>
        <w:tblLook w:val="04A0" w:firstRow="1" w:lastRow="0" w:firstColumn="1" w:lastColumn="0" w:noHBand="0" w:noVBand="1"/>
      </w:tblPr>
      <w:tblGrid>
        <w:gridCol w:w="995"/>
        <w:gridCol w:w="4250"/>
        <w:gridCol w:w="1529"/>
        <w:gridCol w:w="1590"/>
        <w:gridCol w:w="1417"/>
      </w:tblGrid>
      <w:tr w:rsidR="00BC11DA" w:rsidRPr="00133F76" w:rsidTr="00BC11DA">
        <w:trPr>
          <w:trHeight w:val="1170"/>
        </w:trPr>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 xml:space="preserve">№ </w:t>
            </w:r>
            <w:proofErr w:type="gramStart"/>
            <w:r w:rsidRPr="00BC11DA">
              <w:rPr>
                <w:rFonts w:ascii="Arial" w:eastAsia="Times New Roman" w:hAnsi="Arial" w:cs="Arial"/>
                <w:b/>
                <w:bCs/>
                <w:sz w:val="18"/>
                <w:szCs w:val="18"/>
                <w:lang w:eastAsia="ru-RU"/>
              </w:rPr>
              <w:t>п</w:t>
            </w:r>
            <w:proofErr w:type="gramEnd"/>
            <w:r w:rsidRPr="00BC11DA">
              <w:rPr>
                <w:rFonts w:ascii="Arial" w:eastAsia="Times New Roman" w:hAnsi="Arial" w:cs="Arial"/>
                <w:b/>
                <w:bCs/>
                <w:sz w:val="18"/>
                <w:szCs w:val="18"/>
                <w:lang w:eastAsia="ru-RU"/>
              </w:rPr>
              <w:t>/п</w:t>
            </w:r>
          </w:p>
        </w:tc>
        <w:tc>
          <w:tcPr>
            <w:tcW w:w="4250" w:type="dxa"/>
            <w:tcBorders>
              <w:top w:val="single" w:sz="4" w:space="0" w:color="auto"/>
              <w:left w:val="nil"/>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Наименование товара и артикул</w:t>
            </w:r>
          </w:p>
        </w:tc>
        <w:tc>
          <w:tcPr>
            <w:tcW w:w="1529" w:type="dxa"/>
            <w:tcBorders>
              <w:top w:val="single" w:sz="4" w:space="0" w:color="auto"/>
              <w:left w:val="nil"/>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Кол-во</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Цена</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Стоимость</w:t>
            </w:r>
          </w:p>
        </w:tc>
      </w:tr>
      <w:tr w:rsidR="00BC11DA" w:rsidRPr="00133F76" w:rsidTr="00BC11DA">
        <w:trPr>
          <w:trHeight w:val="315"/>
        </w:trPr>
        <w:tc>
          <w:tcPr>
            <w:tcW w:w="995" w:type="dxa"/>
            <w:tcBorders>
              <w:top w:val="nil"/>
              <w:left w:val="single" w:sz="4" w:space="0" w:color="auto"/>
              <w:bottom w:val="nil"/>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sz w:val="18"/>
                <w:szCs w:val="18"/>
                <w:lang w:eastAsia="ru-RU"/>
              </w:rPr>
            </w:pPr>
            <w:r w:rsidRPr="00BC11DA">
              <w:rPr>
                <w:rFonts w:ascii="Arial" w:eastAsia="Times New Roman" w:hAnsi="Arial" w:cs="Arial"/>
                <w:sz w:val="18"/>
                <w:szCs w:val="18"/>
                <w:lang w:eastAsia="ru-RU"/>
              </w:rPr>
              <w:t>1</w:t>
            </w:r>
          </w:p>
        </w:tc>
        <w:tc>
          <w:tcPr>
            <w:tcW w:w="4250" w:type="dxa"/>
            <w:tcBorders>
              <w:top w:val="nil"/>
              <w:left w:val="nil"/>
              <w:bottom w:val="single" w:sz="4" w:space="0" w:color="auto"/>
              <w:right w:val="single" w:sz="4" w:space="0" w:color="auto"/>
            </w:tcBorders>
            <w:shd w:val="clear" w:color="auto" w:fill="auto"/>
            <w:vAlign w:val="bottom"/>
            <w:hideMark/>
          </w:tcPr>
          <w:p w:rsidR="00BC11DA" w:rsidRPr="00BC11DA" w:rsidRDefault="00BC11DA" w:rsidP="004C70C1">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Генератор 300 W</w:t>
            </w:r>
          </w:p>
        </w:tc>
        <w:tc>
          <w:tcPr>
            <w:tcW w:w="1529" w:type="dxa"/>
            <w:tcBorders>
              <w:top w:val="nil"/>
              <w:left w:val="nil"/>
              <w:bottom w:val="single" w:sz="4" w:space="0" w:color="auto"/>
              <w:right w:val="single" w:sz="4" w:space="0" w:color="auto"/>
            </w:tcBorders>
            <w:shd w:val="clear" w:color="auto" w:fill="auto"/>
            <w:vAlign w:val="center"/>
            <w:hideMark/>
          </w:tcPr>
          <w:p w:rsidR="00BC11DA" w:rsidRPr="00BC11DA" w:rsidRDefault="00BC11DA" w:rsidP="004C70C1">
            <w:pPr>
              <w:spacing w:after="0" w:line="240" w:lineRule="auto"/>
              <w:jc w:val="center"/>
              <w:rPr>
                <w:rFonts w:ascii="Arial" w:eastAsia="Times New Roman" w:hAnsi="Arial" w:cs="Arial"/>
                <w:color w:val="000000"/>
                <w:sz w:val="18"/>
                <w:szCs w:val="18"/>
                <w:lang w:eastAsia="ru-RU"/>
              </w:rPr>
            </w:pPr>
            <w:r w:rsidRPr="00BC11DA">
              <w:rPr>
                <w:rFonts w:ascii="Arial" w:eastAsia="Times New Roman" w:hAnsi="Arial" w:cs="Arial"/>
                <w:color w:val="000000"/>
                <w:sz w:val="18"/>
                <w:szCs w:val="18"/>
                <w:lang w:eastAsia="ru-RU"/>
              </w:rPr>
              <w:t>76</w:t>
            </w:r>
          </w:p>
        </w:tc>
        <w:tc>
          <w:tcPr>
            <w:tcW w:w="1590" w:type="dxa"/>
            <w:tcBorders>
              <w:top w:val="nil"/>
              <w:left w:val="nil"/>
              <w:bottom w:val="nil"/>
              <w:right w:val="single" w:sz="4" w:space="0" w:color="auto"/>
            </w:tcBorders>
            <w:shd w:val="clear" w:color="auto" w:fill="auto"/>
            <w:vAlign w:val="center"/>
            <w:hideMark/>
          </w:tcPr>
          <w:p w:rsidR="00BC11DA" w:rsidRPr="00BC11DA" w:rsidRDefault="00BC11DA" w:rsidP="004C70C1">
            <w:pPr>
              <w:spacing w:after="0" w:line="240" w:lineRule="auto"/>
              <w:jc w:val="center"/>
              <w:rPr>
                <w:rFonts w:ascii="Arial" w:eastAsia="Times New Roman" w:hAnsi="Arial" w:cs="Arial"/>
                <w:color w:val="000000"/>
                <w:sz w:val="18"/>
                <w:szCs w:val="18"/>
                <w:lang w:eastAsia="ru-RU"/>
              </w:rPr>
            </w:pPr>
            <w:r w:rsidRPr="00BC11DA">
              <w:rPr>
                <w:rFonts w:ascii="Arial" w:eastAsia="Times New Roman" w:hAnsi="Arial" w:cs="Arial"/>
                <w:color w:val="000000"/>
                <w:sz w:val="18"/>
                <w:szCs w:val="18"/>
                <w:lang w:eastAsia="ru-RU"/>
              </w:rPr>
              <w:t>4 968,06</w:t>
            </w:r>
          </w:p>
        </w:tc>
        <w:tc>
          <w:tcPr>
            <w:tcW w:w="1417" w:type="dxa"/>
            <w:tcBorders>
              <w:top w:val="single" w:sz="4" w:space="0" w:color="auto"/>
              <w:left w:val="nil"/>
              <w:bottom w:val="single" w:sz="4" w:space="0" w:color="auto"/>
              <w:right w:val="single" w:sz="4" w:space="0" w:color="000000"/>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sz w:val="18"/>
                <w:szCs w:val="18"/>
                <w:lang w:eastAsia="ru-RU"/>
              </w:rPr>
            </w:pPr>
            <w:r w:rsidRPr="00BC11DA">
              <w:rPr>
                <w:rFonts w:ascii="Arial" w:eastAsia="Times New Roman" w:hAnsi="Arial" w:cs="Arial"/>
                <w:sz w:val="18"/>
                <w:szCs w:val="18"/>
                <w:lang w:eastAsia="ru-RU"/>
              </w:rPr>
              <w:t>377 572,56</w:t>
            </w:r>
          </w:p>
        </w:tc>
      </w:tr>
      <w:tr w:rsidR="00BC11DA" w:rsidRPr="00133F76" w:rsidTr="00BC11DA">
        <w:trPr>
          <w:trHeight w:val="315"/>
        </w:trPr>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 </w:t>
            </w:r>
          </w:p>
        </w:tc>
        <w:tc>
          <w:tcPr>
            <w:tcW w:w="4250" w:type="dxa"/>
            <w:tcBorders>
              <w:top w:val="nil"/>
              <w:left w:val="nil"/>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right"/>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Итого:</w:t>
            </w:r>
          </w:p>
        </w:tc>
        <w:tc>
          <w:tcPr>
            <w:tcW w:w="1529" w:type="dxa"/>
            <w:tcBorders>
              <w:top w:val="nil"/>
              <w:left w:val="nil"/>
              <w:bottom w:val="single" w:sz="4" w:space="0" w:color="auto"/>
              <w:right w:val="single" w:sz="4" w:space="0" w:color="auto"/>
            </w:tcBorders>
            <w:shd w:val="clear" w:color="000000" w:fill="FFFFFF"/>
            <w:vAlign w:val="center"/>
            <w:hideMark/>
          </w:tcPr>
          <w:p w:rsidR="00BC11DA" w:rsidRPr="00BC11DA" w:rsidRDefault="00133F76" w:rsidP="004C70C1">
            <w:pPr>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76</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67 963,06</w:t>
            </w:r>
          </w:p>
        </w:tc>
        <w:tc>
          <w:tcPr>
            <w:tcW w:w="1417" w:type="dxa"/>
            <w:tcBorders>
              <w:top w:val="nil"/>
              <w:left w:val="nil"/>
              <w:bottom w:val="single" w:sz="4" w:space="0" w:color="auto"/>
              <w:right w:val="single" w:sz="4" w:space="0" w:color="000000"/>
            </w:tcBorders>
            <w:shd w:val="clear" w:color="000000" w:fill="FFFFFF"/>
            <w:vAlign w:val="center"/>
            <w:hideMark/>
          </w:tcPr>
          <w:p w:rsidR="00BC11DA" w:rsidRPr="00BC11DA" w:rsidRDefault="00BC11DA" w:rsidP="004C70C1">
            <w:pPr>
              <w:spacing w:after="0" w:line="240" w:lineRule="auto"/>
              <w:jc w:val="center"/>
              <w:rPr>
                <w:rFonts w:ascii="Arial" w:eastAsia="Times New Roman" w:hAnsi="Arial" w:cs="Arial"/>
                <w:b/>
                <w:bCs/>
                <w:sz w:val="18"/>
                <w:szCs w:val="18"/>
                <w:lang w:eastAsia="ru-RU"/>
              </w:rPr>
            </w:pPr>
            <w:r w:rsidRPr="00BC11DA">
              <w:rPr>
                <w:rFonts w:ascii="Arial" w:eastAsia="Times New Roman" w:hAnsi="Arial" w:cs="Arial"/>
                <w:b/>
                <w:bCs/>
                <w:sz w:val="18"/>
                <w:szCs w:val="18"/>
                <w:lang w:eastAsia="ru-RU"/>
              </w:rPr>
              <w:t>377 572,56</w:t>
            </w:r>
          </w:p>
        </w:tc>
      </w:tr>
    </w:tbl>
    <w:p w:rsidR="00BC11DA" w:rsidRPr="00133F76" w:rsidRDefault="00BC11DA" w:rsidP="003F6D28">
      <w:pPr>
        <w:overflowPunct w:val="0"/>
        <w:autoSpaceDE w:val="0"/>
        <w:autoSpaceDN w:val="0"/>
        <w:adjustRightInd w:val="0"/>
        <w:spacing w:after="0" w:line="240" w:lineRule="auto"/>
        <w:textAlignment w:val="baseline"/>
        <w:rPr>
          <w:rFonts w:ascii="Arial" w:hAnsi="Arial" w:cs="Arial"/>
          <w:b/>
          <w:sz w:val="18"/>
          <w:szCs w:val="18"/>
        </w:rPr>
      </w:pPr>
    </w:p>
    <w:p w:rsidR="00BC11DA" w:rsidRPr="00133F76" w:rsidRDefault="00BC11DA" w:rsidP="00BC11DA">
      <w:pPr>
        <w:pStyle w:val="affb"/>
        <w:spacing w:after="0" w:line="240" w:lineRule="auto"/>
        <w:jc w:val="both"/>
        <w:rPr>
          <w:rFonts w:ascii="Arial" w:hAnsi="Arial" w:cs="Arial"/>
          <w:sz w:val="18"/>
          <w:szCs w:val="18"/>
        </w:rPr>
      </w:pPr>
      <w:r w:rsidRPr="00133F76">
        <w:rPr>
          <w:rFonts w:ascii="Arial" w:hAnsi="Arial" w:cs="Arial"/>
          <w:color w:val="000000"/>
          <w:sz w:val="18"/>
          <w:szCs w:val="18"/>
        </w:rPr>
        <w:t xml:space="preserve">1. Стоимость товара  </w:t>
      </w:r>
      <w:r w:rsidR="00133F76">
        <w:rPr>
          <w:rFonts w:ascii="Arial" w:hAnsi="Arial" w:cs="Arial"/>
          <w:color w:val="000000"/>
          <w:sz w:val="18"/>
          <w:szCs w:val="18"/>
        </w:rPr>
        <w:t>377 572,56</w:t>
      </w:r>
      <w:r w:rsidRPr="00133F76">
        <w:rPr>
          <w:rFonts w:ascii="Arial" w:hAnsi="Arial" w:cs="Arial"/>
          <w:color w:val="000000"/>
          <w:sz w:val="18"/>
          <w:szCs w:val="18"/>
        </w:rPr>
        <w:t xml:space="preserve"> рублей (в </w:t>
      </w:r>
      <w:proofErr w:type="spellStart"/>
      <w:r w:rsidRPr="00133F76">
        <w:rPr>
          <w:rFonts w:ascii="Arial" w:hAnsi="Arial" w:cs="Arial"/>
          <w:color w:val="000000"/>
          <w:sz w:val="18"/>
          <w:szCs w:val="18"/>
        </w:rPr>
        <w:t>т.ч</w:t>
      </w:r>
      <w:proofErr w:type="spellEnd"/>
      <w:r w:rsidRPr="00133F76">
        <w:rPr>
          <w:rFonts w:ascii="Arial" w:hAnsi="Arial" w:cs="Arial"/>
          <w:color w:val="000000"/>
          <w:sz w:val="18"/>
          <w:szCs w:val="18"/>
        </w:rPr>
        <w:t>. НДС 18%) с учетом д</w:t>
      </w:r>
      <w:r w:rsidR="00133F76">
        <w:rPr>
          <w:rFonts w:ascii="Arial" w:hAnsi="Arial" w:cs="Arial"/>
          <w:color w:val="000000"/>
          <w:sz w:val="18"/>
          <w:szCs w:val="18"/>
        </w:rPr>
        <w:t xml:space="preserve">оставки до склада Покупателя в </w:t>
      </w:r>
      <w:r w:rsidRPr="00133F76">
        <w:rPr>
          <w:rFonts w:ascii="Arial" w:hAnsi="Arial" w:cs="Arial"/>
          <w:color w:val="000000"/>
          <w:sz w:val="18"/>
          <w:szCs w:val="18"/>
        </w:rPr>
        <w:t xml:space="preserve">г. Новосибирск. </w:t>
      </w:r>
      <w:r w:rsidRPr="00133F76">
        <w:rPr>
          <w:rFonts w:ascii="Arial" w:hAnsi="Arial" w:cs="Arial"/>
          <w:sz w:val="18"/>
          <w:szCs w:val="18"/>
        </w:rPr>
        <w:t xml:space="preserve"> </w:t>
      </w:r>
      <w:r w:rsidRPr="00133F76">
        <w:rPr>
          <w:rFonts w:ascii="Arial" w:hAnsi="Arial" w:cs="Arial"/>
          <w:color w:val="000000"/>
          <w:sz w:val="18"/>
          <w:szCs w:val="18"/>
        </w:rPr>
        <w:t xml:space="preserve"> </w:t>
      </w:r>
    </w:p>
    <w:p w:rsidR="00BC11DA" w:rsidRPr="00133F76" w:rsidRDefault="00BC11DA" w:rsidP="00BC11DA">
      <w:pPr>
        <w:pStyle w:val="affb"/>
        <w:spacing w:after="0" w:line="240" w:lineRule="auto"/>
        <w:jc w:val="both"/>
        <w:rPr>
          <w:rFonts w:ascii="Arial" w:hAnsi="Arial" w:cs="Arial"/>
          <w:sz w:val="18"/>
          <w:szCs w:val="18"/>
        </w:rPr>
      </w:pPr>
      <w:r w:rsidRPr="00133F76">
        <w:rPr>
          <w:rFonts w:ascii="Arial" w:hAnsi="Arial" w:cs="Arial"/>
          <w:color w:val="000000"/>
          <w:sz w:val="18"/>
          <w:szCs w:val="18"/>
        </w:rPr>
        <w:t>2. Сроки оплаты: Предоплата в размере 30%  с в течени</w:t>
      </w:r>
      <w:proofErr w:type="gramStart"/>
      <w:r w:rsidRPr="00133F76">
        <w:rPr>
          <w:rFonts w:ascii="Arial" w:hAnsi="Arial" w:cs="Arial"/>
          <w:color w:val="000000"/>
          <w:sz w:val="18"/>
          <w:szCs w:val="18"/>
        </w:rPr>
        <w:t>и</w:t>
      </w:r>
      <w:proofErr w:type="gramEnd"/>
      <w:r w:rsidRPr="00133F76">
        <w:rPr>
          <w:rFonts w:ascii="Arial" w:hAnsi="Arial" w:cs="Arial"/>
          <w:color w:val="000000"/>
          <w:sz w:val="18"/>
          <w:szCs w:val="18"/>
        </w:rPr>
        <w:t xml:space="preserve"> 10 рабочих дней с момента подписания договора.</w:t>
      </w:r>
    </w:p>
    <w:p w:rsidR="00BC11DA" w:rsidRPr="00133F76" w:rsidRDefault="00BC11DA" w:rsidP="00BC11DA">
      <w:pPr>
        <w:pStyle w:val="affb"/>
        <w:spacing w:after="0" w:line="240" w:lineRule="auto"/>
        <w:jc w:val="both"/>
        <w:rPr>
          <w:rFonts w:ascii="Arial" w:hAnsi="Arial" w:cs="Arial"/>
          <w:sz w:val="18"/>
          <w:szCs w:val="18"/>
        </w:rPr>
      </w:pPr>
      <w:r w:rsidRPr="00133F76">
        <w:rPr>
          <w:rFonts w:ascii="Arial" w:hAnsi="Arial" w:cs="Arial"/>
          <w:color w:val="000000"/>
          <w:sz w:val="18"/>
          <w:szCs w:val="18"/>
        </w:rPr>
        <w:t>3. При получении груза покупателем, в случае обнаружения недостачи либо повреждений, следует  приостанавливать разгрузку и вызывать представителя поставщика.</w:t>
      </w:r>
    </w:p>
    <w:p w:rsidR="00BC11DA" w:rsidRPr="00133F76" w:rsidRDefault="00BC11DA" w:rsidP="00BC11DA">
      <w:pPr>
        <w:pStyle w:val="affb"/>
        <w:spacing w:after="0" w:line="240" w:lineRule="auto"/>
        <w:jc w:val="both"/>
        <w:rPr>
          <w:rFonts w:ascii="Arial" w:hAnsi="Arial" w:cs="Arial"/>
          <w:sz w:val="18"/>
          <w:szCs w:val="18"/>
        </w:rPr>
      </w:pPr>
      <w:r w:rsidRPr="00133F76">
        <w:rPr>
          <w:rFonts w:ascii="Arial" w:hAnsi="Arial" w:cs="Arial"/>
          <w:color w:val="000000"/>
          <w:sz w:val="18"/>
          <w:szCs w:val="18"/>
        </w:rPr>
        <w:t xml:space="preserve">4. Сроки поставки товара составляет </w:t>
      </w:r>
      <w:r w:rsidRPr="00133F76">
        <w:rPr>
          <w:rFonts w:ascii="Arial" w:hAnsi="Arial" w:cs="Arial"/>
          <w:b/>
          <w:bCs/>
          <w:color w:val="000000"/>
          <w:sz w:val="18"/>
          <w:szCs w:val="18"/>
        </w:rPr>
        <w:t xml:space="preserve">40 </w:t>
      </w:r>
      <w:r w:rsidRPr="00133F76">
        <w:rPr>
          <w:rFonts w:ascii="Arial" w:hAnsi="Arial" w:cs="Arial"/>
          <w:color w:val="000000"/>
          <w:sz w:val="18"/>
          <w:szCs w:val="18"/>
        </w:rPr>
        <w:t>календарных дней на склад Заказчика с момента заключения договора</w:t>
      </w:r>
    </w:p>
    <w:p w:rsidR="00BC11DA" w:rsidRPr="00133F76" w:rsidRDefault="00BC11DA" w:rsidP="00BC11DA">
      <w:pPr>
        <w:pStyle w:val="affb"/>
        <w:spacing w:after="0" w:line="240" w:lineRule="auto"/>
        <w:jc w:val="both"/>
        <w:rPr>
          <w:rFonts w:ascii="Arial" w:hAnsi="Arial" w:cs="Arial"/>
          <w:sz w:val="18"/>
          <w:szCs w:val="18"/>
        </w:rPr>
      </w:pPr>
      <w:r w:rsidRPr="00133F76">
        <w:rPr>
          <w:rFonts w:ascii="Arial" w:hAnsi="Arial" w:cs="Arial"/>
          <w:color w:val="000000"/>
          <w:sz w:val="18"/>
          <w:szCs w:val="18"/>
        </w:rPr>
        <w:t>5. Поставщик обязуется предоставить Покупателю всю необходимую документацию: счет, счет-фактуру, товарную накладную и т.д.</w:t>
      </w:r>
    </w:p>
    <w:p w:rsidR="00BC11DA" w:rsidRPr="00133F76" w:rsidRDefault="00BC11DA" w:rsidP="00BC11DA">
      <w:pPr>
        <w:pStyle w:val="affb"/>
        <w:spacing w:after="0" w:line="240" w:lineRule="auto"/>
        <w:jc w:val="both"/>
        <w:rPr>
          <w:rFonts w:ascii="Arial" w:hAnsi="Arial" w:cs="Arial"/>
          <w:sz w:val="18"/>
          <w:szCs w:val="18"/>
        </w:rPr>
      </w:pPr>
      <w:r w:rsidRPr="00133F76">
        <w:rPr>
          <w:rFonts w:ascii="Arial" w:hAnsi="Arial" w:cs="Arial"/>
          <w:color w:val="000000"/>
          <w:sz w:val="18"/>
          <w:szCs w:val="18"/>
        </w:rPr>
        <w:t xml:space="preserve">6. Итоговая стоимость Товара в соответствии со Спецификацией согласовывается  Сторонами, согласно курсу </w:t>
      </w:r>
      <w:r w:rsidRPr="00133F76">
        <w:rPr>
          <w:rFonts w:ascii="Arial" w:hAnsi="Arial" w:cs="Arial"/>
          <w:color w:val="000000"/>
          <w:sz w:val="18"/>
          <w:szCs w:val="18"/>
          <w:lang w:val="en-US"/>
        </w:rPr>
        <w:t>USD</w:t>
      </w:r>
      <w:r w:rsidRPr="00133F76">
        <w:rPr>
          <w:rFonts w:ascii="Arial" w:hAnsi="Arial" w:cs="Arial"/>
          <w:color w:val="000000"/>
          <w:sz w:val="18"/>
          <w:szCs w:val="18"/>
        </w:rPr>
        <w:t xml:space="preserve"> на день оплаты.</w:t>
      </w:r>
    </w:p>
    <w:p w:rsidR="00BC11DA" w:rsidRPr="00133F76" w:rsidRDefault="00BC11DA" w:rsidP="00BC11DA">
      <w:pPr>
        <w:overflowPunct w:val="0"/>
        <w:autoSpaceDE w:val="0"/>
        <w:autoSpaceDN w:val="0"/>
        <w:adjustRightInd w:val="0"/>
        <w:spacing w:after="0" w:line="240" w:lineRule="auto"/>
        <w:jc w:val="both"/>
        <w:textAlignment w:val="baseline"/>
        <w:rPr>
          <w:rFonts w:ascii="Arial" w:hAnsi="Arial" w:cs="Arial"/>
          <w:color w:val="000000"/>
          <w:sz w:val="18"/>
          <w:szCs w:val="18"/>
        </w:rPr>
      </w:pPr>
      <w:r w:rsidRPr="00133F76">
        <w:rPr>
          <w:rFonts w:ascii="Arial" w:hAnsi="Arial" w:cs="Arial"/>
          <w:color w:val="000000"/>
          <w:sz w:val="18"/>
          <w:szCs w:val="18"/>
        </w:rPr>
        <w:t>7. В случае нарушения поставки более чем на 30 календарных дней, по вине Поставщика, Покупатель вправе в одностороннем внесудебном порядке отказаться от поставки Товара и потребовать возврата оплаты Товара.</w:t>
      </w:r>
    </w:p>
    <w:p w:rsidR="00BC11DA" w:rsidRPr="00133F76" w:rsidRDefault="00BC11DA" w:rsidP="00BC11DA">
      <w:pPr>
        <w:overflowPunct w:val="0"/>
        <w:autoSpaceDE w:val="0"/>
        <w:autoSpaceDN w:val="0"/>
        <w:adjustRightInd w:val="0"/>
        <w:spacing w:after="0" w:line="240" w:lineRule="auto"/>
        <w:jc w:val="both"/>
        <w:textAlignment w:val="baseline"/>
        <w:rPr>
          <w:rFonts w:ascii="Arial" w:hAnsi="Arial" w:cs="Arial"/>
          <w:color w:val="000000"/>
          <w:sz w:val="18"/>
          <w:szCs w:val="18"/>
        </w:rPr>
      </w:pPr>
    </w:p>
    <w:p w:rsidR="00BC11DA" w:rsidRPr="00133F76" w:rsidRDefault="00BC11DA" w:rsidP="00BC11DA">
      <w:pPr>
        <w:overflowPunct w:val="0"/>
        <w:autoSpaceDE w:val="0"/>
        <w:autoSpaceDN w:val="0"/>
        <w:adjustRightInd w:val="0"/>
        <w:spacing w:after="0" w:line="240" w:lineRule="auto"/>
        <w:jc w:val="both"/>
        <w:textAlignment w:val="baseline"/>
        <w:rPr>
          <w:rFonts w:ascii="Arial" w:hAnsi="Arial" w:cs="Arial"/>
          <w:color w:val="000000"/>
          <w:sz w:val="18"/>
          <w:szCs w:val="18"/>
        </w:rPr>
      </w:pPr>
    </w:p>
    <w:tbl>
      <w:tblPr>
        <w:tblW w:w="10632" w:type="dxa"/>
        <w:tblInd w:w="108" w:type="dxa"/>
        <w:tblLook w:val="04A0" w:firstRow="1" w:lastRow="0" w:firstColumn="1" w:lastColumn="0" w:noHBand="0" w:noVBand="1"/>
      </w:tblPr>
      <w:tblGrid>
        <w:gridCol w:w="4962"/>
        <w:gridCol w:w="5670"/>
      </w:tblGrid>
      <w:tr w:rsidR="00BC11DA" w:rsidRPr="00133F76" w:rsidTr="00133F76">
        <w:trPr>
          <w:trHeight w:val="5213"/>
        </w:trPr>
        <w:tc>
          <w:tcPr>
            <w:tcW w:w="4962" w:type="dxa"/>
            <w:tcBorders>
              <w:top w:val="nil"/>
              <w:left w:val="nil"/>
              <w:bottom w:val="nil"/>
              <w:right w:val="nil"/>
            </w:tcBorders>
            <w:shd w:val="clear" w:color="auto" w:fill="auto"/>
            <w:hideMark/>
          </w:tcPr>
          <w:p w:rsidR="00BC11DA" w:rsidRPr="00133F76" w:rsidRDefault="00BC11DA" w:rsidP="00BC11DA">
            <w:pPr>
              <w:spacing w:after="240" w:line="240" w:lineRule="auto"/>
              <w:rPr>
                <w:rFonts w:ascii="Arial" w:eastAsia="Times New Roman" w:hAnsi="Arial" w:cs="Arial"/>
                <w:sz w:val="18"/>
                <w:szCs w:val="18"/>
                <w:lang w:eastAsia="ru-RU"/>
              </w:rPr>
            </w:pPr>
            <w:r w:rsidRPr="00BC11DA">
              <w:rPr>
                <w:rFonts w:ascii="Arial" w:eastAsia="Times New Roman" w:hAnsi="Arial" w:cs="Arial"/>
                <w:b/>
                <w:bCs/>
                <w:sz w:val="18"/>
                <w:szCs w:val="18"/>
                <w:lang w:eastAsia="ru-RU"/>
              </w:rPr>
              <w:t xml:space="preserve">ПОСТАВЩИК: </w:t>
            </w:r>
          </w:p>
          <w:p w:rsidR="00133F76" w:rsidRDefault="00BC11DA" w:rsidP="00BC11DA">
            <w:pPr>
              <w:spacing w:after="24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Общество с ограниченной ответственностью «</w:t>
            </w:r>
            <w:proofErr w:type="spellStart"/>
            <w:r w:rsidRPr="00BC11DA">
              <w:rPr>
                <w:rFonts w:ascii="Arial" w:eastAsia="Times New Roman" w:hAnsi="Arial" w:cs="Arial"/>
                <w:sz w:val="18"/>
                <w:szCs w:val="18"/>
                <w:lang w:eastAsia="ru-RU"/>
              </w:rPr>
              <w:t>Глобакс</w:t>
            </w:r>
            <w:proofErr w:type="spellEnd"/>
            <w:r w:rsidRPr="00BC11DA">
              <w:rPr>
                <w:rFonts w:ascii="Arial" w:eastAsia="Times New Roman" w:hAnsi="Arial" w:cs="Arial"/>
                <w:sz w:val="18"/>
                <w:szCs w:val="18"/>
                <w:lang w:eastAsia="ru-RU"/>
              </w:rPr>
              <w:t>»</w:t>
            </w:r>
            <w:r w:rsidRPr="00BC11DA">
              <w:rPr>
                <w:rFonts w:ascii="Arial" w:eastAsia="Times New Roman" w:hAnsi="Arial" w:cs="Arial"/>
                <w:sz w:val="18"/>
                <w:szCs w:val="18"/>
                <w:lang w:eastAsia="ru-RU"/>
              </w:rPr>
              <w:br/>
              <w:t xml:space="preserve">ИНН 5403351240 </w:t>
            </w:r>
            <w:r w:rsidR="00133F76">
              <w:rPr>
                <w:rFonts w:ascii="Arial" w:eastAsia="Times New Roman" w:hAnsi="Arial" w:cs="Arial"/>
                <w:sz w:val="18"/>
                <w:szCs w:val="18"/>
                <w:lang w:eastAsia="ru-RU"/>
              </w:rPr>
              <w:t xml:space="preserve"> </w:t>
            </w:r>
            <w:r w:rsidRPr="00BC11DA">
              <w:rPr>
                <w:rFonts w:ascii="Arial" w:eastAsia="Times New Roman" w:hAnsi="Arial" w:cs="Arial"/>
                <w:sz w:val="18"/>
                <w:szCs w:val="18"/>
                <w:lang w:eastAsia="ru-RU"/>
              </w:rPr>
              <w:t>КПП  540201001</w:t>
            </w:r>
            <w:r w:rsidRPr="00BC11DA">
              <w:rPr>
                <w:rFonts w:ascii="Arial" w:eastAsia="Times New Roman" w:hAnsi="Arial" w:cs="Arial"/>
                <w:sz w:val="18"/>
                <w:szCs w:val="18"/>
                <w:lang w:eastAsia="ru-RU"/>
              </w:rPr>
              <w:br/>
              <w:t>ОГРН 113546139721</w:t>
            </w:r>
            <w:r w:rsidRPr="00BC11DA">
              <w:rPr>
                <w:rFonts w:ascii="Arial" w:eastAsia="Times New Roman" w:hAnsi="Arial" w:cs="Arial"/>
                <w:sz w:val="18"/>
                <w:szCs w:val="18"/>
                <w:lang w:eastAsia="ru-RU"/>
              </w:rPr>
              <w:br/>
              <w:t>НФ АКБ "ЛАНТА-БАНК" (ЗАО) Новосибирск</w:t>
            </w:r>
            <w:r w:rsidRPr="00BC11DA">
              <w:rPr>
                <w:rFonts w:ascii="Arial" w:eastAsia="Times New Roman" w:hAnsi="Arial" w:cs="Arial"/>
                <w:sz w:val="18"/>
                <w:szCs w:val="18"/>
                <w:lang w:eastAsia="ru-RU"/>
              </w:rPr>
              <w:br/>
              <w:t>к/с 30101810000000000837</w:t>
            </w:r>
            <w:r w:rsidRPr="00BC11DA">
              <w:rPr>
                <w:rFonts w:ascii="Arial" w:eastAsia="Times New Roman" w:hAnsi="Arial" w:cs="Arial"/>
                <w:sz w:val="18"/>
                <w:szCs w:val="18"/>
                <w:lang w:eastAsia="ru-RU"/>
              </w:rPr>
              <w:br/>
              <w:t>р/с 40702810100010015093</w:t>
            </w:r>
            <w:r w:rsidRPr="00BC11DA">
              <w:rPr>
                <w:rFonts w:ascii="Arial" w:eastAsia="Times New Roman" w:hAnsi="Arial" w:cs="Arial"/>
                <w:sz w:val="18"/>
                <w:szCs w:val="18"/>
                <w:lang w:eastAsia="ru-RU"/>
              </w:rPr>
              <w:br/>
              <w:t>БИК: 045004837</w:t>
            </w:r>
            <w:r w:rsidRPr="00BC11DA">
              <w:rPr>
                <w:rFonts w:ascii="Arial" w:eastAsia="Times New Roman" w:hAnsi="Arial" w:cs="Arial"/>
                <w:sz w:val="18"/>
                <w:szCs w:val="18"/>
                <w:lang w:eastAsia="ru-RU"/>
              </w:rPr>
              <w:br/>
              <w:t>Местонахождение: 630082 УЛ</w:t>
            </w:r>
            <w:proofErr w:type="gramStart"/>
            <w:r w:rsidRPr="00BC11DA">
              <w:rPr>
                <w:rFonts w:ascii="Arial" w:eastAsia="Times New Roman" w:hAnsi="Arial" w:cs="Arial"/>
                <w:sz w:val="18"/>
                <w:szCs w:val="18"/>
                <w:lang w:eastAsia="ru-RU"/>
              </w:rPr>
              <w:t>.Д</w:t>
            </w:r>
            <w:proofErr w:type="gramEnd"/>
            <w:r w:rsidRPr="00BC11DA">
              <w:rPr>
                <w:rFonts w:ascii="Arial" w:eastAsia="Times New Roman" w:hAnsi="Arial" w:cs="Arial"/>
                <w:sz w:val="18"/>
                <w:szCs w:val="18"/>
                <w:lang w:eastAsia="ru-RU"/>
              </w:rPr>
              <w:t>МИТРИЯ ДОНСКОГО 18-27</w:t>
            </w:r>
            <w:r w:rsidRPr="00BC11DA">
              <w:rPr>
                <w:rFonts w:ascii="Arial" w:eastAsia="Times New Roman" w:hAnsi="Arial" w:cs="Arial"/>
                <w:sz w:val="18"/>
                <w:szCs w:val="18"/>
                <w:lang w:eastAsia="ru-RU"/>
              </w:rPr>
              <w:br/>
              <w:t>Почтовый адрес: 630082 УЛ.ДМИТРИЯ ДОНСКОГО 18-27</w:t>
            </w:r>
            <w:r w:rsidRPr="00BC11DA">
              <w:rPr>
                <w:rFonts w:ascii="Arial" w:eastAsia="Times New Roman" w:hAnsi="Arial" w:cs="Arial"/>
                <w:sz w:val="18"/>
                <w:szCs w:val="18"/>
                <w:lang w:eastAsia="ru-RU"/>
              </w:rPr>
              <w:br/>
              <w:t>тел. 8-923-10-40-663</w:t>
            </w:r>
          </w:p>
          <w:p w:rsidR="00BC11DA" w:rsidRPr="00BC11DA" w:rsidRDefault="00133F76" w:rsidP="00BC11DA">
            <w:pPr>
              <w:spacing w:after="240" w:line="240" w:lineRule="auto"/>
              <w:rPr>
                <w:rFonts w:ascii="Arial" w:eastAsia="Times New Roman" w:hAnsi="Arial" w:cs="Arial"/>
                <w:sz w:val="18"/>
                <w:szCs w:val="18"/>
                <w:lang w:eastAsia="ru-RU"/>
              </w:rPr>
            </w:pPr>
            <w:r w:rsidRPr="00BC11DA">
              <w:rPr>
                <w:rFonts w:ascii="Arial" w:eastAsia="Times New Roman" w:hAnsi="Arial" w:cs="Arial"/>
                <w:b/>
                <w:bCs/>
                <w:sz w:val="18"/>
                <w:szCs w:val="18"/>
                <w:lang w:eastAsia="ru-RU"/>
              </w:rPr>
              <w:t>Директор                                                    _____________/Игнатова А.С. /</w:t>
            </w:r>
          </w:p>
        </w:tc>
        <w:tc>
          <w:tcPr>
            <w:tcW w:w="5670" w:type="dxa"/>
            <w:tcBorders>
              <w:top w:val="nil"/>
              <w:left w:val="nil"/>
              <w:bottom w:val="nil"/>
              <w:right w:val="nil"/>
            </w:tcBorders>
            <w:shd w:val="clear" w:color="auto" w:fill="auto"/>
            <w:hideMark/>
          </w:tcPr>
          <w:p w:rsidR="00133F76" w:rsidRDefault="00BC11DA" w:rsidP="004C70C1">
            <w:pPr>
              <w:spacing w:after="0" w:line="240" w:lineRule="auto"/>
              <w:rPr>
                <w:rFonts w:ascii="Arial" w:eastAsia="Times New Roman" w:hAnsi="Arial" w:cs="Arial"/>
                <w:sz w:val="18"/>
                <w:szCs w:val="18"/>
                <w:lang w:eastAsia="ru-RU"/>
              </w:rPr>
            </w:pPr>
            <w:r w:rsidRPr="00BC11DA">
              <w:rPr>
                <w:rFonts w:ascii="Arial" w:eastAsia="Times New Roman" w:hAnsi="Arial" w:cs="Arial"/>
                <w:b/>
                <w:bCs/>
                <w:sz w:val="18"/>
                <w:szCs w:val="18"/>
                <w:lang w:eastAsia="ru-RU"/>
              </w:rPr>
              <w:t>ПОКУПАТЕЛЬ:</w:t>
            </w:r>
            <w:r w:rsidRPr="00BC11DA">
              <w:rPr>
                <w:rFonts w:ascii="Arial" w:eastAsia="Times New Roman" w:hAnsi="Arial" w:cs="Arial"/>
                <w:sz w:val="18"/>
                <w:szCs w:val="18"/>
                <w:lang w:eastAsia="ru-RU"/>
              </w:rPr>
              <w:t xml:space="preserve">                                                                              </w:t>
            </w:r>
          </w:p>
          <w:p w:rsidR="00133F76" w:rsidRDefault="00133F76" w:rsidP="004C70C1">
            <w:pPr>
              <w:spacing w:after="0" w:line="240" w:lineRule="auto"/>
              <w:rPr>
                <w:rFonts w:ascii="Arial" w:eastAsia="Times New Roman" w:hAnsi="Arial" w:cs="Arial"/>
                <w:sz w:val="18"/>
                <w:szCs w:val="18"/>
                <w:lang w:eastAsia="ru-RU"/>
              </w:rPr>
            </w:pPr>
          </w:p>
          <w:p w:rsidR="00BC11DA" w:rsidRPr="00133F76" w:rsidRDefault="00BC11DA" w:rsidP="004C70C1">
            <w:pPr>
              <w:spacing w:after="0" w:line="240" w:lineRule="auto"/>
              <w:rPr>
                <w:rFonts w:ascii="Arial" w:eastAsia="Times New Roman" w:hAnsi="Arial" w:cs="Arial"/>
                <w:sz w:val="18"/>
                <w:szCs w:val="18"/>
                <w:lang w:eastAsia="ru-RU"/>
              </w:rPr>
            </w:pPr>
            <w:r w:rsidRPr="00BC11DA">
              <w:rPr>
                <w:rFonts w:ascii="Arial" w:eastAsia="Times New Roman" w:hAnsi="Arial" w:cs="Arial"/>
                <w:sz w:val="18"/>
                <w:szCs w:val="18"/>
                <w:lang w:eastAsia="ru-RU"/>
              </w:rPr>
              <w:t xml:space="preserve">ФГБОУ </w:t>
            </w:r>
            <w:proofErr w:type="gramStart"/>
            <w:r w:rsidRPr="00BC11DA">
              <w:rPr>
                <w:rFonts w:ascii="Arial" w:eastAsia="Times New Roman" w:hAnsi="Arial" w:cs="Arial"/>
                <w:sz w:val="18"/>
                <w:szCs w:val="18"/>
                <w:lang w:eastAsia="ru-RU"/>
              </w:rPr>
              <w:t>ВО</w:t>
            </w:r>
            <w:proofErr w:type="gramEnd"/>
            <w:r w:rsidRPr="00BC11DA">
              <w:rPr>
                <w:rFonts w:ascii="Arial" w:eastAsia="Times New Roman" w:hAnsi="Arial" w:cs="Arial"/>
                <w:sz w:val="18"/>
                <w:szCs w:val="18"/>
                <w:lang w:eastAsia="ru-RU"/>
              </w:rPr>
              <w:t xml:space="preserve"> «Сибирский государственный университет</w:t>
            </w:r>
            <w:r w:rsidR="00133F76">
              <w:rPr>
                <w:rFonts w:ascii="Arial" w:eastAsia="Times New Roman" w:hAnsi="Arial" w:cs="Arial"/>
                <w:sz w:val="18"/>
                <w:szCs w:val="18"/>
                <w:lang w:eastAsia="ru-RU"/>
              </w:rPr>
              <w:t xml:space="preserve"> путей сообщения» (СГУПС)</w:t>
            </w:r>
            <w:r w:rsidR="00133F76">
              <w:rPr>
                <w:rFonts w:ascii="Arial" w:eastAsia="Times New Roman" w:hAnsi="Arial" w:cs="Arial"/>
                <w:sz w:val="18"/>
                <w:szCs w:val="18"/>
                <w:lang w:eastAsia="ru-RU"/>
              </w:rPr>
              <w:br/>
              <w:t xml:space="preserve">630049, </w:t>
            </w:r>
            <w:r w:rsidRPr="00BC11DA">
              <w:rPr>
                <w:rFonts w:ascii="Arial" w:eastAsia="Times New Roman" w:hAnsi="Arial" w:cs="Arial"/>
                <w:sz w:val="18"/>
                <w:szCs w:val="18"/>
                <w:lang w:eastAsia="ru-RU"/>
              </w:rPr>
              <w:t xml:space="preserve"> г.</w:t>
            </w:r>
            <w:r w:rsidR="00133F76">
              <w:rPr>
                <w:rFonts w:ascii="Arial" w:eastAsia="Times New Roman" w:hAnsi="Arial" w:cs="Arial"/>
                <w:sz w:val="18"/>
                <w:szCs w:val="18"/>
                <w:lang w:eastAsia="ru-RU"/>
              </w:rPr>
              <w:t xml:space="preserve"> </w:t>
            </w:r>
            <w:r w:rsidRPr="00BC11DA">
              <w:rPr>
                <w:rFonts w:ascii="Arial" w:eastAsia="Times New Roman" w:hAnsi="Arial" w:cs="Arial"/>
                <w:sz w:val="18"/>
                <w:szCs w:val="18"/>
                <w:lang w:eastAsia="ru-RU"/>
              </w:rPr>
              <w:t xml:space="preserve">Новосибирск,49 ул. </w:t>
            </w:r>
            <w:proofErr w:type="spellStart"/>
            <w:r w:rsidRPr="00BC11DA">
              <w:rPr>
                <w:rFonts w:ascii="Arial" w:eastAsia="Times New Roman" w:hAnsi="Arial" w:cs="Arial"/>
                <w:sz w:val="18"/>
                <w:szCs w:val="18"/>
                <w:lang w:eastAsia="ru-RU"/>
              </w:rPr>
              <w:t>Д.Ковальчук</w:t>
            </w:r>
            <w:proofErr w:type="spellEnd"/>
            <w:r w:rsidRPr="00BC11DA">
              <w:rPr>
                <w:rFonts w:ascii="Arial" w:eastAsia="Times New Roman" w:hAnsi="Arial" w:cs="Arial"/>
                <w:sz w:val="18"/>
                <w:szCs w:val="18"/>
                <w:lang w:eastAsia="ru-RU"/>
              </w:rPr>
              <w:t xml:space="preserve"> д.191, </w:t>
            </w:r>
            <w:r w:rsidRPr="00BC11DA">
              <w:rPr>
                <w:rFonts w:ascii="Arial" w:eastAsia="Times New Roman" w:hAnsi="Arial" w:cs="Arial"/>
                <w:sz w:val="18"/>
                <w:szCs w:val="18"/>
                <w:lang w:eastAsia="ru-RU"/>
              </w:rPr>
              <w:br/>
              <w:t>ИНН: 5402113155 КПП 540201001</w:t>
            </w:r>
            <w:r w:rsidRPr="00BC11DA">
              <w:rPr>
                <w:rFonts w:ascii="Arial" w:eastAsia="Times New Roman" w:hAnsi="Arial" w:cs="Arial"/>
                <w:sz w:val="18"/>
                <w:szCs w:val="18"/>
                <w:lang w:eastAsia="ru-RU"/>
              </w:rPr>
              <w:br/>
              <w:t>ОКПО 01115969 ОКТМО 50701000001</w:t>
            </w:r>
            <w:r w:rsidRPr="00BC11DA">
              <w:rPr>
                <w:rFonts w:ascii="Arial" w:eastAsia="Times New Roman" w:hAnsi="Arial" w:cs="Arial"/>
                <w:sz w:val="18"/>
                <w:szCs w:val="18"/>
                <w:lang w:eastAsia="ru-RU"/>
              </w:rPr>
              <w:br/>
              <w:t>Получатель: УФК по Новосибирской области (СГУПС л/с 20516Х38290)</w:t>
            </w:r>
            <w:r w:rsidRPr="00BC11DA">
              <w:rPr>
                <w:rFonts w:ascii="Arial" w:eastAsia="Times New Roman" w:hAnsi="Arial" w:cs="Arial"/>
                <w:sz w:val="18"/>
                <w:szCs w:val="18"/>
                <w:lang w:eastAsia="ru-RU"/>
              </w:rPr>
              <w:br/>
              <w:t>БИК 045004001</w:t>
            </w:r>
            <w:r w:rsidRPr="00BC11DA">
              <w:rPr>
                <w:rFonts w:ascii="Arial" w:eastAsia="Times New Roman" w:hAnsi="Arial" w:cs="Arial"/>
                <w:sz w:val="18"/>
                <w:szCs w:val="18"/>
                <w:lang w:eastAsia="ru-RU"/>
              </w:rPr>
              <w:br/>
              <w:t xml:space="preserve">Банк: </w:t>
            </w:r>
            <w:proofErr w:type="gramStart"/>
            <w:r w:rsidRPr="00BC11DA">
              <w:rPr>
                <w:rFonts w:ascii="Arial" w:eastAsia="Times New Roman" w:hAnsi="Arial" w:cs="Arial"/>
                <w:sz w:val="18"/>
                <w:szCs w:val="18"/>
                <w:lang w:eastAsia="ru-RU"/>
              </w:rPr>
              <w:t>СИБИРСКОЕ</w:t>
            </w:r>
            <w:proofErr w:type="gramEnd"/>
            <w:r w:rsidRPr="00BC11DA">
              <w:rPr>
                <w:rFonts w:ascii="Arial" w:eastAsia="Times New Roman" w:hAnsi="Arial" w:cs="Arial"/>
                <w:sz w:val="18"/>
                <w:szCs w:val="18"/>
                <w:lang w:eastAsia="ru-RU"/>
              </w:rPr>
              <w:t xml:space="preserve"> ГУ БАНКА РОССИИ Г. НОВОСИБИРСК</w:t>
            </w:r>
            <w:r w:rsidRPr="00BC11DA">
              <w:rPr>
                <w:rFonts w:ascii="Arial" w:eastAsia="Times New Roman" w:hAnsi="Arial" w:cs="Arial"/>
                <w:sz w:val="18"/>
                <w:szCs w:val="18"/>
                <w:lang w:eastAsia="ru-RU"/>
              </w:rPr>
              <w:br/>
              <w:t>Расчетный счет   40501810700042000002</w:t>
            </w:r>
          </w:p>
          <w:p w:rsidR="00133F76" w:rsidRPr="00133F76" w:rsidRDefault="00133F76" w:rsidP="004C70C1">
            <w:pPr>
              <w:spacing w:after="0" w:line="240" w:lineRule="auto"/>
              <w:rPr>
                <w:rFonts w:ascii="Arial" w:eastAsia="Times New Roman" w:hAnsi="Arial" w:cs="Arial"/>
                <w:sz w:val="18"/>
                <w:szCs w:val="18"/>
                <w:lang w:eastAsia="ru-RU"/>
              </w:rPr>
            </w:pPr>
          </w:p>
          <w:p w:rsidR="00133F76" w:rsidRPr="00133F76" w:rsidRDefault="00133F76" w:rsidP="004C70C1">
            <w:pPr>
              <w:spacing w:after="0" w:line="240" w:lineRule="auto"/>
              <w:rPr>
                <w:rFonts w:ascii="Arial" w:eastAsia="Times New Roman" w:hAnsi="Arial" w:cs="Arial"/>
                <w:sz w:val="18"/>
                <w:szCs w:val="18"/>
                <w:lang w:eastAsia="ru-RU"/>
              </w:rPr>
            </w:pPr>
          </w:p>
          <w:p w:rsidR="00133F76" w:rsidRPr="00133F76" w:rsidRDefault="00133F76" w:rsidP="004C70C1">
            <w:pPr>
              <w:spacing w:after="0" w:line="240" w:lineRule="auto"/>
              <w:rPr>
                <w:rFonts w:ascii="Arial" w:eastAsia="Times New Roman" w:hAnsi="Arial" w:cs="Arial"/>
                <w:sz w:val="18"/>
                <w:szCs w:val="18"/>
                <w:lang w:eastAsia="ru-RU"/>
              </w:rPr>
            </w:pPr>
          </w:p>
          <w:p w:rsidR="00133F76" w:rsidRPr="00BC11DA" w:rsidRDefault="00133F76" w:rsidP="004C70C1">
            <w:pPr>
              <w:spacing w:after="0" w:line="240" w:lineRule="auto"/>
              <w:rPr>
                <w:rFonts w:ascii="Arial" w:eastAsia="Times New Roman" w:hAnsi="Arial" w:cs="Arial"/>
                <w:sz w:val="18"/>
                <w:szCs w:val="18"/>
                <w:lang w:eastAsia="ru-RU"/>
              </w:rPr>
            </w:pPr>
            <w:r w:rsidRPr="00BC11DA">
              <w:rPr>
                <w:rFonts w:ascii="Arial" w:eastAsia="Times New Roman" w:hAnsi="Arial" w:cs="Arial"/>
                <w:b/>
                <w:bCs/>
                <w:sz w:val="18"/>
                <w:szCs w:val="18"/>
                <w:lang w:eastAsia="ru-RU"/>
              </w:rPr>
              <w:t>Проректор по научной работе                                                                               _____________/</w:t>
            </w:r>
            <w:proofErr w:type="spellStart"/>
            <w:r w:rsidRPr="00BC11DA">
              <w:rPr>
                <w:rFonts w:ascii="Arial" w:eastAsia="Times New Roman" w:hAnsi="Arial" w:cs="Arial"/>
                <w:b/>
                <w:bCs/>
                <w:sz w:val="18"/>
                <w:szCs w:val="18"/>
                <w:lang w:eastAsia="ru-RU"/>
              </w:rPr>
              <w:t>Бокарев</w:t>
            </w:r>
            <w:proofErr w:type="spellEnd"/>
            <w:r w:rsidRPr="00BC11DA">
              <w:rPr>
                <w:rFonts w:ascii="Arial" w:eastAsia="Times New Roman" w:hAnsi="Arial" w:cs="Arial"/>
                <w:b/>
                <w:bCs/>
                <w:sz w:val="18"/>
                <w:szCs w:val="18"/>
                <w:lang w:eastAsia="ru-RU"/>
              </w:rPr>
              <w:t xml:space="preserve"> С.А. /</w:t>
            </w:r>
          </w:p>
        </w:tc>
      </w:tr>
    </w:tbl>
    <w:p w:rsidR="00BC11DA" w:rsidRPr="00133F76" w:rsidRDefault="00BC11DA" w:rsidP="00BC11DA">
      <w:pPr>
        <w:overflowPunct w:val="0"/>
        <w:autoSpaceDE w:val="0"/>
        <w:autoSpaceDN w:val="0"/>
        <w:adjustRightInd w:val="0"/>
        <w:spacing w:after="0" w:line="240" w:lineRule="auto"/>
        <w:jc w:val="both"/>
        <w:textAlignment w:val="baseline"/>
        <w:rPr>
          <w:rFonts w:ascii="Arial" w:hAnsi="Arial" w:cs="Arial"/>
          <w:b/>
          <w:sz w:val="18"/>
          <w:szCs w:val="18"/>
        </w:rPr>
      </w:pPr>
    </w:p>
    <w:sectPr w:rsidR="00BC11DA" w:rsidRPr="00133F76"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1E" w:rsidRDefault="0018021E">
      <w:pPr>
        <w:spacing w:after="0" w:line="240" w:lineRule="auto"/>
      </w:pPr>
      <w:r>
        <w:separator/>
      </w:r>
    </w:p>
  </w:endnote>
  <w:endnote w:type="continuationSeparator" w:id="0">
    <w:p w:rsidR="0018021E" w:rsidRDefault="0018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1E" w:rsidRDefault="0018021E">
      <w:pPr>
        <w:spacing w:after="0" w:line="240" w:lineRule="auto"/>
      </w:pPr>
      <w:r>
        <w:separator/>
      </w:r>
    </w:p>
  </w:footnote>
  <w:footnote w:type="continuationSeparator" w:id="0">
    <w:p w:rsidR="0018021E" w:rsidRDefault="00180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2">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lvl w:ilvl="0">
      <w:start w:val="1"/>
      <w:numFmt w:val="decimal"/>
      <w:pStyle w:val="a3"/>
      <w:lvlText w:val="%1."/>
      <w:lvlJc w:val="left"/>
      <w:pPr>
        <w:tabs>
          <w:tab w:val="num" w:pos="360"/>
        </w:tabs>
        <w:ind w:left="360" w:hanging="360"/>
      </w:pPr>
    </w:lvl>
  </w:abstractNum>
  <w:abstractNum w:abstractNumId="1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0">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3">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4">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22"/>
  </w:num>
  <w:num w:numId="5">
    <w:abstractNumId w:val="24"/>
  </w:num>
  <w:num w:numId="6">
    <w:abstractNumId w:val="17"/>
  </w:num>
  <w:num w:numId="7">
    <w:abstractNumId w:val="32"/>
  </w:num>
  <w:num w:numId="8">
    <w:abstractNumId w:val="19"/>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3"/>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0"/>
  </w:num>
  <w:num w:numId="19">
    <w:abstractNumId w:val="16"/>
  </w:num>
  <w:num w:numId="20">
    <w:abstractNumId w:val="15"/>
  </w:num>
  <w:num w:numId="21">
    <w:abstractNumId w:val="9"/>
  </w:num>
  <w:num w:numId="22">
    <w:abstractNumId w:val="10"/>
  </w:num>
  <w:num w:numId="23">
    <w:abstractNumId w:val="23"/>
  </w:num>
  <w:num w:numId="24">
    <w:abstractNumId w:val="31"/>
  </w:num>
  <w:num w:numId="25">
    <w:abstractNumId w:val="20"/>
  </w:num>
  <w:num w:numId="26">
    <w:abstractNumId w:val="27"/>
  </w:num>
  <w:num w:numId="27">
    <w:abstractNumId w:val="12"/>
  </w:num>
  <w:num w:numId="28">
    <w:abstractNumId w:val="18"/>
  </w:num>
  <w:num w:numId="29">
    <w:abstractNumId w:val="28"/>
  </w:num>
  <w:num w:numId="30">
    <w:abstractNumId w:val="21"/>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8021E"/>
    <w:rsid w:val="001A3FBE"/>
    <w:rsid w:val="001B79B6"/>
    <w:rsid w:val="001E2696"/>
    <w:rsid w:val="002055FF"/>
    <w:rsid w:val="00216D6B"/>
    <w:rsid w:val="00334FD9"/>
    <w:rsid w:val="003F3957"/>
    <w:rsid w:val="003F6D28"/>
    <w:rsid w:val="00461898"/>
    <w:rsid w:val="004913D4"/>
    <w:rsid w:val="004C48DD"/>
    <w:rsid w:val="004C7B9D"/>
    <w:rsid w:val="0057111A"/>
    <w:rsid w:val="00581509"/>
    <w:rsid w:val="0060342A"/>
    <w:rsid w:val="006039BC"/>
    <w:rsid w:val="006130A4"/>
    <w:rsid w:val="00660BCD"/>
    <w:rsid w:val="006D2299"/>
    <w:rsid w:val="00723CBD"/>
    <w:rsid w:val="0075368E"/>
    <w:rsid w:val="007B465D"/>
    <w:rsid w:val="0082324E"/>
    <w:rsid w:val="00847CFE"/>
    <w:rsid w:val="008A282D"/>
    <w:rsid w:val="008B661C"/>
    <w:rsid w:val="008E1DB1"/>
    <w:rsid w:val="009B5973"/>
    <w:rsid w:val="009C5523"/>
    <w:rsid w:val="009F169B"/>
    <w:rsid w:val="00A94FF1"/>
    <w:rsid w:val="00AD2CD9"/>
    <w:rsid w:val="00B4679A"/>
    <w:rsid w:val="00BA3995"/>
    <w:rsid w:val="00BB116E"/>
    <w:rsid w:val="00BB5020"/>
    <w:rsid w:val="00BC11DA"/>
    <w:rsid w:val="00BC7055"/>
    <w:rsid w:val="00BF22F2"/>
    <w:rsid w:val="00C30B9F"/>
    <w:rsid w:val="00CD350B"/>
    <w:rsid w:val="00D36B6C"/>
    <w:rsid w:val="00D96D8F"/>
    <w:rsid w:val="00DA4E9B"/>
    <w:rsid w:val="00E04D0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2018-04-13T08:22:00Z</cp:lastPrinted>
  <dcterms:created xsi:type="dcterms:W3CDTF">2018-06-20T08:53:00Z</dcterms:created>
  <dcterms:modified xsi:type="dcterms:W3CDTF">2018-06-20T09:44:00Z</dcterms:modified>
</cp:coreProperties>
</file>