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3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</w:t>
            </w:r>
            <w:r w:rsidR="0083603B">
              <w:rPr>
                <w:rFonts w:ascii="Arial" w:hAnsi="Arial" w:cs="Arial"/>
                <w:sz w:val="20"/>
                <w:szCs w:val="20"/>
              </w:rPr>
              <w:t>я), предусмотренная подпунктом 2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</w:t>
            </w:r>
            <w:bookmarkStart w:id="0" w:name="_GoBack"/>
            <w:bookmarkEnd w:id="0"/>
            <w:r w:rsidRPr="00B254D0">
              <w:rPr>
                <w:rFonts w:ascii="Arial" w:hAnsi="Arial" w:cs="Arial"/>
                <w:sz w:val="20"/>
                <w:szCs w:val="20"/>
              </w:rPr>
              <w:t>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5F2EAA" w:rsidRDefault="00011C1A" w:rsidP="005F2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1A">
              <w:rPr>
                <w:rFonts w:ascii="Arial" w:hAnsi="Arial" w:cs="Arial"/>
                <w:sz w:val="20"/>
                <w:szCs w:val="20"/>
              </w:rPr>
              <w:t xml:space="preserve">Рассмотрение и согласование технической документации на систему освещения рабочей зоны для вагона типа хоппер «Ярило», проведение натурных испытаний на соответствие требованиям ГОСТ </w:t>
            </w:r>
            <w:proofErr w:type="gramStart"/>
            <w:r w:rsidRPr="00011C1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11C1A">
              <w:rPr>
                <w:rFonts w:ascii="Arial" w:hAnsi="Arial" w:cs="Arial"/>
                <w:sz w:val="20"/>
                <w:szCs w:val="20"/>
              </w:rPr>
              <w:t xml:space="preserve"> 54984-2012, проведение светотехнических и климатических испытаний светильников системы освещения </w:t>
            </w:r>
            <w:r w:rsidR="00D77FD2" w:rsidRPr="005F2EAA">
              <w:rPr>
                <w:rFonts w:ascii="Arial" w:hAnsi="Arial" w:cs="Arial"/>
                <w:sz w:val="20"/>
                <w:szCs w:val="20"/>
              </w:rPr>
              <w:t>(согласно проекта договора)</w:t>
            </w:r>
          </w:p>
          <w:p w:rsidR="005F2EAA" w:rsidRPr="005F2EAA" w:rsidRDefault="00011C1A" w:rsidP="005F2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1A">
              <w:rPr>
                <w:rFonts w:ascii="Arial" w:hAnsi="Arial" w:cs="Arial"/>
                <w:sz w:val="20"/>
                <w:szCs w:val="20"/>
              </w:rPr>
              <w:t>Услуга оказывается во исполнение договора между СГУПС и ОАО «РЖД» №2919862 от 16.05.2018г.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5F2EAA" w:rsidRPr="005F2EAA" w:rsidRDefault="000A2463" w:rsidP="00937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155 рабочих дней с момента получения аванса исполнителем.</w:t>
            </w:r>
          </w:p>
          <w:p w:rsidR="00D77FD2" w:rsidRPr="005F2EAA" w:rsidRDefault="000A2463" w:rsidP="000A2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463">
              <w:rPr>
                <w:rFonts w:ascii="Arial" w:hAnsi="Arial" w:cs="Arial"/>
                <w:sz w:val="20"/>
                <w:szCs w:val="20"/>
              </w:rPr>
              <w:t xml:space="preserve">Доставка светильников для испытаний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2463">
              <w:rPr>
                <w:rFonts w:ascii="Arial" w:hAnsi="Arial" w:cs="Arial"/>
                <w:sz w:val="20"/>
                <w:szCs w:val="20"/>
              </w:rPr>
              <w:t xml:space="preserve">илами Заказчика по адресу: Российская Федерация, г. Москва, ул. 3-я </w:t>
            </w:r>
            <w:proofErr w:type="spellStart"/>
            <w:r w:rsidRPr="000A2463">
              <w:rPr>
                <w:rFonts w:ascii="Arial" w:hAnsi="Arial" w:cs="Arial"/>
                <w:sz w:val="20"/>
                <w:szCs w:val="20"/>
              </w:rPr>
              <w:t>Мытищинская</w:t>
            </w:r>
            <w:proofErr w:type="spellEnd"/>
            <w:r w:rsidRPr="000A2463">
              <w:rPr>
                <w:rFonts w:ascii="Arial" w:hAnsi="Arial" w:cs="Arial"/>
                <w:sz w:val="20"/>
                <w:szCs w:val="20"/>
              </w:rPr>
              <w:t>, д. 10.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FD2" w:rsidRPr="005F2EA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D77FD2" w:rsidRPr="005F2EAA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D77FD2" w:rsidRPr="005F2EAA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5F2EAA" w:rsidRDefault="00D77FD2" w:rsidP="00011C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011C1A">
              <w:rPr>
                <w:rFonts w:ascii="Arial" w:hAnsi="Arial" w:cs="Arial"/>
                <w:sz w:val="20"/>
                <w:szCs w:val="20"/>
              </w:rPr>
              <w:t>607 7</w:t>
            </w:r>
            <w:r w:rsidR="00937424" w:rsidRPr="005F2EAA">
              <w:rPr>
                <w:rFonts w:ascii="Arial" w:hAnsi="Arial" w:cs="Arial"/>
                <w:sz w:val="20"/>
                <w:szCs w:val="20"/>
              </w:rPr>
              <w:t>00</w:t>
            </w:r>
            <w:r w:rsidR="008E7A5D" w:rsidRPr="005F2EAA">
              <w:rPr>
                <w:rFonts w:ascii="Arial" w:hAnsi="Arial" w:cs="Arial"/>
                <w:sz w:val="20"/>
                <w:szCs w:val="20"/>
              </w:rPr>
              <w:t>,</w:t>
            </w:r>
            <w:r w:rsidRPr="005F2EAA">
              <w:rPr>
                <w:rFonts w:ascii="Arial" w:hAnsi="Arial" w:cs="Arial"/>
                <w:sz w:val="20"/>
                <w:szCs w:val="20"/>
              </w:rPr>
              <w:t>00 рублей (</w:t>
            </w:r>
            <w:r w:rsidR="00670C13" w:rsidRPr="005F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включает в себя все затраты и расходы Исполнителя, связанные с выполнением своих обязатель</w:t>
            </w:r>
            <w:proofErr w:type="gramStart"/>
            <w:r w:rsidR="00670C13" w:rsidRPr="005F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пр</w:t>
            </w:r>
            <w:proofErr w:type="gramEnd"/>
            <w:r w:rsidR="00670C13" w:rsidRPr="005F2E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5F2E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5F2EAA" w:rsidRDefault="00D77FD2" w:rsidP="005F2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5F2EAA" w:rsidRPr="005F2EAA">
              <w:rPr>
                <w:rFonts w:ascii="Arial" w:hAnsi="Arial" w:cs="Arial"/>
                <w:sz w:val="20"/>
                <w:szCs w:val="20"/>
              </w:rPr>
              <w:t>на основании Договора и счета на оплату путем перечисления денежных средств на расчетный счет Исполнителя, до 10 октября 2018 года.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5F2EAA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EAA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6047B5" w:rsidRPr="006047B5" w:rsidRDefault="006047B5" w:rsidP="006047B5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bCs/>
          <w:sz w:val="18"/>
          <w:szCs w:val="18"/>
          <w:lang w:eastAsia="ru-RU"/>
        </w:rPr>
        <w:t>на оказание услуг</w:t>
      </w:r>
    </w:p>
    <w:p w:rsidR="006047B5" w:rsidRPr="006047B5" w:rsidRDefault="006047B5" w:rsidP="006047B5">
      <w:pPr>
        <w:tabs>
          <w:tab w:val="left" w:pos="6840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г. Москва                                                                   </w:t>
      </w:r>
      <w:r>
        <w:rPr>
          <w:rFonts w:ascii="Arial" w:eastAsia="Calibri" w:hAnsi="Arial" w:cs="Arial"/>
          <w:sz w:val="18"/>
          <w:szCs w:val="18"/>
          <w:lang w:eastAsia="ru-RU"/>
        </w:rPr>
        <w:t xml:space="preserve">                                               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     «___» __________ 2018 г.</w:t>
      </w:r>
    </w:p>
    <w:p w:rsidR="006047B5" w:rsidRPr="006047B5" w:rsidRDefault="006047B5" w:rsidP="006047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Pr="006047B5" w:rsidRDefault="006047B5" w:rsidP="0060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Акционерное общество «Научно-исследовательский институт железнодорожного транспорта» (АО «ВНИИЖТ»), в лице первого заместителя Генерального директора Косарева Александра Борисовича, действующего на основании доверенности от восьмого февраля две тысячи восемнадцатого года № 23-Д, именуемое в дальнейшем «Исполнитель», с одной стороны, и 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в лице проректора по научной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lastRenderedPageBreak/>
        <w:t xml:space="preserve">работе </w:t>
      </w:r>
      <w:proofErr w:type="spellStart"/>
      <w:r w:rsidRPr="006047B5">
        <w:rPr>
          <w:rFonts w:ascii="Arial" w:eastAsia="Calibri" w:hAnsi="Arial" w:cs="Arial"/>
          <w:sz w:val="18"/>
          <w:szCs w:val="18"/>
          <w:lang w:eastAsia="ru-RU"/>
        </w:rPr>
        <w:t>Бокарева</w:t>
      </w:r>
      <w:proofErr w:type="spell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Сергея Александровича, действующего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на основании Доверенности № 2 от 01.02.2018г., именуемое в дальнейшем «Заказчик», с другой стороны в соответствии с Федеральным законом от 18.07.11 №223-ФЗ и на основании п.п.2 п.5.1 положения о закупке Заказчика, заключили настоящий Договор о нижеследующем: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bCs/>
          <w:sz w:val="18"/>
          <w:szCs w:val="18"/>
          <w:lang w:eastAsia="ru-RU"/>
        </w:rPr>
        <w:t>1. ПРЕДМЕТ ДОГОВОРА, СРОКИ ОКАЗАНИЯ УСЛУГ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1.1. Исполнитель обязуется оказать Заказчику следующие услуги: «Рассмотрение и согласование технической документации на систему освещения рабочей зоны для вагона типа хоппер «Ярило», проведение натурных испытаний на соответствие требованиям ГОСТ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Р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54984-2012, проведение светотехнических и климатических испытаний светильников системы освещения», а Заказчик обязуется оплатить оказанные услуги.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Заказчик обязуется оплатить услуги Исполнителя в размере, порядке и сроки, предусмотренные настоящим Договором.</w:t>
      </w:r>
    </w:p>
    <w:p w:rsidR="006047B5" w:rsidRPr="006047B5" w:rsidRDefault="006047B5" w:rsidP="006047B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1.2. Содержание услуг, сроки оказания услуг и их результаты определяются в Техническом задании (приложение № 1) и Календарном плане (приложение № 2).</w:t>
      </w:r>
    </w:p>
    <w:p w:rsidR="006047B5" w:rsidRPr="006047B5" w:rsidRDefault="006047B5" w:rsidP="006047B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1.3. В случае задержки перечисления аванса, предоставления документации на рассмотрение, светильников и вагона, оборудованного системой освещения рабочей зоны для вагона типа хоппер «Ярило», на испытания согласно п.2.3.2 настоящего Договора, оказание услуг переносится на срок, пропорциональный задержке.</w:t>
      </w:r>
    </w:p>
    <w:p w:rsidR="006047B5" w:rsidRPr="006047B5" w:rsidRDefault="006047B5" w:rsidP="006047B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1.4. Услуга оказывается во исполнение договора между СГУПС и ОАО «РЖД» №2919862 от 16.05.2018г.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ab/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2. ПРАВА И ОБЯЗАННОСТИ СТОРОН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2.1. Исполнитель обязуется: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2.1.1. Оказать услуги с надлежащим качеством в установленные настоящим Договором сроки.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i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2.2. Исполнитель имеет право на удержание результата услуг при неисполнении Заказчиком обязанности уплатить установленную договором цену, причитающуюся Исполнителю в связи с выполнением обязательств по договору</w:t>
      </w:r>
      <w:r w:rsidRPr="006047B5">
        <w:rPr>
          <w:rFonts w:ascii="Arial" w:eastAsia="Calibri" w:hAnsi="Arial" w:cs="Arial"/>
          <w:i/>
          <w:sz w:val="18"/>
          <w:szCs w:val="18"/>
          <w:lang w:eastAsia="ru-RU"/>
        </w:rPr>
        <w:t>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2.3. Заказчик обязуется: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2.3.1. Оплатить услуги Исполнителя в соответствии с настоящим Договором.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2.3.2. Предоставить Исполнителю техническую документацию на рассмотрение, светильники и вагон, оборудованный системой освещения рабочей зоны для вагона типа хоппер «Ярило», необходимые для исполнения настоящего Договора.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2.3.3. Предоставить Исполнителю окончательные утвержденные варианты документов после согласования всеми причастными к согласованию организациями.</w:t>
      </w:r>
    </w:p>
    <w:p w:rsidR="006047B5" w:rsidRPr="006047B5" w:rsidRDefault="006047B5" w:rsidP="00604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2.4.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Исполнитель имеет право отозвать свое согласование документов после завершения договора в том случае, если Заказчик исключил из окончательных редакций требования, внесенные по замечаниям Исполнителя по своей инициативе, либо на исключении указанных требований настояли причастные к согласованию организации, а Заказчик не собрал согласительное совещание по данному вопросу с приглашением Исполнителя, и на согласительном совещании не было принято решение об исключении вышеуказанных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требований.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2.5. Доставка светильников для испытаний производится силами Заказчика и за его счет по адресу: Российская Федерация, г. Москва, ул. 3-я </w:t>
      </w:r>
      <w:proofErr w:type="spellStart"/>
      <w:r w:rsidRPr="006047B5">
        <w:rPr>
          <w:rFonts w:ascii="Arial" w:eastAsia="Calibri" w:hAnsi="Arial" w:cs="Arial"/>
          <w:sz w:val="18"/>
          <w:szCs w:val="18"/>
          <w:lang w:eastAsia="ru-RU"/>
        </w:rPr>
        <w:t>Мытищинская</w:t>
      </w:r>
      <w:proofErr w:type="spellEnd"/>
      <w:r w:rsidRPr="006047B5">
        <w:rPr>
          <w:rFonts w:ascii="Arial" w:eastAsia="Calibri" w:hAnsi="Arial" w:cs="Arial"/>
          <w:sz w:val="18"/>
          <w:szCs w:val="18"/>
          <w:lang w:eastAsia="ru-RU"/>
        </w:rPr>
        <w:t>, д. 10.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По окончании испытаний Заказчик вывозит предоставленные Исполнителю светильники своими силами и за свой счет.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2.6. В случае приостановки оказания услуг из-за неисправности светильников, непредставления либо представления в неполном объеме технической документации, Исполнитель освобождается от ответственности за просрочку оказания услуг.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2.7. Исполнитель не несет ответственности за возможные повреждения светильников в процессе оказания услуг, если эти повреждения вызваны несоответствием светильников, нормируемым режимам питания, указанным Заказчиком в технической документации к ним.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2.8. При оказании услуг Исполнитель вправе привлекать к исполнению Договора третьих лиц. Оплату работ третьих лиц осуществляет Исполнитель.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3. ПОРЯДОК СДАЧИ-ПРИЕМКИ УСЛУГ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3.1. По завершении этапа оказания услуг Исполнитель представляет Заказчику результаты оказанных услуг, оформленные в соответствии с Календарным планом, и подписанный со своей стороны акт сдачи-приемки этапа услуг в двух экземплярах.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3.2. Заказчик в течение 10 (десяти) календарных дней с даты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получения акта сдачи-приемки этапа услуг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направляет Исполнителю подписанный акт сдачи-приемки услуг или мотивированный отказ от их приемки. В случае не подписания Заказчиком акта сдачи-приемки услуг и не предоставления мотивированного отказа от приемки услуг в указанный срок, услуги считаются оказанными надлежащим образом и подлежат оплате.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3.3. Право собственности на результаты услуг по настоящему Договору переходит Заказчику после полной оплаты результатов услуг.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4. ЦЕНА И ПОРЯДОК ОПЛАТЫ УСЛУГ ИСПОЛНИТЕЛЯ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4.1. Цена услуг Исполнителя по настоящему Договору составляет –515 000 (Пятьсот пятнадцать тысяч) рублей 00 копеек, и кроме того НДС (18%) – 92 700 (Девяносто две тысячи семьсот) рублей 00 копеек. Общая цена договора составляет всего с НДС - 607 700 (Шестьсот семь тысяч семьсот) рублей 00 копеек.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4.2. Заказчик в течение 10 (десяти) календарных дней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с даты заключения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настоящего Договора и выставления счета на аванс перечисляет Исполнителю аванс в размере 30% от общей стоимости услуг по настоящему Договору, что составляет всего с НДС (18%) - 182 310 (Сто восемьдесят две тысячи триста десять) рублей 00 копеек. Исполнитель представляет Заказчику счет-фактуру на авансовый платеж не позднее 5 (пяти) календарных дней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с даты получения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Исполнителем суммы авансового платежа. 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Окончательная оплата оказанных Исполнителем услуг осуществляется Заказчиком поэтапно</w:t>
      </w:r>
      <w:r w:rsidRPr="006047B5">
        <w:rPr>
          <w:rFonts w:ascii="Arial" w:eastAsia="Calibri" w:hAnsi="Arial" w:cs="Arial"/>
          <w:iCs/>
          <w:sz w:val="18"/>
          <w:szCs w:val="18"/>
          <w:lang w:eastAsia="ru-RU"/>
        </w:rPr>
        <w:t xml:space="preserve"> в соответствии с Календарным планом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после подписания Сторонами акта сдачи-приемки этапа услуг (далее – акт сдачи-приемки) при предоставлении Исполнителем счета с поэтапным учетом выплаченного аванса, в течение 30 (тридцати) календарных дней после получения Заказчиком счета путем перечисления денежных средств на расчетный счет Исполнителя, указанный в разделе 9 настоящего Договора.</w:t>
      </w:r>
      <w:proofErr w:type="gramEnd"/>
    </w:p>
    <w:p w:rsidR="006047B5" w:rsidRPr="006047B5" w:rsidRDefault="006047B5" w:rsidP="006047B5">
      <w:pPr>
        <w:spacing w:after="0" w:line="240" w:lineRule="auto"/>
        <w:ind w:firstLine="69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4.3. Стороны также согласовали, что у Исполнителя не возникает права на получение с Заказчика процентов на сумму долга за период пользования денежными средствами в соответствии с пунктом 1 статьи 317.1 Гражданского кодекса Российской Федерации.</w:t>
      </w:r>
    </w:p>
    <w:p w:rsidR="006047B5" w:rsidRPr="006047B5" w:rsidRDefault="006047B5" w:rsidP="006047B5">
      <w:pPr>
        <w:spacing w:after="0" w:line="240" w:lineRule="auto"/>
        <w:ind w:firstLine="697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Pr="006047B5" w:rsidRDefault="006047B5" w:rsidP="006047B5">
      <w:pPr>
        <w:spacing w:after="0" w:line="240" w:lineRule="auto"/>
        <w:ind w:firstLine="697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Pr="006047B5" w:rsidRDefault="006047B5" w:rsidP="006047B5">
      <w:pPr>
        <w:spacing w:after="0" w:line="240" w:lineRule="auto"/>
        <w:ind w:firstLine="697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5. ОТВЕТСТВЕННОСТЬ СТОРОН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5.1.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trike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5.2. В случае нарушения Заказчиком сроков оплаты услуг, предусмотренных настоящим Договором, Заказчик уплачивает Исполнителю пеню в размере</w:t>
      </w:r>
      <w:r w:rsidRPr="006047B5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одной трехсотой действующей на дату уплаты пени ставки рефинансирования Центрального банка РФ от не уплаченной в срок суммы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.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5.3. В случае просрочки исполнения Исполнителем обязательств (в том числе гарантийного обязательства), предусмотренных договором, Заказчик направляет Исполнителю требование об уплате пени.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</w:t>
      </w:r>
      <w:r w:rsidRPr="006047B5">
        <w:rPr>
          <w:rFonts w:ascii="Arial" w:eastAsia="Calibri" w:hAnsi="Arial" w:cs="Arial"/>
          <w:kern w:val="1"/>
          <w:sz w:val="18"/>
          <w:szCs w:val="18"/>
          <w:lang w:eastAsia="ar-SA"/>
        </w:rPr>
        <w:t>одной трехсотой действующей на дату уплаты пени ставки рефинансирования Центрального банка РФ от не уплаченной в срок суммы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не выполненного в срок этапа договора.</w:t>
      </w:r>
      <w:proofErr w:type="gramEnd"/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 xml:space="preserve">6. ПОРЯДОК РАЗРЕШЕНИЯ СПОРОВ, ИЗМЕНЕНИЕ 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И РАСТОРЖЕНИЕ ДОГОВОРА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6.1. Все споры, возникающие при исполнении настоящего Договора, решаются Сторонами путем переговоров. В случае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,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если споры не урегулированы Сторонами с помощью переговоров, то они передаются заинтересованной Стороной в Арбитражный суд по месту нахождения истца. 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6.2. Настоящий Договор может быть изменен по соглашению Сторон, составленному в письменной форме и подписанному обеими Сторонами.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6.3. Настоящий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Договор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может быть расторгнут досрочно в одностороннем порядке любой стороной, при условии уведомления другой стороны не менее чем за 10 (десять) дней до даты расторжения. При расторжении Договора по инициативе Заказчика,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последний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возмещает Исполнителю фактически понесенные им расходы на дату расторжения Договора.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6.4. Настоящий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Договор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 и настоящим Договором.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 xml:space="preserve">7. АНТИКОРРУПЦИОННАЯ ОГОВОРКА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7.1. </w:t>
      </w:r>
      <w:proofErr w:type="gramStart"/>
      <w:r w:rsidRPr="006047B5">
        <w:rPr>
          <w:rFonts w:ascii="Arial" w:eastAsia="Times New Roman" w:hAnsi="Arial" w:cs="Arial"/>
          <w:sz w:val="18"/>
          <w:szCs w:val="18"/>
          <w:lang w:eastAsia="ru-RU"/>
        </w:rPr>
        <w:t>Каждая Сторона настоящим гарантирует, что на дату вступления в силу настоящего Договора ни она сама, ни ее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</w:t>
      </w:r>
      <w:proofErr w:type="gramEnd"/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 с Договором,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Стороны обязуются в связи с настоящим Договором в течение всего срока его действия и после его истечения соблюдать указанные ниже положения, а также обязуются принять разумные меры для обеспечения их соблюдения третьими лицами, находящимися под их контролем или определяющим влиянием. </w:t>
      </w:r>
      <w:proofErr w:type="gramStart"/>
      <w:r w:rsidRPr="006047B5">
        <w:rPr>
          <w:rFonts w:ascii="Arial" w:eastAsia="Times New Roman" w:hAnsi="Arial" w:cs="Arial"/>
          <w:sz w:val="18"/>
          <w:szCs w:val="18"/>
          <w:lang w:eastAsia="ru-RU"/>
        </w:rPr>
        <w:t>При исполнении своих обязательств по настоящему Договору, Стороны, их должностные лица, работники не осуществляют действия, квалифицируемые применимым для целей настоящего Договора законодательством, как дача/ получение взятки, включая предложение/обещание, вымогательство взятки и склонение к передаче взятки, коммерческий подкуп, злоупотребление влиянием в корыстных целях и отмывание доходов от данных действий, а также действия, нарушающие требования применимого законодательства и международных актов о</w:t>
      </w:r>
      <w:proofErr w:type="gramEnd"/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6047B5">
        <w:rPr>
          <w:rFonts w:ascii="Arial" w:eastAsia="Times New Roman" w:hAnsi="Arial" w:cs="Arial"/>
          <w:sz w:val="18"/>
          <w:szCs w:val="18"/>
          <w:lang w:eastAsia="ru-RU"/>
        </w:rPr>
        <w:t>противодействии</w:t>
      </w:r>
      <w:proofErr w:type="gramEnd"/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 легализации (отмыванию) доходов, полученных преступным путем.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047B5">
        <w:rPr>
          <w:rFonts w:ascii="Arial" w:eastAsia="Times New Roman" w:hAnsi="Arial" w:cs="Arial"/>
          <w:sz w:val="18"/>
          <w:szCs w:val="18"/>
          <w:lang w:eastAsia="ru-RU"/>
        </w:rPr>
        <w:t>с даты направления</w:t>
      </w:r>
      <w:proofErr w:type="gramEnd"/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 письменного уведомления.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047B5">
        <w:rPr>
          <w:rFonts w:ascii="Arial" w:eastAsia="Times New Roman" w:hAnsi="Arial" w:cs="Arial"/>
          <w:sz w:val="18"/>
          <w:szCs w:val="18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его должностными лицами или работниками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 доходов, полученных преступным путем.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одной Стороной обязательств воздерживаться от запрещенных в настоящем пункте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6047B5">
        <w:rPr>
          <w:rFonts w:ascii="Arial" w:eastAsia="Times New Roman" w:hAnsi="Arial" w:cs="Arial"/>
          <w:sz w:val="18"/>
          <w:szCs w:val="18"/>
          <w:lang w:eastAsia="ru-RU"/>
        </w:rPr>
        <w:t>был</w:t>
      </w:r>
      <w:proofErr w:type="gramEnd"/>
      <w:r w:rsidRPr="006047B5">
        <w:rPr>
          <w:rFonts w:ascii="Arial" w:eastAsia="Times New Roman" w:hAnsi="Arial" w:cs="Arial"/>
          <w:sz w:val="18"/>
          <w:szCs w:val="1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  <w:r w:rsidRPr="006047B5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8. ПРОЧИЕ УСЛОВИЯ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8.1. Настоящий Договор вступает в силу с момента его подписания Сторонами и действует до момента исполнения Сторонами всех принятых на себя обязательств по настоящему Договору</w:t>
      </w:r>
      <w:r w:rsidRPr="006047B5">
        <w:rPr>
          <w:rFonts w:ascii="Arial" w:eastAsia="Calibri" w:hAnsi="Arial" w:cs="Arial"/>
          <w:i/>
          <w:iCs/>
          <w:sz w:val="18"/>
          <w:szCs w:val="18"/>
          <w:lang w:eastAsia="ru-RU"/>
        </w:rPr>
        <w:t xml:space="preserve">. 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8.2. Настоящий Договор составлен в двух экземплярах, по одному для каждой из Сторон. 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8.3. Приложения к договору: 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8.3.1. Техническое задание – Приложение № 1. 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8.3.2. Календарный план – Приложение № 2.</w:t>
      </w: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6047B5" w:rsidRPr="006047B5" w:rsidRDefault="006047B5" w:rsidP="006047B5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9. АДРЕСА И РЕКВИЗИТЫ СТОРОН</w:t>
      </w:r>
    </w:p>
    <w:p w:rsidR="006047B5" w:rsidRPr="006047B5" w:rsidRDefault="006047B5" w:rsidP="006047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 xml:space="preserve">Исполнитель: Акционерное общество «Научно-исследовательский институт железнодорожного транспорта» (АО «ВНИИЖТ») </w:t>
      </w:r>
    </w:p>
    <w:p w:rsidR="006047B5" w:rsidRPr="006047B5" w:rsidRDefault="006047B5" w:rsidP="006047B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 xml:space="preserve">Адрес: </w:t>
      </w:r>
      <w:smartTag w:uri="urn:schemas-microsoft-com:office:smarttags" w:element="metricconverter">
        <w:smartTagPr>
          <w:attr w:name="ProductID" w:val="129626, г"/>
        </w:smartTagPr>
        <w:r w:rsidRPr="006047B5">
          <w:rPr>
            <w:rFonts w:ascii="Arial" w:eastAsia="Calibri" w:hAnsi="Arial" w:cs="Arial"/>
            <w:sz w:val="18"/>
            <w:szCs w:val="18"/>
            <w:lang w:val="x-none" w:eastAsia="x-none"/>
          </w:rPr>
          <w:t>129626, г</w:t>
        </w:r>
      </w:smartTag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 xml:space="preserve">. Москва, ул. 3-я </w:t>
      </w:r>
      <w:proofErr w:type="spellStart"/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Мытищинская</w:t>
      </w:r>
      <w:proofErr w:type="spellEnd"/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 xml:space="preserve">, д.10, </w:t>
      </w:r>
    </w:p>
    <w:p w:rsidR="006047B5" w:rsidRPr="006047B5" w:rsidRDefault="006047B5" w:rsidP="006047B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 xml:space="preserve">ИНН/КПП 7717596862 / 774850001, ОКПО 01124323, ОКВЭД 73.10, </w:t>
      </w:r>
    </w:p>
    <w:p w:rsidR="006047B5" w:rsidRPr="006047B5" w:rsidRDefault="006047B5" w:rsidP="006047B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р/счет 40702810500420000014 в Филиале  Банка ВТБ (ПАО) в г. Москве,</w:t>
      </w:r>
      <w:r w:rsidRPr="006047B5">
        <w:rPr>
          <w:rFonts w:ascii="Arial" w:eastAsia="Calibri" w:hAnsi="Arial" w:cs="Arial"/>
          <w:sz w:val="18"/>
          <w:szCs w:val="18"/>
          <w:lang w:eastAsia="x-none"/>
        </w:rPr>
        <w:t xml:space="preserve"> </w:t>
      </w:r>
    </w:p>
    <w:p w:rsidR="006047B5" w:rsidRPr="006047B5" w:rsidRDefault="006047B5" w:rsidP="006047B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к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>/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счет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30101810700000000187 в ГУ Банка России по ЦФО,  БИК 044525187</w:t>
      </w:r>
    </w:p>
    <w:p w:rsidR="006047B5" w:rsidRPr="006047B5" w:rsidRDefault="006047B5" w:rsidP="006047B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lastRenderedPageBreak/>
        <w:t xml:space="preserve">ОКПО 01124323, ОКТМО 45349000, Дата постановки на налоговый учет: 09.08.2007г. тел. +7-499-262-00-70, </w:t>
      </w:r>
      <w:r w:rsidRPr="006047B5">
        <w:rPr>
          <w:rFonts w:ascii="Arial" w:eastAsia="Calibri" w:hAnsi="Arial" w:cs="Arial"/>
          <w:sz w:val="18"/>
          <w:szCs w:val="18"/>
          <w:lang w:val="en-US" w:eastAsia="ru-RU"/>
        </w:rPr>
        <w:t>press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>@</w:t>
      </w:r>
      <w:proofErr w:type="spellStart"/>
      <w:r w:rsidRPr="006047B5">
        <w:rPr>
          <w:rFonts w:ascii="Arial" w:eastAsia="Calibri" w:hAnsi="Arial" w:cs="Arial"/>
          <w:sz w:val="18"/>
          <w:szCs w:val="18"/>
          <w:lang w:val="en-US" w:eastAsia="ru-RU"/>
        </w:rPr>
        <w:t>vniizht</w:t>
      </w:r>
      <w:proofErr w:type="spellEnd"/>
      <w:r w:rsidRPr="006047B5">
        <w:rPr>
          <w:rFonts w:ascii="Arial" w:eastAsia="Calibri" w:hAnsi="Arial" w:cs="Arial"/>
          <w:sz w:val="18"/>
          <w:szCs w:val="18"/>
          <w:lang w:eastAsia="ru-RU"/>
        </w:rPr>
        <w:t>.</w:t>
      </w:r>
      <w:proofErr w:type="spellStart"/>
      <w:r w:rsidRPr="006047B5">
        <w:rPr>
          <w:rFonts w:ascii="Arial" w:eastAsia="Calibri" w:hAnsi="Arial" w:cs="Arial"/>
          <w:sz w:val="18"/>
          <w:szCs w:val="18"/>
          <w:lang w:val="en-US" w:eastAsia="ru-RU"/>
        </w:rPr>
        <w:t>ru</w:t>
      </w:r>
      <w:proofErr w:type="spellEnd"/>
    </w:p>
    <w:p w:rsidR="006047B5" w:rsidRPr="006047B5" w:rsidRDefault="006047B5" w:rsidP="006047B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Pr="006047B5" w:rsidRDefault="006047B5" w:rsidP="006047B5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Заказчик: ФГБОУ ВО «Сибирский государственный университет путей сообщения» (СГУПС)</w:t>
      </w:r>
    </w:p>
    <w:p w:rsidR="006047B5" w:rsidRPr="006047B5" w:rsidRDefault="006047B5" w:rsidP="006047B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 xml:space="preserve">630049 г.Новосибирск,49 ул. </w:t>
      </w:r>
      <w:proofErr w:type="spellStart"/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Д.Ковальчук</w:t>
      </w:r>
      <w:proofErr w:type="spellEnd"/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 xml:space="preserve"> д.191, </w:t>
      </w:r>
    </w:p>
    <w:p w:rsidR="006047B5" w:rsidRPr="006047B5" w:rsidRDefault="006047B5" w:rsidP="006047B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ИНН: 5402113155 КПП 540201001</w:t>
      </w:r>
    </w:p>
    <w:p w:rsidR="006047B5" w:rsidRPr="006047B5" w:rsidRDefault="006047B5" w:rsidP="006047B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ОКПО 01115969 ОКТМО 50701000001</w:t>
      </w:r>
    </w:p>
    <w:p w:rsidR="006047B5" w:rsidRPr="006047B5" w:rsidRDefault="006047B5" w:rsidP="006047B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Получатель: УФК по Новосибирской области (СГУПС л/с 20516Х38290)</w:t>
      </w:r>
    </w:p>
    <w:p w:rsidR="006047B5" w:rsidRPr="006047B5" w:rsidRDefault="006047B5" w:rsidP="006047B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БИК 045004001</w:t>
      </w:r>
    </w:p>
    <w:p w:rsidR="006047B5" w:rsidRPr="006047B5" w:rsidRDefault="006047B5" w:rsidP="006047B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Банк: СИБИРСКОЕ ГУ БАНКА РОССИИ Г. НОВОСИБИРСК</w:t>
      </w:r>
    </w:p>
    <w:p w:rsidR="006047B5" w:rsidRPr="006047B5" w:rsidRDefault="006047B5" w:rsidP="006047B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  <w:r w:rsidRPr="006047B5">
        <w:rPr>
          <w:rFonts w:ascii="Arial" w:eastAsia="Calibri" w:hAnsi="Arial" w:cs="Arial"/>
          <w:sz w:val="18"/>
          <w:szCs w:val="18"/>
          <w:lang w:val="x-none" w:eastAsia="x-none"/>
        </w:rPr>
        <w:t>Расчетный счет   405018107000420000</w:t>
      </w:r>
    </w:p>
    <w:p w:rsidR="006047B5" w:rsidRPr="006047B5" w:rsidRDefault="006047B5" w:rsidP="006047B5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tbl>
      <w:tblPr>
        <w:tblW w:w="0" w:type="auto"/>
        <w:tblInd w:w="188" w:type="dxa"/>
        <w:tblLook w:val="0000" w:firstRow="0" w:lastRow="0" w:firstColumn="0" w:lastColumn="0" w:noHBand="0" w:noVBand="0"/>
      </w:tblPr>
      <w:tblGrid>
        <w:gridCol w:w="4598"/>
        <w:gridCol w:w="567"/>
        <w:gridCol w:w="4215"/>
      </w:tblGrid>
      <w:tr w:rsidR="006047B5" w:rsidRPr="006047B5" w:rsidTr="002C268A">
        <w:trPr>
          <w:trHeight w:val="910"/>
        </w:trPr>
        <w:tc>
          <w:tcPr>
            <w:tcW w:w="4598" w:type="dxa"/>
          </w:tcPr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От Исполнителя:</w:t>
            </w: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________________ </w:t>
            </w:r>
            <w:proofErr w:type="spellStart"/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А.Б.Косарев</w:t>
            </w:r>
            <w:proofErr w:type="spellEnd"/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</w:tcPr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От Заказчика:</w:t>
            </w: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_________________ </w:t>
            </w:r>
            <w:proofErr w:type="spellStart"/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С.А.Бокарев</w:t>
            </w:r>
            <w:proofErr w:type="spellEnd"/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</w:tbl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Приложение № 1 к Договору </w:t>
      </w:r>
    </w:p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от ______________2018 г. </w:t>
      </w:r>
    </w:p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№ ___________</w:t>
      </w:r>
    </w:p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Pr="006047B5" w:rsidRDefault="006047B5" w:rsidP="006047B5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bCs/>
          <w:sz w:val="18"/>
          <w:szCs w:val="18"/>
          <w:lang w:eastAsia="ru-RU"/>
        </w:rPr>
        <w:t>Техническое задание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ru-RU"/>
        </w:rPr>
      </w:pPr>
    </w:p>
    <w:p w:rsidR="006047B5" w:rsidRPr="006047B5" w:rsidRDefault="006047B5" w:rsidP="006047B5">
      <w:pPr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Наименование услуг</w:t>
      </w:r>
      <w:r w:rsidRPr="006047B5">
        <w:rPr>
          <w:rFonts w:ascii="Arial" w:eastAsia="Calibri" w:hAnsi="Arial" w:cs="Arial"/>
          <w:b/>
          <w:bCs/>
          <w:sz w:val="18"/>
          <w:szCs w:val="18"/>
          <w:lang w:eastAsia="ru-RU"/>
        </w:rPr>
        <w:t>:</w:t>
      </w:r>
      <w:r w:rsidRPr="006047B5">
        <w:rPr>
          <w:rFonts w:ascii="Arial" w:eastAsia="Calibri" w:hAnsi="Arial" w:cs="Arial"/>
          <w:bCs/>
          <w:sz w:val="18"/>
          <w:szCs w:val="18"/>
          <w:lang w:eastAsia="ru-RU"/>
        </w:rPr>
        <w:t xml:space="preserve">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«Рассмотрение и согласование технической документации на систему освещения рабочей зоны для вагона типа хоппер «Ярило», проведение натурных испытаний на соответствие требованиям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br/>
        <w:t xml:space="preserve">ГОСТ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Р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54984-2012, проведение светотехнических и климатических испытаний светильников системы освещения»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  <w:lang w:eastAsia="ru-RU"/>
        </w:rPr>
      </w:pP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1. Основание для оказания услуг</w:t>
      </w:r>
    </w:p>
    <w:p w:rsidR="006047B5" w:rsidRPr="006047B5" w:rsidRDefault="006047B5" w:rsidP="006047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Письмо СГУПС №160 от 30.01.2018.</w:t>
      </w:r>
    </w:p>
    <w:p w:rsidR="006047B5" w:rsidRPr="006047B5" w:rsidRDefault="006047B5" w:rsidP="006047B5">
      <w:pPr>
        <w:tabs>
          <w:tab w:val="num" w:pos="928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napToGrid w:val="0"/>
          <w:sz w:val="18"/>
          <w:szCs w:val="18"/>
          <w:lang w:eastAsia="ru-RU"/>
        </w:rPr>
        <w:t>2. Заказчик</w:t>
      </w:r>
    </w:p>
    <w:p w:rsidR="006047B5" w:rsidRPr="006047B5" w:rsidRDefault="006047B5" w:rsidP="006047B5">
      <w:pPr>
        <w:tabs>
          <w:tab w:val="num" w:pos="928"/>
        </w:tabs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ФГБОУ </w:t>
      </w:r>
      <w:proofErr w:type="gramStart"/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ВО</w:t>
      </w:r>
      <w:proofErr w:type="gramEnd"/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 «Сибирский государственный университет путей сообщения»</w:t>
      </w:r>
    </w:p>
    <w:p w:rsidR="006047B5" w:rsidRPr="006047B5" w:rsidRDefault="006047B5" w:rsidP="006047B5">
      <w:pPr>
        <w:tabs>
          <w:tab w:val="num" w:pos="928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napToGrid w:val="0"/>
          <w:sz w:val="18"/>
          <w:szCs w:val="18"/>
          <w:lang w:eastAsia="ru-RU"/>
        </w:rPr>
        <w:t>3. Исполнитель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Акционерное общество «Научно-исследовательский институт железнодорожного транспорта» (АО «ВНИИЖТ»).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4. Цель оказания услуг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Участие в разработке технической документации и проверка соответствия параметров освещения рабочей зоны вагона типа хоппер системой освещения «Ярило» требованиям ГОСТ </w:t>
      </w:r>
      <w:proofErr w:type="gramStart"/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 54984-2012,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проведение светотехнических и климатических испытаний светильников системы освещения</w:t>
      </w: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5. Требования к оказанию услуг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5.1. В процессе оказания услуг</w:t>
      </w:r>
      <w:r w:rsidRPr="006047B5">
        <w:rPr>
          <w:rFonts w:ascii="Arial" w:eastAsia="Calibri" w:hAnsi="Arial" w:cs="Arial"/>
          <w:bCs/>
          <w:sz w:val="18"/>
          <w:szCs w:val="18"/>
          <w:lang w:eastAsia="ru-RU"/>
        </w:rPr>
        <w:t xml:space="preserve"> должны быть соблюдены требования: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- Федерального закона «Об обеспечении единства измерений» от 26 июня 2008 года № 102-ФЗ;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- ГОСТ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Р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54984-2012 Освещение наружное объектов железнодорожного транспорта. Нормы и методы контроля.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5.2. В рамках согласования технической документации должны быть рассмотрены проекты технического задания и технических условий на систему освещения рабочей зоны для вагона типа хоппер «Ярило», предоставленные Заказчиком, разработаны предложения по их корректировке и проведено согласование документов после внесения этих корректировок.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5.3. В процессе испытаний системы освещения рабочей зоны для вагона типа хоппер «Ярило», установленной на вагоне, на соответствие требованиям ГОСТ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Р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54984-2012 должны быть проведены: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- рассмотрение проекта программы и методики натурных испытаний (далее - ПМ), предоставленной Заказчиком;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- подготовка замечаний, дополнений и предложений по корректировке ПМ;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- согласование ПМ после внесения корректировок;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- испытания системы освещения «Ярило», установленной на </w:t>
      </w: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вагоне типа хоппер, на Западно-Сибирской железной дороге в г. Новосибирск по усмотрению Заказчика.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5.4. В процессе светотехнических и климатических испытаний светильников системы освещения «Ярило» должны быть определены в лабораторных условиях световые характеристики светильников и проведены климатические испытания на стойкость к воздействию тепла, холода и влажности в соответствии с условиями эксплуатации по ТЗ.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6. Содержание оказания услуг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В ходе оказания услуг</w:t>
      </w:r>
      <w:r w:rsidRPr="006047B5">
        <w:rPr>
          <w:rFonts w:ascii="Arial" w:eastAsia="Calibri" w:hAnsi="Arial" w:cs="Arial"/>
          <w:bCs/>
          <w:sz w:val="18"/>
          <w:szCs w:val="18"/>
          <w:lang w:eastAsia="ru-RU"/>
        </w:rPr>
        <w:t xml:space="preserve">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>должно быть проведено: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- рассмотрение и согласование проекта технического задания (ТЗ) на систему освещения;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- проведение испытаний системы освещения рабочей зоны для вагона типа хоппер «Ярило» на соответствие требованиям ГОСТ </w:t>
      </w:r>
      <w:proofErr w:type="gramStart"/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 54984-2012,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подготовка </w:t>
      </w: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программы и методики натурных испытаний; 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- проведение лабораторных светотехнических испытаний светильников системы освещения «Ярило»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>, подготовка программы и методики испытаний;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- проведение лабораторных климатических испытаний (на воздействие тепла, холода, влажности) светильников системы освещения «Ярило»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>, подготовка программы и методики испытаний;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- к</w:t>
      </w:r>
      <w:r w:rsidRPr="006047B5">
        <w:rPr>
          <w:rFonts w:ascii="Arial" w:eastAsia="Times New Roman" w:hAnsi="Arial" w:cs="Arial"/>
          <w:sz w:val="18"/>
          <w:szCs w:val="18"/>
          <w:lang w:eastAsia="ar-SA"/>
        </w:rPr>
        <w:t xml:space="preserve">орректировка </w:t>
      </w: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и согласование проекта технических условий (ТУ) на систему освещения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>«Ярило»</w:t>
      </w:r>
      <w:r w:rsidRPr="006047B5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6047B5" w:rsidRPr="006047B5" w:rsidRDefault="006047B5" w:rsidP="0060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bCs/>
          <w:sz w:val="18"/>
          <w:szCs w:val="18"/>
          <w:lang w:eastAsia="ru-RU"/>
        </w:rPr>
        <w:t>7. Форма предоставления результатов оказания услуг</w:t>
      </w:r>
    </w:p>
    <w:p w:rsidR="006047B5" w:rsidRPr="006047B5" w:rsidRDefault="006047B5" w:rsidP="006047B5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 xml:space="preserve">По окончании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>оказания услуг</w:t>
      </w:r>
      <w:r w:rsidRPr="006047B5">
        <w:rPr>
          <w:rFonts w:ascii="Arial" w:eastAsia="Calibri" w:hAnsi="Arial" w:cs="Arial"/>
          <w:bCs/>
          <w:sz w:val="18"/>
          <w:szCs w:val="18"/>
          <w:lang w:eastAsia="ru-RU"/>
        </w:rPr>
        <w:t xml:space="preserve"> </w:t>
      </w:r>
      <w:r w:rsidRPr="006047B5">
        <w:rPr>
          <w:rFonts w:ascii="Arial" w:eastAsia="Calibri" w:hAnsi="Arial" w:cs="Arial"/>
          <w:snapToGrid w:val="0"/>
          <w:sz w:val="18"/>
          <w:szCs w:val="18"/>
          <w:lang w:eastAsia="ru-RU"/>
        </w:rPr>
        <w:t>Заказчику представляются результаты в соответствии с Календарным планом.</w:t>
      </w:r>
    </w:p>
    <w:p w:rsidR="006047B5" w:rsidRPr="006047B5" w:rsidRDefault="006047B5" w:rsidP="006047B5">
      <w:pPr>
        <w:spacing w:after="0" w:line="240" w:lineRule="auto"/>
        <w:ind w:firstLine="5670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Pr="006047B5" w:rsidRDefault="006047B5" w:rsidP="006047B5">
      <w:pPr>
        <w:spacing w:after="0" w:line="240" w:lineRule="auto"/>
        <w:ind w:firstLine="5670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tbl>
      <w:tblPr>
        <w:tblW w:w="0" w:type="auto"/>
        <w:tblInd w:w="188" w:type="dxa"/>
        <w:tblLook w:val="0000" w:firstRow="0" w:lastRow="0" w:firstColumn="0" w:lastColumn="0" w:noHBand="0" w:noVBand="0"/>
      </w:tblPr>
      <w:tblGrid>
        <w:gridCol w:w="4598"/>
        <w:gridCol w:w="567"/>
        <w:gridCol w:w="4215"/>
      </w:tblGrid>
      <w:tr w:rsidR="006047B5" w:rsidRPr="006047B5" w:rsidTr="002C268A">
        <w:trPr>
          <w:trHeight w:val="910"/>
        </w:trPr>
        <w:tc>
          <w:tcPr>
            <w:tcW w:w="4598" w:type="dxa"/>
          </w:tcPr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От Исполнителя:</w:t>
            </w: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________________ </w:t>
            </w:r>
            <w:proofErr w:type="spellStart"/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А.Б.Косарев</w:t>
            </w:r>
            <w:proofErr w:type="spellEnd"/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</w:tcPr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От Заказчика:</w:t>
            </w: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_________________ </w:t>
            </w:r>
            <w:proofErr w:type="spellStart"/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С.А.Бокарев</w:t>
            </w:r>
            <w:proofErr w:type="spellEnd"/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</w:tbl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Приложение № 2 к Договору </w:t>
      </w:r>
    </w:p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от ______________ 2018 г. </w:t>
      </w:r>
    </w:p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sz w:val="18"/>
          <w:szCs w:val="18"/>
          <w:lang w:eastAsia="ru-RU"/>
        </w:rPr>
        <w:t>№ ___________</w:t>
      </w:r>
    </w:p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Pr="006047B5" w:rsidRDefault="006047B5" w:rsidP="006047B5">
      <w:pPr>
        <w:keepNext/>
        <w:tabs>
          <w:tab w:val="num" w:pos="283"/>
        </w:tabs>
        <w:suppressAutoHyphens/>
        <w:spacing w:after="0" w:line="240" w:lineRule="auto"/>
        <w:ind w:hanging="282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047B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Календарный план </w:t>
      </w:r>
    </w:p>
    <w:p w:rsidR="006047B5" w:rsidRPr="006047B5" w:rsidRDefault="006047B5" w:rsidP="006047B5">
      <w:pPr>
        <w:keepLines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6047B5">
        <w:rPr>
          <w:rFonts w:ascii="Arial" w:eastAsia="Calibri" w:hAnsi="Arial" w:cs="Arial"/>
          <w:b/>
          <w:sz w:val="18"/>
          <w:szCs w:val="18"/>
          <w:lang w:eastAsia="ru-RU"/>
        </w:rPr>
        <w:t>Наименование услуг</w:t>
      </w:r>
      <w:r w:rsidRPr="006047B5">
        <w:rPr>
          <w:rFonts w:ascii="Arial" w:eastAsia="Calibri" w:hAnsi="Arial" w:cs="Arial"/>
          <w:b/>
          <w:bCs/>
          <w:sz w:val="18"/>
          <w:szCs w:val="18"/>
          <w:lang w:eastAsia="ru-RU"/>
        </w:rPr>
        <w:t>:</w:t>
      </w:r>
      <w:r w:rsidRPr="006047B5">
        <w:rPr>
          <w:rFonts w:ascii="Arial" w:eastAsia="Calibri" w:hAnsi="Arial" w:cs="Arial"/>
          <w:bCs/>
          <w:sz w:val="18"/>
          <w:szCs w:val="18"/>
          <w:lang w:eastAsia="ru-RU"/>
        </w:rPr>
        <w:t xml:space="preserve">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«Рассмотрение и согласование технической документации на систему освещения рабочей зоны для вагона типа хоппер «Ярило», проведение натурных испытаний на соответствие требованиям </w:t>
      </w:r>
      <w:r w:rsidRPr="006047B5">
        <w:rPr>
          <w:rFonts w:ascii="Arial" w:eastAsia="Calibri" w:hAnsi="Arial" w:cs="Arial"/>
          <w:sz w:val="18"/>
          <w:szCs w:val="18"/>
          <w:lang w:eastAsia="ru-RU"/>
        </w:rPr>
        <w:br/>
        <w:t xml:space="preserve">ГОСТ </w:t>
      </w:r>
      <w:proofErr w:type="gramStart"/>
      <w:r w:rsidRPr="006047B5">
        <w:rPr>
          <w:rFonts w:ascii="Arial" w:eastAsia="Calibri" w:hAnsi="Arial" w:cs="Arial"/>
          <w:sz w:val="18"/>
          <w:szCs w:val="18"/>
          <w:lang w:eastAsia="ru-RU"/>
        </w:rPr>
        <w:t>Р</w:t>
      </w:r>
      <w:proofErr w:type="gramEnd"/>
      <w:r w:rsidRPr="006047B5">
        <w:rPr>
          <w:rFonts w:ascii="Arial" w:eastAsia="Calibri" w:hAnsi="Arial" w:cs="Arial"/>
          <w:sz w:val="18"/>
          <w:szCs w:val="18"/>
          <w:lang w:eastAsia="ru-RU"/>
        </w:rPr>
        <w:t xml:space="preserve"> 54984-2012, проведение светотехнических и климатических испытаний светильников системы освещения»</w:t>
      </w:r>
    </w:p>
    <w:p w:rsidR="006047B5" w:rsidRPr="006047B5" w:rsidRDefault="006047B5" w:rsidP="006047B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1418"/>
        <w:gridCol w:w="2410"/>
        <w:gridCol w:w="2126"/>
      </w:tblGrid>
      <w:tr w:rsidR="006047B5" w:rsidRPr="006047B5" w:rsidTr="002C268A">
        <w:trPr>
          <w:tblHeader/>
        </w:trPr>
        <w:tc>
          <w:tcPr>
            <w:tcW w:w="64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</w:t>
            </w:r>
            <w:proofErr w:type="gramEnd"/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/п  </w:t>
            </w:r>
          </w:p>
        </w:tc>
        <w:tc>
          <w:tcPr>
            <w:tcW w:w="3429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Наименование этапов 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оказания услуг </w:t>
            </w:r>
          </w:p>
        </w:tc>
        <w:tc>
          <w:tcPr>
            <w:tcW w:w="141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Цена услуг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без НДС,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тыс</w:t>
            </w:r>
            <w:proofErr w:type="gramStart"/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.р</w:t>
            </w:r>
            <w:proofErr w:type="gramEnd"/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уб</w:t>
            </w:r>
            <w:proofErr w:type="spellEnd"/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Срок выполнения</w:t>
            </w:r>
          </w:p>
        </w:tc>
        <w:tc>
          <w:tcPr>
            <w:tcW w:w="2126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Результаты</w:t>
            </w:r>
          </w:p>
        </w:tc>
      </w:tr>
      <w:tr w:rsidR="006047B5" w:rsidRPr="006047B5" w:rsidTr="002C268A">
        <w:trPr>
          <w:trHeight w:val="295"/>
        </w:trPr>
        <w:tc>
          <w:tcPr>
            <w:tcW w:w="648" w:type="dxa"/>
          </w:tcPr>
          <w:p w:rsidR="006047B5" w:rsidRPr="006047B5" w:rsidRDefault="006047B5" w:rsidP="006047B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9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Рассмотрение и согласование проекта технического задания (ТЗ) </w:t>
            </w:r>
            <w:r w:rsidRPr="006047B5">
              <w:rPr>
                <w:rFonts w:ascii="Arial" w:eastAsia="Calibri" w:hAnsi="Arial" w:cs="Arial"/>
                <w:snapToGrid w:val="0"/>
                <w:sz w:val="18"/>
                <w:szCs w:val="18"/>
                <w:lang w:eastAsia="ru-RU"/>
              </w:rPr>
              <w:t xml:space="preserve">на систему освещения </w:t>
            </w: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«Ярило»</w:t>
            </w:r>
          </w:p>
        </w:tc>
        <w:tc>
          <w:tcPr>
            <w:tcW w:w="141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napToGrid w:val="0"/>
                <w:sz w:val="18"/>
                <w:szCs w:val="18"/>
                <w:lang w:eastAsia="ar-SA"/>
              </w:rPr>
              <w:t>45,0</w:t>
            </w:r>
          </w:p>
        </w:tc>
        <w:tc>
          <w:tcPr>
            <w:tcW w:w="2410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 течение 20 рабочих дней </w:t>
            </w:r>
          </w:p>
        </w:tc>
        <w:tc>
          <w:tcPr>
            <w:tcW w:w="2126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Замечания и предложения по корректировке или согласованное АО «ВНИИЖТ» ТЗ</w:t>
            </w:r>
          </w:p>
        </w:tc>
      </w:tr>
      <w:tr w:rsidR="006047B5" w:rsidRPr="006047B5" w:rsidTr="002C268A">
        <w:trPr>
          <w:trHeight w:val="295"/>
        </w:trPr>
        <w:tc>
          <w:tcPr>
            <w:tcW w:w="648" w:type="dxa"/>
          </w:tcPr>
          <w:p w:rsidR="006047B5" w:rsidRPr="006047B5" w:rsidRDefault="006047B5" w:rsidP="006047B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9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Проведение испытаний системы освещения рабочей зоны для вагона типа хоппер «Ярило» на соответствие требованиям ГОСТ </w:t>
            </w:r>
            <w:proofErr w:type="gramStart"/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54984-2012, подготовка программы и методики натурных испытаний </w:t>
            </w:r>
          </w:p>
        </w:tc>
        <w:tc>
          <w:tcPr>
            <w:tcW w:w="141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napToGrid w:val="0"/>
                <w:sz w:val="18"/>
                <w:szCs w:val="18"/>
                <w:lang w:eastAsia="ar-SA"/>
              </w:rPr>
              <w:t>195,0</w:t>
            </w:r>
          </w:p>
        </w:tc>
        <w:tc>
          <w:tcPr>
            <w:tcW w:w="2410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 течение 45 рабочих дней </w:t>
            </w:r>
          </w:p>
        </w:tc>
        <w:tc>
          <w:tcPr>
            <w:tcW w:w="2126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Программа и методика испытаний.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Протокол 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испытаний.</w:t>
            </w:r>
          </w:p>
        </w:tc>
      </w:tr>
      <w:tr w:rsidR="006047B5" w:rsidRPr="006047B5" w:rsidTr="002C268A">
        <w:trPr>
          <w:trHeight w:val="295"/>
        </w:trPr>
        <w:tc>
          <w:tcPr>
            <w:tcW w:w="648" w:type="dxa"/>
          </w:tcPr>
          <w:p w:rsidR="006047B5" w:rsidRPr="006047B5" w:rsidRDefault="006047B5" w:rsidP="006047B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9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Проведение лабораторных светотехнических испытаний светильников системы освещения «Ярило», подготовка программы и методики испытаний</w:t>
            </w:r>
          </w:p>
        </w:tc>
        <w:tc>
          <w:tcPr>
            <w:tcW w:w="141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napToGrid w:val="0"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2410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 течение 20 рабочих дней </w:t>
            </w:r>
          </w:p>
        </w:tc>
        <w:tc>
          <w:tcPr>
            <w:tcW w:w="2126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Программа и методика испытаний.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Протокол 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испытаний.</w:t>
            </w:r>
          </w:p>
        </w:tc>
      </w:tr>
      <w:tr w:rsidR="006047B5" w:rsidRPr="006047B5" w:rsidTr="002C268A">
        <w:trPr>
          <w:trHeight w:val="295"/>
        </w:trPr>
        <w:tc>
          <w:tcPr>
            <w:tcW w:w="648" w:type="dxa"/>
          </w:tcPr>
          <w:p w:rsidR="006047B5" w:rsidRPr="006047B5" w:rsidRDefault="006047B5" w:rsidP="006047B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9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Проведение </w:t>
            </w:r>
            <w:r w:rsidRPr="006047B5">
              <w:rPr>
                <w:rFonts w:ascii="Arial" w:eastAsia="Calibri" w:hAnsi="Arial" w:cs="Arial"/>
                <w:snapToGrid w:val="0"/>
                <w:sz w:val="18"/>
                <w:szCs w:val="18"/>
                <w:lang w:eastAsia="ru-RU"/>
              </w:rPr>
              <w:t xml:space="preserve">лабораторных </w:t>
            </w:r>
            <w:r w:rsidRPr="006047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климатических </w:t>
            </w: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испытаний </w:t>
            </w:r>
            <w:r w:rsidRPr="006047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(на воздействие тепла, холода, влажности) </w:t>
            </w: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светильников системы освещения «Ярило», подготовка программы и методики испытаний</w:t>
            </w:r>
          </w:p>
        </w:tc>
        <w:tc>
          <w:tcPr>
            <w:tcW w:w="141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napToGrid w:val="0"/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2410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 течение 40 рабочих дней </w:t>
            </w:r>
          </w:p>
        </w:tc>
        <w:tc>
          <w:tcPr>
            <w:tcW w:w="2126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Программа и методика испытаний.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Протокол 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испытаний.</w:t>
            </w:r>
          </w:p>
        </w:tc>
      </w:tr>
      <w:tr w:rsidR="006047B5" w:rsidRPr="006047B5" w:rsidTr="002C268A">
        <w:trPr>
          <w:trHeight w:val="295"/>
        </w:trPr>
        <w:tc>
          <w:tcPr>
            <w:tcW w:w="648" w:type="dxa"/>
          </w:tcPr>
          <w:p w:rsidR="006047B5" w:rsidRPr="006047B5" w:rsidRDefault="006047B5" w:rsidP="006047B5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9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Корректировка и согласование проекта технических условий (ТУ)</w:t>
            </w:r>
            <w:r w:rsidRPr="006047B5">
              <w:rPr>
                <w:rFonts w:ascii="Arial" w:eastAsia="Calibri" w:hAnsi="Arial" w:cs="Arial"/>
                <w:snapToGrid w:val="0"/>
                <w:sz w:val="18"/>
                <w:szCs w:val="18"/>
                <w:lang w:eastAsia="ru-RU"/>
              </w:rPr>
              <w:t xml:space="preserve"> на систему освещения </w:t>
            </w: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«Ярило»</w:t>
            </w: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141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2410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 течение 30 рабочих дней, 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</w:rPr>
              <w:t>при необходимости повторного рассмотрения откорректированного ТУ – дополнительно 10 рабочих дней.</w:t>
            </w: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Замечания и предложения по корректировке или согласованные АО «ВНИИЖТ» ТУ</w:t>
            </w:r>
          </w:p>
        </w:tc>
      </w:tr>
      <w:tr w:rsidR="006047B5" w:rsidRPr="006047B5" w:rsidTr="002C268A">
        <w:trPr>
          <w:trHeight w:val="295"/>
        </w:trPr>
        <w:tc>
          <w:tcPr>
            <w:tcW w:w="64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429" w:type="dxa"/>
          </w:tcPr>
          <w:p w:rsidR="006047B5" w:rsidRPr="006047B5" w:rsidRDefault="006047B5" w:rsidP="006047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Итого по Договору: </w:t>
            </w:r>
          </w:p>
          <w:p w:rsidR="006047B5" w:rsidRPr="006047B5" w:rsidRDefault="006047B5" w:rsidP="006047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кроме того НДС 18%: </w:t>
            </w:r>
          </w:p>
          <w:p w:rsidR="006047B5" w:rsidRPr="006047B5" w:rsidRDefault="006047B5" w:rsidP="006047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Всего по Договору:</w:t>
            </w:r>
          </w:p>
        </w:tc>
        <w:tc>
          <w:tcPr>
            <w:tcW w:w="1418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515,0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92,7</w:t>
            </w:r>
          </w:p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607,7</w:t>
            </w:r>
          </w:p>
        </w:tc>
        <w:tc>
          <w:tcPr>
            <w:tcW w:w="2410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047B5" w:rsidRPr="006047B5" w:rsidTr="002C268A">
        <w:trPr>
          <w:trHeight w:val="295"/>
        </w:trPr>
        <w:tc>
          <w:tcPr>
            <w:tcW w:w="10031" w:type="dxa"/>
            <w:gridSpan w:val="5"/>
          </w:tcPr>
          <w:p w:rsidR="006047B5" w:rsidRPr="006047B5" w:rsidRDefault="006047B5" w:rsidP="006047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04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Примечание - этапы выполняются последовательно друг за другом после предоставления проектов документов на рассмотрение и светильников на испытания соответственно</w:t>
            </w:r>
          </w:p>
        </w:tc>
      </w:tr>
    </w:tbl>
    <w:p w:rsidR="006047B5" w:rsidRPr="006047B5" w:rsidRDefault="006047B5" w:rsidP="006047B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047B5" w:rsidRPr="006047B5" w:rsidRDefault="006047B5" w:rsidP="006047B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Ind w:w="188" w:type="dxa"/>
        <w:tblLook w:val="0000" w:firstRow="0" w:lastRow="0" w:firstColumn="0" w:lastColumn="0" w:noHBand="0" w:noVBand="0"/>
      </w:tblPr>
      <w:tblGrid>
        <w:gridCol w:w="4598"/>
        <w:gridCol w:w="567"/>
        <w:gridCol w:w="4215"/>
      </w:tblGrid>
      <w:tr w:rsidR="006047B5" w:rsidRPr="006047B5" w:rsidTr="002C268A">
        <w:trPr>
          <w:trHeight w:val="910"/>
        </w:trPr>
        <w:tc>
          <w:tcPr>
            <w:tcW w:w="4598" w:type="dxa"/>
          </w:tcPr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От Исполнителя:</w:t>
            </w: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________________ </w:t>
            </w:r>
            <w:proofErr w:type="spellStart"/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А.Б.Косарев</w:t>
            </w:r>
            <w:proofErr w:type="spellEnd"/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</w:tcPr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От Заказчика:</w:t>
            </w: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_________________ </w:t>
            </w:r>
            <w:proofErr w:type="spellStart"/>
            <w:r w:rsidRPr="006047B5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С.А.Бокарев</w:t>
            </w:r>
            <w:proofErr w:type="spellEnd"/>
          </w:p>
          <w:p w:rsidR="006047B5" w:rsidRPr="006047B5" w:rsidRDefault="006047B5" w:rsidP="006047B5">
            <w:pPr>
              <w:shd w:val="clear" w:color="auto" w:fill="FFFFFF"/>
              <w:tabs>
                <w:tab w:val="left" w:pos="4303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6047B5" w:rsidRPr="006047B5" w:rsidRDefault="006047B5" w:rsidP="006047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</w:tbl>
    <w:p w:rsidR="006047B5" w:rsidRPr="006047B5" w:rsidRDefault="006047B5" w:rsidP="006047B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6047B5" w:rsidRPr="006047B5" w:rsidRDefault="006047B5" w:rsidP="006047B5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</w:p>
    <w:p w:rsidR="006047B5" w:rsidRDefault="006047B5" w:rsidP="006047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sectPr w:rsidR="006047B5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DB19D5"/>
    <w:multiLevelType w:val="hybridMultilevel"/>
    <w:tmpl w:val="8A0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4B46235"/>
    <w:multiLevelType w:val="hybridMultilevel"/>
    <w:tmpl w:val="AEB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A1C26"/>
    <w:multiLevelType w:val="hybridMultilevel"/>
    <w:tmpl w:val="C21667F4"/>
    <w:lvl w:ilvl="0" w:tplc="9D5446D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11C1A"/>
    <w:rsid w:val="00034765"/>
    <w:rsid w:val="0004755A"/>
    <w:rsid w:val="00060B63"/>
    <w:rsid w:val="00072078"/>
    <w:rsid w:val="000A2463"/>
    <w:rsid w:val="000D2566"/>
    <w:rsid w:val="000E7C99"/>
    <w:rsid w:val="002055FF"/>
    <w:rsid w:val="00237389"/>
    <w:rsid w:val="0028459F"/>
    <w:rsid w:val="00357CB8"/>
    <w:rsid w:val="00384AFD"/>
    <w:rsid w:val="003F3957"/>
    <w:rsid w:val="004C48DD"/>
    <w:rsid w:val="00507767"/>
    <w:rsid w:val="005E200A"/>
    <w:rsid w:val="005F2EAA"/>
    <w:rsid w:val="006047B5"/>
    <w:rsid w:val="00607621"/>
    <w:rsid w:val="00670C13"/>
    <w:rsid w:val="006B734B"/>
    <w:rsid w:val="00723CBD"/>
    <w:rsid w:val="00773877"/>
    <w:rsid w:val="007C0EB4"/>
    <w:rsid w:val="0083603B"/>
    <w:rsid w:val="0087513C"/>
    <w:rsid w:val="008E7A5D"/>
    <w:rsid w:val="00936F9D"/>
    <w:rsid w:val="00937424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9374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7424"/>
  </w:style>
  <w:style w:type="paragraph" w:styleId="ab">
    <w:name w:val="Title"/>
    <w:basedOn w:val="a"/>
    <w:link w:val="ac"/>
    <w:uiPriority w:val="99"/>
    <w:qFormat/>
    <w:rsid w:val="009374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374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3742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7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9374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7424"/>
  </w:style>
  <w:style w:type="paragraph" w:styleId="ab">
    <w:name w:val="Title"/>
    <w:basedOn w:val="a"/>
    <w:link w:val="ac"/>
    <w:uiPriority w:val="99"/>
    <w:qFormat/>
    <w:rsid w:val="009374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374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3742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2015-04-24T03:37:00Z</cp:lastPrinted>
  <dcterms:created xsi:type="dcterms:W3CDTF">2018-07-05T01:29:00Z</dcterms:created>
  <dcterms:modified xsi:type="dcterms:W3CDTF">2018-07-06T04:17:00Z</dcterms:modified>
</cp:coreProperties>
</file>