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7646C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F50F69">
              <w:rPr>
                <w:rFonts w:ascii="Arial" w:hAnsi="Arial" w:cs="Arial"/>
                <w:sz w:val="20"/>
                <w:szCs w:val="20"/>
              </w:rPr>
              <w:t>1</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9"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Default="00295321" w:rsidP="003F6D28">
            <w:pPr>
              <w:jc w:val="both"/>
              <w:rPr>
                <w:rFonts w:ascii="Arial" w:hAnsi="Arial" w:cs="Arial"/>
                <w:sz w:val="18"/>
                <w:szCs w:val="18"/>
              </w:rPr>
            </w:pPr>
            <w:r>
              <w:rPr>
                <w:rFonts w:ascii="Arial" w:hAnsi="Arial" w:cs="Arial"/>
                <w:sz w:val="18"/>
                <w:szCs w:val="18"/>
              </w:rPr>
              <w:t>У</w:t>
            </w:r>
            <w:r w:rsidRPr="00295321">
              <w:rPr>
                <w:rFonts w:ascii="Arial" w:hAnsi="Arial" w:cs="Arial"/>
                <w:sz w:val="18"/>
                <w:szCs w:val="18"/>
              </w:rPr>
              <w:t>слуги по выполнению проект</w:t>
            </w:r>
            <w:r>
              <w:rPr>
                <w:rFonts w:ascii="Arial" w:hAnsi="Arial" w:cs="Arial"/>
                <w:sz w:val="18"/>
                <w:szCs w:val="18"/>
              </w:rPr>
              <w:t>а</w:t>
            </w:r>
            <w:r w:rsidRPr="00295321">
              <w:rPr>
                <w:rFonts w:ascii="Arial" w:hAnsi="Arial" w:cs="Arial"/>
                <w:sz w:val="18"/>
                <w:szCs w:val="18"/>
              </w:rPr>
              <w:t xml:space="preserve"> «Рабочая документация» по </w:t>
            </w:r>
            <w:bookmarkStart w:id="0" w:name="_GoBack"/>
            <w:bookmarkEnd w:id="0"/>
            <w:r w:rsidRPr="00295321">
              <w:rPr>
                <w:rFonts w:ascii="Arial" w:hAnsi="Arial" w:cs="Arial"/>
                <w:sz w:val="18"/>
                <w:szCs w:val="18"/>
              </w:rPr>
              <w:t xml:space="preserve">объекту:   «Реконструкция системы электроснабжения потребителей здания НИДЦ ЛМК (ул. Дуси Ковальчук, 191)»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p w:rsidR="00133F76" w:rsidRPr="00E93215" w:rsidRDefault="00133F76" w:rsidP="003F6D28">
            <w:pPr>
              <w:jc w:val="both"/>
              <w:rPr>
                <w:rFonts w:ascii="Arial" w:hAnsi="Arial" w:cs="Arial"/>
                <w:sz w:val="18"/>
                <w:szCs w:val="18"/>
              </w:rPr>
            </w:pP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3F3957" w:rsidRPr="009B5973" w:rsidRDefault="00295321" w:rsidP="00295321">
            <w:pPr>
              <w:autoSpaceDE w:val="0"/>
              <w:autoSpaceDN w:val="0"/>
              <w:adjustRightInd w:val="0"/>
              <w:jc w:val="both"/>
              <w:rPr>
                <w:rFonts w:ascii="Arial" w:eastAsia="Times New Roman" w:hAnsi="Arial" w:cs="Arial"/>
                <w:kern w:val="1"/>
                <w:sz w:val="18"/>
                <w:szCs w:val="18"/>
                <w:lang w:eastAsia="ar-SA"/>
              </w:rPr>
            </w:pPr>
            <w:r w:rsidRPr="00295321">
              <w:rPr>
                <w:rFonts w:ascii="Arial" w:eastAsia="Times New Roman" w:hAnsi="Arial" w:cs="Arial"/>
                <w:kern w:val="1"/>
                <w:sz w:val="18"/>
                <w:szCs w:val="18"/>
                <w:lang w:eastAsia="ar-SA"/>
              </w:rPr>
              <w:t>Сроки проектирования и согласования: срок выполнения проектов – 28 рабочих дней;</w:t>
            </w:r>
            <w:r>
              <w:rPr>
                <w:rFonts w:ascii="Arial" w:eastAsia="Times New Roman" w:hAnsi="Arial" w:cs="Arial"/>
                <w:kern w:val="1"/>
                <w:sz w:val="18"/>
                <w:szCs w:val="18"/>
                <w:lang w:eastAsia="ar-SA"/>
              </w:rPr>
              <w:t xml:space="preserve"> </w:t>
            </w:r>
            <w:r w:rsidRPr="00295321">
              <w:rPr>
                <w:rFonts w:ascii="Arial" w:eastAsia="Times New Roman" w:hAnsi="Arial" w:cs="Arial"/>
                <w:kern w:val="1"/>
                <w:sz w:val="18"/>
                <w:szCs w:val="18"/>
                <w:lang w:eastAsia="ar-SA"/>
              </w:rPr>
              <w:t xml:space="preserve">Начало сроков считается с момента подписания Договора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295321">
            <w:pPr>
              <w:rPr>
                <w:sz w:val="21"/>
                <w:szCs w:val="21"/>
              </w:rPr>
            </w:pPr>
            <w:r w:rsidRPr="00E93215">
              <w:rPr>
                <w:rFonts w:ascii="Arial" w:hAnsi="Arial" w:cs="Arial"/>
                <w:sz w:val="18"/>
                <w:szCs w:val="18"/>
              </w:rPr>
              <w:t xml:space="preserve">Цена: </w:t>
            </w:r>
            <w:r w:rsidR="003F6D28" w:rsidRPr="003F6D28">
              <w:rPr>
                <w:rFonts w:ascii="Arial" w:hAnsi="Arial" w:cs="Arial"/>
                <w:sz w:val="18"/>
                <w:szCs w:val="18"/>
              </w:rPr>
              <w:t xml:space="preserve"> </w:t>
            </w:r>
            <w:r w:rsidR="00295321">
              <w:rPr>
                <w:rFonts w:ascii="Arial" w:hAnsi="Arial" w:cs="Arial"/>
                <w:sz w:val="18"/>
                <w:szCs w:val="18"/>
              </w:rPr>
              <w:t>150 0</w:t>
            </w:r>
            <w:r w:rsidR="00F50F69">
              <w:rPr>
                <w:rFonts w:ascii="Arial" w:hAnsi="Arial" w:cs="Arial"/>
                <w:sz w:val="18"/>
                <w:szCs w:val="18"/>
              </w:rPr>
              <w:t>00</w:t>
            </w:r>
            <w:r w:rsidR="007646C2">
              <w:rPr>
                <w:rFonts w:ascii="Arial" w:hAnsi="Arial" w:cs="Arial"/>
                <w:sz w:val="18"/>
                <w:szCs w:val="18"/>
              </w:rPr>
              <w:t>,00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295321" w:rsidRPr="00295321">
              <w:rPr>
                <w:rFonts w:ascii="Arial" w:hAnsi="Arial" w:cs="Arial"/>
                <w:sz w:val="18"/>
                <w:szCs w:val="18"/>
              </w:rPr>
              <w:t>Стоимость услуг включает в себя: стоимость материалов, необходимых для оказания услуг, расходы по уплате налогов, сборов, пошлин и других необходимых платежей для оказания услуги</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295321" w:rsidRPr="00295321" w:rsidRDefault="009B5973" w:rsidP="00295321">
            <w:pPr>
              <w:pStyle w:val="28"/>
              <w:ind w:firstLine="0"/>
              <w:rPr>
                <w:rFonts w:ascii="Arial" w:hAnsi="Arial" w:cs="Arial"/>
                <w:b/>
                <w:sz w:val="18"/>
                <w:szCs w:val="18"/>
              </w:rPr>
            </w:pPr>
            <w:r>
              <w:rPr>
                <w:rFonts w:ascii="Arial" w:hAnsi="Arial" w:cs="Arial"/>
                <w:sz w:val="18"/>
                <w:szCs w:val="18"/>
              </w:rPr>
              <w:t>Безналичный расчет</w:t>
            </w:r>
            <w:r w:rsidR="00B4679A">
              <w:rPr>
                <w:rFonts w:ascii="Arial" w:hAnsi="Arial" w:cs="Arial"/>
                <w:sz w:val="18"/>
                <w:szCs w:val="18"/>
              </w:rPr>
              <w:t xml:space="preserve">, </w:t>
            </w:r>
            <w:r w:rsidR="00295321">
              <w:rPr>
                <w:rFonts w:ascii="Arial" w:hAnsi="Arial" w:cs="Arial"/>
                <w:sz w:val="18"/>
                <w:szCs w:val="18"/>
              </w:rPr>
              <w:t xml:space="preserve">аванс </w:t>
            </w:r>
            <w:r w:rsidR="00295321" w:rsidRPr="00295321">
              <w:rPr>
                <w:rFonts w:ascii="Arial" w:hAnsi="Arial" w:cs="Arial"/>
                <w:sz w:val="18"/>
                <w:szCs w:val="18"/>
              </w:rPr>
              <w:t xml:space="preserve"> 30%, после подписания договора в течение 5 календарных  дней со дня предоставлен</w:t>
            </w:r>
            <w:r w:rsidR="00295321">
              <w:rPr>
                <w:rFonts w:ascii="Arial" w:hAnsi="Arial" w:cs="Arial"/>
                <w:sz w:val="18"/>
                <w:szCs w:val="18"/>
              </w:rPr>
              <w:t xml:space="preserve">ия Исполнителем счета на оплату. Окончательная оплата, </w:t>
            </w:r>
            <w:r w:rsidR="00295321" w:rsidRPr="00295321">
              <w:rPr>
                <w:rFonts w:ascii="Arial" w:hAnsi="Arial" w:cs="Arial"/>
                <w:sz w:val="18"/>
                <w:szCs w:val="18"/>
              </w:rPr>
              <w:t>производится Заказчиком после выполнения всего объема услуг в течение 10 рабочих дней со дня предоставления  Исполнителем надлежаще оформленных документов на оплату (акт сдачи-приемки услуг, счет).</w:t>
            </w:r>
          </w:p>
          <w:p w:rsidR="003F3957" w:rsidRPr="00BC7055" w:rsidRDefault="00295321" w:rsidP="00295321">
            <w:pPr>
              <w:pStyle w:val="28"/>
              <w:ind w:firstLine="0"/>
              <w:jc w:val="both"/>
              <w:rPr>
                <w:rFonts w:ascii="Arial" w:hAnsi="Arial" w:cs="Arial"/>
                <w:sz w:val="18"/>
                <w:szCs w:val="18"/>
              </w:rPr>
            </w:pPr>
            <w:r w:rsidRPr="00295321">
              <w:rPr>
                <w:rFonts w:ascii="Arial" w:hAnsi="Arial" w:cs="Arial"/>
                <w:sz w:val="18"/>
                <w:szCs w:val="18"/>
              </w:rPr>
              <w:t xml:space="preserve"> </w:t>
            </w:r>
            <w:r w:rsidR="0082324E">
              <w:rPr>
                <w:rFonts w:ascii="Arial" w:eastAsia="Calibri" w:hAnsi="Arial" w:cs="Arial"/>
                <w:sz w:val="18"/>
                <w:szCs w:val="18"/>
              </w:rPr>
              <w:t>(</w:t>
            </w:r>
            <w:r w:rsidR="009B5973">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295321" w:rsidRPr="00295321" w:rsidRDefault="00295321" w:rsidP="00295321">
            <w:pPr>
              <w:jc w:val="both"/>
              <w:rPr>
                <w:rFonts w:ascii="Arial" w:hAnsi="Arial" w:cs="Arial"/>
                <w:sz w:val="20"/>
                <w:szCs w:val="20"/>
              </w:rPr>
            </w:pPr>
            <w:r w:rsidRPr="00295321">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95321" w:rsidRPr="00295321" w:rsidRDefault="00295321" w:rsidP="00295321">
            <w:pPr>
              <w:jc w:val="both"/>
              <w:rPr>
                <w:rFonts w:ascii="Arial" w:hAnsi="Arial" w:cs="Arial"/>
                <w:sz w:val="20"/>
                <w:szCs w:val="20"/>
              </w:rPr>
            </w:pPr>
            <w:r w:rsidRPr="00295321">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295321" w:rsidP="00295321">
            <w:pPr>
              <w:jc w:val="both"/>
              <w:rPr>
                <w:rFonts w:ascii="Arial" w:hAnsi="Arial" w:cs="Arial"/>
                <w:sz w:val="20"/>
                <w:szCs w:val="20"/>
              </w:rPr>
            </w:pPr>
            <w:r w:rsidRPr="00295321">
              <w:rPr>
                <w:rFonts w:ascii="Arial" w:hAnsi="Arial" w:cs="Arial"/>
                <w:sz w:val="20"/>
                <w:szCs w:val="20"/>
              </w:rPr>
              <w:t>- отсутствие сведений об участнике закупки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6D28" w:rsidRDefault="003F6D28" w:rsidP="003F3957">
      <w:pPr>
        <w:spacing w:after="0" w:line="240" w:lineRule="auto"/>
        <w:jc w:val="both"/>
        <w:rPr>
          <w:b/>
        </w:rPr>
      </w:pPr>
    </w:p>
    <w:p w:rsidR="00295321" w:rsidRDefault="003F3957" w:rsidP="00295321">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295321" w:rsidRPr="00295321" w:rsidRDefault="00295321" w:rsidP="00295321">
      <w:pPr>
        <w:spacing w:after="0" w:line="240" w:lineRule="auto"/>
        <w:jc w:val="center"/>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г. Новосибирск                                                                                   </w:t>
      </w:r>
      <w:r>
        <w:rPr>
          <w:rFonts w:ascii="Arial" w:eastAsia="Times New Roman" w:hAnsi="Arial" w:cs="Arial"/>
          <w:sz w:val="16"/>
          <w:szCs w:val="16"/>
          <w:lang w:eastAsia="ru-RU"/>
        </w:rPr>
        <w:t xml:space="preserve">                                            </w:t>
      </w:r>
      <w:r w:rsidRPr="00295321">
        <w:rPr>
          <w:rFonts w:ascii="Arial" w:eastAsia="Times New Roman" w:hAnsi="Arial" w:cs="Arial"/>
          <w:sz w:val="16"/>
          <w:szCs w:val="16"/>
          <w:lang w:eastAsia="ru-RU"/>
        </w:rPr>
        <w:t xml:space="preserve">     « _»____________</w:t>
      </w:r>
      <w:proofErr w:type="gramStart"/>
      <w:r w:rsidRPr="00295321">
        <w:rPr>
          <w:rFonts w:ascii="Arial" w:eastAsia="Times New Roman" w:hAnsi="Arial" w:cs="Arial"/>
          <w:sz w:val="16"/>
          <w:szCs w:val="16"/>
          <w:lang w:eastAsia="ru-RU"/>
        </w:rPr>
        <w:t>г</w:t>
      </w:r>
      <w:proofErr w:type="gramEnd"/>
      <w:r w:rsidRPr="00295321">
        <w:rPr>
          <w:rFonts w:ascii="Arial" w:eastAsia="Times New Roman" w:hAnsi="Arial" w:cs="Arial"/>
          <w:sz w:val="16"/>
          <w:szCs w:val="16"/>
          <w:lang w:eastAsia="ru-RU"/>
        </w:rPr>
        <w:t>.</w:t>
      </w:r>
    </w:p>
    <w:p w:rsidR="00295321" w:rsidRPr="00295321" w:rsidRDefault="00295321" w:rsidP="00295321">
      <w:pPr>
        <w:spacing w:after="0" w:line="240" w:lineRule="auto"/>
        <w:jc w:val="both"/>
        <w:rPr>
          <w:rFonts w:ascii="Arial" w:eastAsia="Times New Roman" w:hAnsi="Arial" w:cs="Arial"/>
          <w:sz w:val="16"/>
          <w:szCs w:val="16"/>
          <w:lang w:eastAsia="ru-RU"/>
        </w:rPr>
      </w:pPr>
    </w:p>
    <w:p w:rsidR="00295321" w:rsidRPr="00295321" w:rsidRDefault="00295321" w:rsidP="00295321">
      <w:pPr>
        <w:spacing w:after="0" w:line="240" w:lineRule="auto"/>
        <w:ind w:firstLine="54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w:t>
      </w:r>
      <w:r w:rsidRPr="00295321">
        <w:rPr>
          <w:rFonts w:ascii="Arial" w:eastAsia="Times New Roman" w:hAnsi="Arial" w:cs="Arial"/>
          <w:b/>
          <w:sz w:val="16"/>
          <w:szCs w:val="16"/>
          <w:lang w:eastAsia="ru-RU"/>
        </w:rPr>
        <w:t xml:space="preserve"> </w:t>
      </w:r>
      <w:proofErr w:type="gramStart"/>
      <w:r w:rsidRPr="00295321">
        <w:rPr>
          <w:rFonts w:ascii="Arial" w:eastAsia="Times New Roman" w:hAnsi="Arial" w:cs="Arial"/>
          <w:b/>
          <w:sz w:val="16"/>
          <w:szCs w:val="16"/>
          <w:lang w:eastAsia="ru-RU"/>
        </w:rPr>
        <w:t>Федеральное</w:t>
      </w:r>
      <w:r w:rsidRPr="00295321">
        <w:rPr>
          <w:rFonts w:ascii="Arial" w:eastAsia="Times New Roman" w:hAnsi="Arial" w:cs="Arial"/>
          <w:sz w:val="16"/>
          <w:szCs w:val="16"/>
          <w:lang w:eastAsia="ru-RU"/>
        </w:rPr>
        <w:t xml:space="preserve"> г</w:t>
      </w:r>
      <w:r w:rsidRPr="00295321">
        <w:rPr>
          <w:rFonts w:ascii="Arial" w:eastAsia="Times New Roman" w:hAnsi="Arial" w:cs="Arial"/>
          <w:b/>
          <w:sz w:val="16"/>
          <w:szCs w:val="16"/>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95321">
        <w:rPr>
          <w:rFonts w:ascii="Arial" w:eastAsia="Times New Roman" w:hAnsi="Arial" w:cs="Arial"/>
          <w:sz w:val="16"/>
          <w:szCs w:val="16"/>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295321">
        <w:rPr>
          <w:rFonts w:ascii="Arial" w:eastAsia="Times New Roman" w:hAnsi="Arial" w:cs="Arial"/>
          <w:b/>
          <w:sz w:val="16"/>
          <w:szCs w:val="16"/>
          <w:lang w:eastAsia="ru-RU"/>
        </w:rPr>
        <w:t xml:space="preserve">Общество с ограниченной ответственностью </w:t>
      </w:r>
      <w:r w:rsidRPr="00295321">
        <w:rPr>
          <w:rFonts w:ascii="Arial" w:eastAsia="Calibri" w:hAnsi="Arial" w:cs="Arial"/>
          <w:sz w:val="16"/>
          <w:szCs w:val="16"/>
          <w:lang w:eastAsia="ru-RU"/>
        </w:rPr>
        <w:t xml:space="preserve"> </w:t>
      </w:r>
      <w:r w:rsidRPr="00295321">
        <w:rPr>
          <w:rFonts w:ascii="Arial" w:eastAsia="Calibri" w:hAnsi="Arial" w:cs="Arial"/>
          <w:b/>
          <w:sz w:val="16"/>
          <w:szCs w:val="16"/>
          <w:lang w:eastAsia="ru-RU"/>
        </w:rPr>
        <w:t>«</w:t>
      </w:r>
      <w:proofErr w:type="spellStart"/>
      <w:r w:rsidRPr="00295321">
        <w:rPr>
          <w:rFonts w:ascii="Arial" w:eastAsia="Calibri" w:hAnsi="Arial" w:cs="Arial"/>
          <w:b/>
          <w:sz w:val="16"/>
          <w:szCs w:val="16"/>
          <w:lang w:eastAsia="ru-RU"/>
        </w:rPr>
        <w:t>ЭнергоКомплекс</w:t>
      </w:r>
      <w:proofErr w:type="spellEnd"/>
      <w:r w:rsidRPr="00295321">
        <w:rPr>
          <w:rFonts w:ascii="Arial" w:eastAsia="Calibri" w:hAnsi="Arial" w:cs="Arial"/>
          <w:b/>
          <w:sz w:val="16"/>
          <w:szCs w:val="16"/>
          <w:lang w:eastAsia="ru-RU"/>
        </w:rPr>
        <w:t>»,</w:t>
      </w:r>
      <w:r w:rsidRPr="00295321">
        <w:rPr>
          <w:rFonts w:ascii="Arial" w:eastAsia="Calibri" w:hAnsi="Arial" w:cs="Arial"/>
          <w:sz w:val="16"/>
          <w:szCs w:val="16"/>
          <w:lang w:eastAsia="ru-RU"/>
        </w:rPr>
        <w:t xml:space="preserve"> именуемое в дальнейшем Исполнитель, в лице директора </w:t>
      </w:r>
      <w:proofErr w:type="spellStart"/>
      <w:r w:rsidRPr="00295321">
        <w:rPr>
          <w:rFonts w:ascii="Arial" w:eastAsia="Calibri" w:hAnsi="Arial" w:cs="Arial"/>
          <w:sz w:val="16"/>
          <w:szCs w:val="16"/>
          <w:lang w:eastAsia="ru-RU"/>
        </w:rPr>
        <w:t>Крышталёва</w:t>
      </w:r>
      <w:proofErr w:type="spellEnd"/>
      <w:r w:rsidRPr="00295321">
        <w:rPr>
          <w:rFonts w:ascii="Arial" w:eastAsia="Calibri" w:hAnsi="Arial" w:cs="Arial"/>
          <w:sz w:val="16"/>
          <w:szCs w:val="16"/>
          <w:lang w:eastAsia="ru-RU"/>
        </w:rPr>
        <w:t xml:space="preserve"> Владислава </w:t>
      </w:r>
      <w:r w:rsidRPr="00295321">
        <w:rPr>
          <w:rFonts w:ascii="Arial" w:eastAsia="Calibri" w:hAnsi="Arial" w:cs="Arial"/>
          <w:sz w:val="16"/>
          <w:szCs w:val="16"/>
          <w:lang w:eastAsia="ru-RU"/>
        </w:rPr>
        <w:lastRenderedPageBreak/>
        <w:t>Евгеньевича,</w:t>
      </w:r>
      <w:r w:rsidRPr="00295321">
        <w:rPr>
          <w:rFonts w:ascii="Arial" w:eastAsia="Times New Roman" w:hAnsi="Arial" w:cs="Arial"/>
          <w:sz w:val="16"/>
          <w:szCs w:val="16"/>
          <w:lang w:eastAsia="ru-RU"/>
        </w:rPr>
        <w:t xml:space="preserve"> действующего на основании  Устава</w:t>
      </w:r>
      <w:r w:rsidRPr="00295321">
        <w:rPr>
          <w:rFonts w:ascii="Arial" w:eastAsia="Times New Roman" w:hAnsi="Arial" w:cs="Arial"/>
          <w:kern w:val="2"/>
          <w:sz w:val="16"/>
          <w:szCs w:val="16"/>
          <w:lang w:eastAsia="ru-RU"/>
        </w:rPr>
        <w:t>,</w:t>
      </w:r>
      <w:r w:rsidRPr="00295321">
        <w:rPr>
          <w:rFonts w:ascii="Arial" w:eastAsia="Times New Roman" w:hAnsi="Arial" w:cs="Arial"/>
          <w:sz w:val="16"/>
          <w:szCs w:val="16"/>
          <w:lang w:eastAsia="ru-RU"/>
        </w:rPr>
        <w:t xml:space="preserve"> с целью осуществления закупки на основании</w:t>
      </w:r>
      <w:proofErr w:type="gramEnd"/>
      <w:r w:rsidRPr="00295321">
        <w:rPr>
          <w:rFonts w:ascii="Arial" w:eastAsia="Times New Roman" w:hAnsi="Arial" w:cs="Arial"/>
          <w:sz w:val="16"/>
          <w:szCs w:val="16"/>
          <w:lang w:eastAsia="ru-RU"/>
        </w:rPr>
        <w:t xml:space="preserve"> Федерального закона от 18.07.2011г. №223-ФЗ и  в соответствии с подпунктом 1  пункта 5.1 Положения о закупке Заказчика</w:t>
      </w:r>
      <w:r w:rsidRPr="00295321">
        <w:rPr>
          <w:rFonts w:ascii="Arial" w:eastAsia="Times New Roman" w:hAnsi="Arial" w:cs="Arial"/>
          <w:kern w:val="2"/>
          <w:sz w:val="16"/>
          <w:szCs w:val="16"/>
          <w:lang w:eastAsia="ar-SA"/>
        </w:rPr>
        <w:t xml:space="preserve">, заключили настоящий договор на  оказание услуг </w:t>
      </w:r>
      <w:r w:rsidRPr="00295321">
        <w:rPr>
          <w:rFonts w:ascii="Arial" w:eastAsia="Times New Roman" w:hAnsi="Arial" w:cs="Arial"/>
          <w:sz w:val="16"/>
          <w:szCs w:val="16"/>
          <w:lang w:eastAsia="ru-RU"/>
        </w:rPr>
        <w:t xml:space="preserve"> (далее – договор) о нижеследующем: </w:t>
      </w:r>
    </w:p>
    <w:p w:rsidR="00295321" w:rsidRPr="00295321" w:rsidRDefault="00295321" w:rsidP="00295321">
      <w:pPr>
        <w:spacing w:after="0" w:line="240" w:lineRule="auto"/>
        <w:ind w:firstLine="540"/>
        <w:jc w:val="both"/>
        <w:rPr>
          <w:rFonts w:ascii="Arial" w:eastAsia="Times New Roman" w:hAnsi="Arial" w:cs="Arial"/>
          <w:color w:val="E36C0A"/>
          <w:sz w:val="16"/>
          <w:szCs w:val="16"/>
          <w:lang w:eastAsia="ru-RU"/>
        </w:rPr>
      </w:pPr>
    </w:p>
    <w:p w:rsidR="00295321" w:rsidRPr="00295321" w:rsidRDefault="00295321" w:rsidP="00295321">
      <w:pPr>
        <w:numPr>
          <w:ilvl w:val="0"/>
          <w:numId w:val="39"/>
        </w:numPr>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Предмет договора</w:t>
      </w:r>
    </w:p>
    <w:p w:rsidR="00295321" w:rsidRPr="00295321" w:rsidRDefault="00295321" w:rsidP="00295321">
      <w:pPr>
        <w:spacing w:after="0" w:line="240" w:lineRule="auto"/>
        <w:ind w:left="360"/>
        <w:rPr>
          <w:rFonts w:ascii="Arial" w:eastAsia="Times New Roman" w:hAnsi="Arial" w:cs="Arial"/>
          <w:b/>
          <w:sz w:val="16"/>
          <w:szCs w:val="16"/>
          <w:lang w:eastAsia="ru-RU"/>
        </w:rPr>
      </w:pPr>
    </w:p>
    <w:p w:rsidR="00295321" w:rsidRPr="00295321" w:rsidRDefault="00295321" w:rsidP="00295321">
      <w:pPr>
        <w:spacing w:after="0" w:line="240" w:lineRule="auto"/>
        <w:ind w:firstLine="708"/>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1.1. По настоящему договору Исполнитель </w:t>
      </w:r>
      <w:r w:rsidRPr="00295321">
        <w:rPr>
          <w:rFonts w:ascii="Arial" w:eastAsia="Calibri" w:hAnsi="Arial" w:cs="Arial"/>
          <w:sz w:val="16"/>
          <w:szCs w:val="16"/>
          <w:lang w:eastAsia="ru-RU"/>
        </w:rPr>
        <w:t xml:space="preserve">обязуется оказать услуги по выполнению проектов стадии «Рабочая документация» (далее «проект») по  </w:t>
      </w:r>
      <w:r w:rsidRPr="00295321">
        <w:rPr>
          <w:rFonts w:ascii="Arial" w:eastAsia="Times New Roman" w:hAnsi="Arial" w:cs="Arial"/>
          <w:sz w:val="16"/>
          <w:szCs w:val="16"/>
          <w:lang w:eastAsia="ru-RU"/>
        </w:rPr>
        <w:t xml:space="preserve">объекту:   «Реконструкция системы электроснабжения потребителей здания НИДЦ ЛМК (ул. Дуси Ковальчук, 191)»,  а Заказчик обязуется принять эти услуги  и оплатить их стоимость. </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295321" w:rsidRPr="00295321" w:rsidRDefault="00295321" w:rsidP="00295321">
      <w:pPr>
        <w:numPr>
          <w:ilvl w:val="0"/>
          <w:numId w:val="39"/>
        </w:numPr>
        <w:autoSpaceDE w:val="0"/>
        <w:autoSpaceDN w:val="0"/>
        <w:adjustRightInd w:val="0"/>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Цена  договора и порядок оплаты</w:t>
      </w:r>
    </w:p>
    <w:p w:rsidR="00295321" w:rsidRPr="00295321" w:rsidRDefault="00295321" w:rsidP="00295321">
      <w:pPr>
        <w:spacing w:after="0" w:line="240" w:lineRule="auto"/>
        <w:jc w:val="both"/>
        <w:rPr>
          <w:rFonts w:ascii="Arial" w:eastAsia="Calibri" w:hAnsi="Arial" w:cs="Arial"/>
          <w:sz w:val="16"/>
          <w:szCs w:val="16"/>
          <w:lang w:eastAsia="ru-RU"/>
        </w:rPr>
      </w:pPr>
      <w:r w:rsidRPr="00295321">
        <w:rPr>
          <w:rFonts w:ascii="Arial" w:eastAsia="Times New Roman" w:hAnsi="Arial" w:cs="Arial"/>
          <w:sz w:val="16"/>
          <w:szCs w:val="16"/>
          <w:lang w:eastAsia="ru-RU"/>
        </w:rPr>
        <w:t xml:space="preserve">     2.1. Цена договора определяется общей стоимостью услуг, оказываемых по настоящему договору, и составляет </w:t>
      </w:r>
      <w:r w:rsidRPr="00295321">
        <w:rPr>
          <w:rFonts w:ascii="Arial" w:eastAsia="Calibri" w:hAnsi="Arial" w:cs="Arial"/>
          <w:b/>
          <w:sz w:val="16"/>
          <w:szCs w:val="16"/>
          <w:lang w:eastAsia="ru-RU"/>
        </w:rPr>
        <w:t>150 000</w:t>
      </w:r>
      <w:r w:rsidRPr="00295321">
        <w:rPr>
          <w:rFonts w:ascii="Arial" w:eastAsia="Calibri" w:hAnsi="Arial" w:cs="Arial"/>
          <w:sz w:val="16"/>
          <w:szCs w:val="16"/>
          <w:lang w:eastAsia="ru-RU"/>
        </w:rPr>
        <w:t xml:space="preserve"> (сто пятьдесят тысяч) рублей 00 коп</w:t>
      </w:r>
      <w:proofErr w:type="gramStart"/>
      <w:r w:rsidRPr="00295321">
        <w:rPr>
          <w:rFonts w:ascii="Arial" w:eastAsia="Calibri" w:hAnsi="Arial" w:cs="Arial"/>
          <w:sz w:val="16"/>
          <w:szCs w:val="16"/>
          <w:lang w:eastAsia="ru-RU"/>
        </w:rPr>
        <w:t xml:space="preserve">., </w:t>
      </w:r>
      <w:proofErr w:type="gramEnd"/>
      <w:r w:rsidRPr="00295321">
        <w:rPr>
          <w:rFonts w:ascii="Arial" w:eastAsia="Times New Roman" w:hAnsi="Arial" w:cs="Arial"/>
          <w:sz w:val="16"/>
          <w:szCs w:val="16"/>
          <w:lang w:eastAsia="ru-RU"/>
        </w:rPr>
        <w:t>НДС не облагается на основании пункта 2 статьи 346.11 главы 26.2 Налогового кодекса Российской Федерации.</w:t>
      </w:r>
    </w:p>
    <w:p w:rsidR="00295321" w:rsidRPr="00295321" w:rsidRDefault="00295321" w:rsidP="00295321">
      <w:pPr>
        <w:autoSpaceDE w:val="0"/>
        <w:autoSpaceDN w:val="0"/>
        <w:adjustRightInd w:val="0"/>
        <w:spacing w:after="0" w:line="240" w:lineRule="auto"/>
        <w:ind w:firstLine="225"/>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2.2. Стоимость услуг включает в себя: стоимость материалов, необходимых для оказания услуг, расходы по уплате налогов, сборов, пошлин и других необходимых платежей для оказания услуги.</w:t>
      </w:r>
    </w:p>
    <w:p w:rsidR="00295321" w:rsidRPr="00295321" w:rsidRDefault="00295321" w:rsidP="00295321">
      <w:pPr>
        <w:widowControl w:val="0"/>
        <w:spacing w:after="0" w:line="240" w:lineRule="auto"/>
        <w:ind w:firstLine="225"/>
        <w:jc w:val="both"/>
        <w:rPr>
          <w:rFonts w:ascii="Arial" w:eastAsia="Times New Roman" w:hAnsi="Arial" w:cs="Arial"/>
          <w:b/>
          <w:color w:val="000000"/>
          <w:spacing w:val="-8"/>
          <w:sz w:val="16"/>
          <w:szCs w:val="16"/>
          <w:lang w:eastAsia="ru-RU"/>
        </w:rPr>
      </w:pPr>
      <w:r w:rsidRPr="00295321">
        <w:rPr>
          <w:rFonts w:ascii="Arial" w:eastAsia="Times New Roman" w:hAnsi="Arial" w:cs="Arial"/>
          <w:sz w:val="16"/>
          <w:szCs w:val="16"/>
          <w:lang w:eastAsia="ru-RU"/>
        </w:rPr>
        <w:t xml:space="preserve">   </w:t>
      </w:r>
      <w:r w:rsidRPr="00295321">
        <w:rPr>
          <w:rFonts w:ascii="Arial" w:eastAsia="Times New Roman" w:hAnsi="Arial" w:cs="Arial"/>
          <w:color w:val="000000"/>
          <w:spacing w:val="-6"/>
          <w:sz w:val="16"/>
          <w:szCs w:val="16"/>
          <w:lang w:eastAsia="ru-RU"/>
        </w:rPr>
        <w:t xml:space="preserve"> 2.3.</w:t>
      </w:r>
      <w:r w:rsidRPr="00295321">
        <w:rPr>
          <w:rFonts w:ascii="Arial" w:eastAsia="DejaVu Sans" w:hAnsi="Arial" w:cs="Arial"/>
          <w:kern w:val="2"/>
          <w:sz w:val="16"/>
          <w:szCs w:val="16"/>
          <w:lang w:eastAsia="ar-SA"/>
        </w:rPr>
        <w:t xml:space="preserve"> Заказчик  производит предоплату в размере 30% от цены договора, что составляет </w:t>
      </w:r>
      <w:r w:rsidRPr="00295321">
        <w:rPr>
          <w:rFonts w:ascii="Arial" w:eastAsia="DejaVu Sans" w:hAnsi="Arial" w:cs="Arial"/>
          <w:b/>
          <w:kern w:val="2"/>
          <w:sz w:val="16"/>
          <w:szCs w:val="16"/>
          <w:lang w:eastAsia="ar-SA"/>
        </w:rPr>
        <w:t>45 000</w:t>
      </w:r>
      <w:r w:rsidRPr="00295321">
        <w:rPr>
          <w:rFonts w:ascii="Arial" w:eastAsia="DejaVu Sans" w:hAnsi="Arial" w:cs="Arial"/>
          <w:kern w:val="2"/>
          <w:sz w:val="16"/>
          <w:szCs w:val="16"/>
          <w:lang w:eastAsia="ar-SA"/>
        </w:rPr>
        <w:t xml:space="preserve"> (сорок пять тысяч) рублей 00 коп</w:t>
      </w:r>
      <w:proofErr w:type="gramStart"/>
      <w:r w:rsidRPr="00295321">
        <w:rPr>
          <w:rFonts w:ascii="Arial" w:eastAsia="DejaVu Sans" w:hAnsi="Arial" w:cs="Arial"/>
          <w:kern w:val="2"/>
          <w:sz w:val="16"/>
          <w:szCs w:val="16"/>
          <w:lang w:eastAsia="ar-SA"/>
        </w:rPr>
        <w:t xml:space="preserve">., </w:t>
      </w:r>
      <w:proofErr w:type="gramEnd"/>
      <w:r w:rsidRPr="00295321">
        <w:rPr>
          <w:rFonts w:ascii="Arial" w:eastAsia="DejaVu Sans" w:hAnsi="Arial" w:cs="Arial"/>
          <w:kern w:val="2"/>
          <w:sz w:val="16"/>
          <w:szCs w:val="16"/>
          <w:lang w:eastAsia="ar-SA"/>
        </w:rPr>
        <w:t>НДС не облагается, после подписания договора в течение 5 календарных  д</w:t>
      </w:r>
      <w:r w:rsidRPr="00295321">
        <w:rPr>
          <w:rFonts w:ascii="Arial" w:eastAsia="Times New Roman" w:hAnsi="Arial" w:cs="Arial"/>
          <w:sz w:val="16"/>
          <w:szCs w:val="16"/>
          <w:lang w:eastAsia="ru-RU"/>
        </w:rPr>
        <w:t>ней со дня предоставления Исполнителем счета на оплату.</w:t>
      </w:r>
    </w:p>
    <w:p w:rsidR="00295321" w:rsidRPr="00295321" w:rsidRDefault="00295321" w:rsidP="00295321">
      <w:pPr>
        <w:keepNext/>
        <w:keepLines/>
        <w:suppressLineNumbers/>
        <w:spacing w:after="0" w:line="240" w:lineRule="auto"/>
        <w:jc w:val="both"/>
        <w:rPr>
          <w:rFonts w:ascii="Arial" w:eastAsia="DejaVu Sans" w:hAnsi="Arial" w:cs="Arial"/>
          <w:kern w:val="2"/>
          <w:sz w:val="16"/>
          <w:szCs w:val="16"/>
          <w:lang w:eastAsia="ar-SA"/>
        </w:rPr>
      </w:pPr>
      <w:r w:rsidRPr="00295321">
        <w:rPr>
          <w:rFonts w:ascii="Arial" w:eastAsia="Times New Roman" w:hAnsi="Arial" w:cs="Arial"/>
          <w:color w:val="000000"/>
          <w:spacing w:val="-6"/>
          <w:sz w:val="16"/>
          <w:szCs w:val="16"/>
          <w:lang w:eastAsia="ru-RU"/>
        </w:rPr>
        <w:t xml:space="preserve">       </w:t>
      </w:r>
      <w:r w:rsidRPr="00295321">
        <w:rPr>
          <w:rFonts w:ascii="Arial" w:eastAsia="Times New Roman" w:hAnsi="Arial" w:cs="Arial"/>
          <w:sz w:val="16"/>
          <w:szCs w:val="16"/>
          <w:lang w:eastAsia="ru-RU"/>
        </w:rPr>
        <w:t xml:space="preserve">2.4.Окончательная оплата 70% цены договора, что составляет </w:t>
      </w:r>
      <w:r w:rsidRPr="00295321">
        <w:rPr>
          <w:rFonts w:ascii="Arial" w:eastAsia="Times New Roman" w:hAnsi="Arial" w:cs="Arial"/>
          <w:b/>
          <w:sz w:val="16"/>
          <w:szCs w:val="16"/>
          <w:lang w:eastAsia="ru-RU"/>
        </w:rPr>
        <w:t>105 000</w:t>
      </w:r>
      <w:r w:rsidRPr="00295321">
        <w:rPr>
          <w:rFonts w:ascii="Arial" w:eastAsia="Times New Roman" w:hAnsi="Arial" w:cs="Arial"/>
          <w:sz w:val="16"/>
          <w:szCs w:val="16"/>
          <w:lang w:eastAsia="ru-RU"/>
        </w:rPr>
        <w:t xml:space="preserve"> (сто пять тысяч) рублей 00 коп</w:t>
      </w:r>
      <w:proofErr w:type="gramStart"/>
      <w:r w:rsidRPr="00295321">
        <w:rPr>
          <w:rFonts w:ascii="Arial" w:eastAsia="Times New Roman" w:hAnsi="Arial" w:cs="Arial"/>
          <w:sz w:val="16"/>
          <w:szCs w:val="16"/>
          <w:lang w:eastAsia="ru-RU"/>
        </w:rPr>
        <w:t xml:space="preserve">., </w:t>
      </w:r>
      <w:proofErr w:type="gramEnd"/>
      <w:r w:rsidRPr="00295321">
        <w:rPr>
          <w:rFonts w:ascii="Arial" w:eastAsia="Times New Roman" w:hAnsi="Arial" w:cs="Arial"/>
          <w:sz w:val="16"/>
          <w:szCs w:val="16"/>
          <w:lang w:eastAsia="ru-RU"/>
        </w:rPr>
        <w:t>НДС не облагается, производится Заказчиком после выполнения всего объема услуг в течение 10 рабочих дней со дня предоставления  Исполнителем надлежаще оформленных документов на оплату (акт сдачи-приемки услуг, счет).</w:t>
      </w:r>
    </w:p>
    <w:p w:rsidR="00295321" w:rsidRPr="00295321" w:rsidRDefault="00295321" w:rsidP="00295321">
      <w:pPr>
        <w:autoSpaceDE w:val="0"/>
        <w:autoSpaceDN w:val="0"/>
        <w:adjustRightInd w:val="0"/>
        <w:spacing w:after="0" w:line="240" w:lineRule="auto"/>
        <w:ind w:firstLine="225"/>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295321" w:rsidRPr="00295321" w:rsidRDefault="00295321" w:rsidP="00295321">
      <w:pPr>
        <w:autoSpaceDE w:val="0"/>
        <w:autoSpaceDN w:val="0"/>
        <w:adjustRightInd w:val="0"/>
        <w:spacing w:after="0" w:line="240" w:lineRule="auto"/>
        <w:rPr>
          <w:rFonts w:ascii="Arial" w:eastAsia="Times New Roman" w:hAnsi="Arial" w:cs="Arial"/>
          <w:sz w:val="16"/>
          <w:szCs w:val="16"/>
          <w:lang w:eastAsia="ru-RU"/>
        </w:rPr>
      </w:pPr>
    </w:p>
    <w:p w:rsidR="00295321" w:rsidRPr="00295321" w:rsidRDefault="00295321" w:rsidP="00295321">
      <w:pPr>
        <w:numPr>
          <w:ilvl w:val="0"/>
          <w:numId w:val="39"/>
        </w:numPr>
        <w:autoSpaceDE w:val="0"/>
        <w:autoSpaceDN w:val="0"/>
        <w:adjustRightInd w:val="0"/>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Обязанности сторон</w:t>
      </w:r>
    </w:p>
    <w:p w:rsidR="00295321" w:rsidRPr="00295321" w:rsidRDefault="00295321" w:rsidP="00295321">
      <w:pPr>
        <w:autoSpaceDE w:val="0"/>
        <w:autoSpaceDN w:val="0"/>
        <w:adjustRightInd w:val="0"/>
        <w:spacing w:after="0" w:line="240" w:lineRule="auto"/>
        <w:ind w:firstLine="45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3.1. Обязанности Исполнителя:</w:t>
      </w:r>
    </w:p>
    <w:p w:rsidR="00295321" w:rsidRPr="00295321" w:rsidRDefault="00295321" w:rsidP="00295321">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6"/>
          <w:szCs w:val="16"/>
          <w:lang w:eastAsia="ru-RU"/>
        </w:rPr>
      </w:pPr>
      <w:r w:rsidRPr="00295321">
        <w:rPr>
          <w:rFonts w:ascii="Arial" w:eastAsia="Times New Roman" w:hAnsi="Arial" w:cs="Arial"/>
          <w:spacing w:val="-5"/>
          <w:sz w:val="16"/>
          <w:szCs w:val="16"/>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3.1.2.Исполнитель обязан оказать услуги в полном объеме и в срок, предусмотренный настоящим договором.</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3.1.3. Исполнитель обязан сообщать Заказчику, по его требованию, все сведения о ходе исполнения условий договора.</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3.2. Обязанности Заказчика:</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3.2.1. Заказчик обязан принять оказанные услуги и оплатить их на условиях настоящего договора.</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3.2.2. Заказчик обязан обеспечить Исполнителя необходимыми документами и материалами.</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p>
    <w:p w:rsidR="00295321" w:rsidRPr="00295321" w:rsidRDefault="00295321" w:rsidP="00295321">
      <w:pPr>
        <w:numPr>
          <w:ilvl w:val="0"/>
          <w:numId w:val="39"/>
        </w:numPr>
        <w:autoSpaceDE w:val="0"/>
        <w:autoSpaceDN w:val="0"/>
        <w:adjustRightInd w:val="0"/>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 xml:space="preserve">Порядок оказания услуг, порядок приемки услуг </w:t>
      </w:r>
    </w:p>
    <w:p w:rsidR="00295321" w:rsidRPr="00295321" w:rsidRDefault="00295321" w:rsidP="00295321">
      <w:pPr>
        <w:spacing w:after="0" w:line="240" w:lineRule="auto"/>
        <w:jc w:val="both"/>
        <w:rPr>
          <w:rFonts w:ascii="Arial" w:eastAsia="Calibri" w:hAnsi="Arial" w:cs="Arial"/>
          <w:sz w:val="16"/>
          <w:szCs w:val="16"/>
          <w:lang w:eastAsia="ru-RU"/>
        </w:rPr>
      </w:pPr>
      <w:r w:rsidRPr="00295321">
        <w:rPr>
          <w:rFonts w:ascii="Arial" w:eastAsia="Times New Roman" w:hAnsi="Arial" w:cs="Arial"/>
          <w:b/>
          <w:sz w:val="16"/>
          <w:szCs w:val="16"/>
          <w:lang w:eastAsia="ru-RU"/>
        </w:rPr>
        <w:t xml:space="preserve">    </w:t>
      </w:r>
      <w:r w:rsidRPr="00295321">
        <w:rPr>
          <w:rFonts w:ascii="Arial" w:eastAsia="Times New Roman" w:hAnsi="Arial" w:cs="Arial"/>
          <w:sz w:val="16"/>
          <w:szCs w:val="16"/>
          <w:lang w:eastAsia="ru-RU"/>
        </w:rPr>
        <w:t xml:space="preserve"> </w:t>
      </w:r>
      <w:r w:rsidRPr="00295321">
        <w:rPr>
          <w:rFonts w:ascii="Arial" w:eastAsia="Times New Roman" w:hAnsi="Arial" w:cs="Arial"/>
          <w:sz w:val="16"/>
          <w:szCs w:val="16"/>
          <w:lang w:eastAsia="ru-RU"/>
        </w:rPr>
        <w:tab/>
        <w:t>4.1.</w:t>
      </w:r>
      <w:r w:rsidRPr="00295321">
        <w:rPr>
          <w:rFonts w:ascii="Arial" w:eastAsia="Calibri" w:hAnsi="Arial" w:cs="Arial"/>
          <w:sz w:val="16"/>
          <w:szCs w:val="16"/>
          <w:lang w:eastAsia="ru-RU"/>
        </w:rPr>
        <w:tab/>
        <w:t>Сроки проектирования и согласования: срок выполнения проектов – 28 рабочих дней;</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Calibri" w:hAnsi="Arial" w:cs="Arial"/>
          <w:sz w:val="16"/>
          <w:szCs w:val="16"/>
          <w:lang w:eastAsia="ru-RU"/>
        </w:rPr>
        <w:t>Начало сроков считается с момента подписания настоящего Договора.</w:t>
      </w:r>
    </w:p>
    <w:p w:rsidR="00295321" w:rsidRPr="00295321" w:rsidRDefault="00295321" w:rsidP="00295321">
      <w:pPr>
        <w:spacing w:after="0" w:line="240" w:lineRule="auto"/>
        <w:ind w:firstLine="708"/>
        <w:jc w:val="both"/>
        <w:rPr>
          <w:rFonts w:ascii="Arial" w:eastAsia="Calibri" w:hAnsi="Arial" w:cs="Arial"/>
          <w:sz w:val="16"/>
          <w:szCs w:val="16"/>
          <w:lang w:eastAsia="ru-RU"/>
        </w:rPr>
      </w:pPr>
      <w:r w:rsidRPr="00295321">
        <w:rPr>
          <w:rFonts w:ascii="Arial" w:eastAsia="Times New Roman" w:hAnsi="Arial" w:cs="Arial"/>
          <w:sz w:val="16"/>
          <w:szCs w:val="16"/>
          <w:lang w:eastAsia="ru-RU"/>
        </w:rPr>
        <w:t xml:space="preserve">4.2. По окончании оказания услуг  Исполнитель предоставляет Заказчику в качестве результата – проекты  стадии рабочая документация по объекту: «Реконструкция системы электроснабжения потребителей здания НИДЦ ЛМК (ул. Дуси Ковальчук, 191)»,   выполненные согласно ГОСТ 21.613-88, СНиП 3.05.06-85 и ПЭУ изд.7, ГОСТ  </w:t>
      </w:r>
      <w:proofErr w:type="gramStart"/>
      <w:r w:rsidRPr="00295321">
        <w:rPr>
          <w:rFonts w:ascii="Arial" w:eastAsia="Times New Roman" w:hAnsi="Arial" w:cs="Arial"/>
          <w:sz w:val="16"/>
          <w:szCs w:val="16"/>
          <w:lang w:eastAsia="ru-RU"/>
        </w:rPr>
        <w:t>Р</w:t>
      </w:r>
      <w:proofErr w:type="gramEnd"/>
      <w:r w:rsidRPr="00295321">
        <w:rPr>
          <w:rFonts w:ascii="Arial" w:eastAsia="Times New Roman" w:hAnsi="Arial" w:cs="Arial"/>
          <w:sz w:val="16"/>
          <w:szCs w:val="16"/>
          <w:lang w:eastAsia="ru-RU"/>
        </w:rPr>
        <w:t xml:space="preserve"> 50571.3-94, ГОСТ  Р 50462-92.</w:t>
      </w: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w:t>
      </w:r>
      <w:r w:rsidRPr="00295321">
        <w:rPr>
          <w:rFonts w:ascii="Arial" w:eastAsia="Times New Roman" w:hAnsi="Arial" w:cs="Arial"/>
          <w:b/>
          <w:sz w:val="16"/>
          <w:szCs w:val="16"/>
          <w:lang w:eastAsia="ru-RU"/>
        </w:rPr>
        <w:t xml:space="preserve">      </w:t>
      </w:r>
      <w:r w:rsidRPr="00295321">
        <w:rPr>
          <w:rFonts w:ascii="Arial" w:eastAsia="Times New Roman" w:hAnsi="Arial" w:cs="Arial"/>
          <w:b/>
          <w:sz w:val="16"/>
          <w:szCs w:val="16"/>
          <w:lang w:eastAsia="ru-RU"/>
        </w:rPr>
        <w:tab/>
      </w:r>
      <w:r w:rsidRPr="00295321">
        <w:rPr>
          <w:rFonts w:ascii="Arial" w:eastAsia="Times New Roman" w:hAnsi="Arial" w:cs="Arial"/>
          <w:sz w:val="16"/>
          <w:szCs w:val="16"/>
          <w:lang w:eastAsia="ru-RU"/>
        </w:rPr>
        <w:t xml:space="preserve">4.3.Исполнитель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w:t>
      </w:r>
      <w:r w:rsidRPr="00295321">
        <w:rPr>
          <w:rFonts w:ascii="Arial" w:eastAsia="Times New Roman" w:hAnsi="Arial" w:cs="Arial"/>
          <w:sz w:val="16"/>
          <w:szCs w:val="16"/>
          <w:lang w:eastAsia="ru-RU"/>
        </w:rPr>
        <w:tab/>
        <w:t>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w:t>
      </w:r>
      <w:r w:rsidRPr="00295321">
        <w:rPr>
          <w:rFonts w:ascii="Arial" w:eastAsia="Times New Roman" w:hAnsi="Arial" w:cs="Arial"/>
          <w:sz w:val="16"/>
          <w:szCs w:val="16"/>
          <w:lang w:eastAsia="ru-RU"/>
        </w:rPr>
        <w:tab/>
        <w:t>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w:t>
      </w:r>
      <w:r w:rsidRPr="00295321">
        <w:rPr>
          <w:rFonts w:ascii="Arial" w:eastAsia="Times New Roman" w:hAnsi="Arial" w:cs="Arial"/>
          <w:sz w:val="16"/>
          <w:szCs w:val="16"/>
          <w:lang w:eastAsia="ru-RU"/>
        </w:rPr>
        <w:tab/>
        <w:t>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p>
    <w:p w:rsidR="00295321" w:rsidRPr="00295321" w:rsidRDefault="00295321" w:rsidP="00295321">
      <w:pPr>
        <w:autoSpaceDE w:val="0"/>
        <w:autoSpaceDN w:val="0"/>
        <w:adjustRightInd w:val="0"/>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5. Ответственность сторон</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95321" w:rsidRPr="00295321" w:rsidRDefault="00295321" w:rsidP="00295321">
      <w:pPr>
        <w:suppressAutoHyphens/>
        <w:autoSpaceDE w:val="0"/>
        <w:autoSpaceDN w:val="0"/>
        <w:adjustRightInd w:val="0"/>
        <w:spacing w:after="0" w:line="240" w:lineRule="auto"/>
        <w:ind w:firstLine="360"/>
        <w:jc w:val="both"/>
        <w:rPr>
          <w:rFonts w:ascii="Arial" w:eastAsia="Times New Roman" w:hAnsi="Arial" w:cs="Arial"/>
          <w:kern w:val="2"/>
          <w:sz w:val="16"/>
          <w:szCs w:val="16"/>
          <w:lang w:eastAsia="ar-SA"/>
        </w:rPr>
      </w:pPr>
      <w:r w:rsidRPr="00295321">
        <w:rPr>
          <w:rFonts w:ascii="Arial" w:eastAsia="Times New Roman" w:hAnsi="Arial" w:cs="Arial"/>
          <w:kern w:val="2"/>
          <w:sz w:val="16"/>
          <w:szCs w:val="16"/>
          <w:lang w:eastAsia="ar-SA"/>
        </w:rPr>
        <w:t xml:space="preserve">  5.2.</w:t>
      </w:r>
      <w:r w:rsidRPr="00295321">
        <w:rPr>
          <w:rFonts w:ascii="Arial" w:eastAsia="Calibri" w:hAnsi="Arial" w:cs="Arial"/>
          <w:sz w:val="16"/>
          <w:szCs w:val="16"/>
        </w:rPr>
        <w:t xml:space="preserve"> </w:t>
      </w:r>
      <w:r w:rsidRPr="00295321">
        <w:rPr>
          <w:rFonts w:ascii="Arial" w:eastAsia="Times New Roman" w:hAnsi="Arial" w:cs="Arial"/>
          <w:kern w:val="2"/>
          <w:sz w:val="16"/>
          <w:szCs w:val="16"/>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295321" w:rsidRPr="00295321" w:rsidRDefault="00295321" w:rsidP="00295321">
      <w:pPr>
        <w:spacing w:after="0" w:line="240" w:lineRule="auto"/>
        <w:jc w:val="both"/>
        <w:rPr>
          <w:rFonts w:ascii="Arial" w:eastAsia="Times New Roman" w:hAnsi="Arial" w:cs="Arial"/>
          <w:sz w:val="16"/>
          <w:szCs w:val="16"/>
          <w:lang w:eastAsia="ar-SA"/>
        </w:rPr>
      </w:pPr>
      <w:r w:rsidRPr="00295321">
        <w:rPr>
          <w:rFonts w:ascii="Arial" w:eastAsia="Times New Roman" w:hAnsi="Arial" w:cs="Arial"/>
          <w:sz w:val="16"/>
          <w:szCs w:val="16"/>
          <w:lang w:eastAsia="ar-SA"/>
        </w:rPr>
        <w:t xml:space="preserve">        5.3.</w:t>
      </w:r>
      <w:r w:rsidRPr="00295321">
        <w:rPr>
          <w:rFonts w:ascii="Arial" w:eastAsia="Calibri" w:hAnsi="Arial" w:cs="Arial"/>
          <w:sz w:val="16"/>
          <w:szCs w:val="16"/>
        </w:rPr>
        <w:t xml:space="preserve"> В случае ненадлежащего исполнения Исполнителем </w:t>
      </w:r>
      <w:r w:rsidRPr="00295321">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-5% цены договора.</w:t>
      </w:r>
    </w:p>
    <w:p w:rsidR="00295321" w:rsidRPr="00295321" w:rsidRDefault="00295321" w:rsidP="00295321">
      <w:pPr>
        <w:widowControl w:val="0"/>
        <w:suppressAutoHyphens/>
        <w:spacing w:after="0" w:line="240" w:lineRule="auto"/>
        <w:jc w:val="both"/>
        <w:rPr>
          <w:rFonts w:ascii="Arial" w:eastAsia="DejaVu Sans" w:hAnsi="Arial" w:cs="Arial"/>
          <w:kern w:val="2"/>
          <w:sz w:val="16"/>
          <w:szCs w:val="16"/>
          <w:lang w:eastAsia="ar-SA"/>
        </w:rPr>
      </w:pPr>
      <w:r w:rsidRPr="00295321">
        <w:rPr>
          <w:rFonts w:ascii="Arial" w:eastAsia="DejaVu Sans" w:hAnsi="Arial" w:cs="Arial"/>
          <w:kern w:val="2"/>
          <w:sz w:val="16"/>
          <w:szCs w:val="16"/>
          <w:lang w:eastAsia="ar-SA"/>
        </w:rPr>
        <w:t xml:space="preserve">        5.4. </w:t>
      </w:r>
      <w:proofErr w:type="gramStart"/>
      <w:r w:rsidRPr="00295321">
        <w:rPr>
          <w:rFonts w:ascii="Arial" w:eastAsia="DejaVu Sans" w:hAnsi="Arial" w:cs="Arial"/>
          <w:kern w:val="2"/>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95321" w:rsidRPr="00295321" w:rsidRDefault="00295321" w:rsidP="00295321">
      <w:pPr>
        <w:widowControl w:val="0"/>
        <w:suppressAutoHyphens/>
        <w:spacing w:after="0" w:line="240" w:lineRule="auto"/>
        <w:jc w:val="both"/>
        <w:rPr>
          <w:rFonts w:ascii="Arial" w:eastAsia="DejaVu Sans" w:hAnsi="Arial" w:cs="Arial"/>
          <w:kern w:val="2"/>
          <w:sz w:val="16"/>
          <w:szCs w:val="16"/>
          <w:lang w:eastAsia="ar-SA"/>
        </w:rPr>
      </w:pPr>
      <w:r w:rsidRPr="00295321">
        <w:rPr>
          <w:rFonts w:ascii="Arial" w:eastAsia="DejaVu Sans" w:hAnsi="Arial" w:cs="Arial"/>
          <w:kern w:val="2"/>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95321" w:rsidRPr="00295321" w:rsidRDefault="00295321" w:rsidP="00295321">
      <w:pPr>
        <w:widowControl w:val="0"/>
        <w:suppressAutoHyphens/>
        <w:spacing w:after="0" w:line="240" w:lineRule="auto"/>
        <w:jc w:val="both"/>
        <w:rPr>
          <w:rFonts w:ascii="Arial" w:eastAsia="DejaVu Sans" w:hAnsi="Arial" w:cs="Arial"/>
          <w:kern w:val="2"/>
          <w:sz w:val="16"/>
          <w:szCs w:val="16"/>
          <w:lang w:eastAsia="ar-SA"/>
        </w:rPr>
      </w:pPr>
      <w:r w:rsidRPr="00295321">
        <w:rPr>
          <w:rFonts w:ascii="Arial" w:eastAsia="DejaVu Sans" w:hAnsi="Arial" w:cs="Arial"/>
          <w:kern w:val="2"/>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95321" w:rsidRPr="00295321" w:rsidRDefault="00295321" w:rsidP="00295321">
      <w:pPr>
        <w:spacing w:after="0" w:line="240" w:lineRule="auto"/>
        <w:rPr>
          <w:rFonts w:ascii="Arial" w:eastAsia="Times New Roman" w:hAnsi="Arial" w:cs="Arial"/>
          <w:sz w:val="16"/>
          <w:szCs w:val="16"/>
          <w:lang w:eastAsia="ru-RU"/>
        </w:rPr>
      </w:pPr>
    </w:p>
    <w:p w:rsidR="00295321" w:rsidRPr="00295321" w:rsidRDefault="00295321" w:rsidP="00295321">
      <w:pPr>
        <w:numPr>
          <w:ilvl w:val="0"/>
          <w:numId w:val="40"/>
        </w:numPr>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Обстоятельства непреодолимой силы</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w:t>
      </w:r>
      <w:r w:rsidRPr="00295321">
        <w:rPr>
          <w:rFonts w:ascii="Arial" w:eastAsia="Times New Roman" w:hAnsi="Arial" w:cs="Arial"/>
          <w:sz w:val="16"/>
          <w:szCs w:val="16"/>
          <w:lang w:eastAsia="ru-RU"/>
        </w:rPr>
        <w:lastRenderedPageBreak/>
        <w:t xml:space="preserve">наводнение, пожар, землетрясение и другие природные  явления, а также война, боевые действия, блокады и действия государственных органов власти. </w:t>
      </w:r>
    </w:p>
    <w:p w:rsidR="00295321" w:rsidRPr="00295321" w:rsidRDefault="00295321" w:rsidP="00295321">
      <w:pPr>
        <w:autoSpaceDE w:val="0"/>
        <w:autoSpaceDN w:val="0"/>
        <w:adjustRightInd w:val="0"/>
        <w:spacing w:after="0" w:line="240" w:lineRule="auto"/>
        <w:ind w:firstLine="225"/>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95321" w:rsidRPr="00295321" w:rsidRDefault="00295321" w:rsidP="00295321">
      <w:pPr>
        <w:spacing w:after="0" w:line="240" w:lineRule="auto"/>
        <w:rPr>
          <w:rFonts w:ascii="Arial" w:eastAsia="Times New Roman" w:hAnsi="Arial" w:cs="Arial"/>
          <w:b/>
          <w:sz w:val="16"/>
          <w:szCs w:val="16"/>
          <w:lang w:eastAsia="ru-RU"/>
        </w:rPr>
      </w:pPr>
    </w:p>
    <w:p w:rsidR="00295321" w:rsidRPr="00295321" w:rsidRDefault="00295321" w:rsidP="00295321">
      <w:pPr>
        <w:numPr>
          <w:ilvl w:val="0"/>
          <w:numId w:val="40"/>
        </w:numPr>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Порядок разрешения споров</w:t>
      </w:r>
    </w:p>
    <w:p w:rsidR="00295321" w:rsidRPr="00295321" w:rsidRDefault="00295321" w:rsidP="00295321">
      <w:pPr>
        <w:spacing w:after="0" w:line="240" w:lineRule="auto"/>
        <w:ind w:left="720"/>
        <w:rPr>
          <w:rFonts w:ascii="Arial" w:eastAsia="Times New Roman" w:hAnsi="Arial" w:cs="Arial"/>
          <w:b/>
          <w:sz w:val="16"/>
          <w:szCs w:val="16"/>
          <w:lang w:eastAsia="ru-RU"/>
        </w:rPr>
      </w:pP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95321" w:rsidRPr="00295321" w:rsidRDefault="00295321" w:rsidP="00295321">
      <w:pPr>
        <w:spacing w:after="0" w:line="240" w:lineRule="auto"/>
        <w:rPr>
          <w:rFonts w:ascii="Arial" w:eastAsia="Times New Roman" w:hAnsi="Arial" w:cs="Arial"/>
          <w:sz w:val="16"/>
          <w:szCs w:val="16"/>
          <w:lang w:eastAsia="ru-RU"/>
        </w:rPr>
      </w:pPr>
    </w:p>
    <w:p w:rsidR="00295321" w:rsidRPr="00295321" w:rsidRDefault="00295321" w:rsidP="00295321">
      <w:pPr>
        <w:autoSpaceDE w:val="0"/>
        <w:autoSpaceDN w:val="0"/>
        <w:adjustRightInd w:val="0"/>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8.Срок действия  договора и прочие условия</w:t>
      </w:r>
    </w:p>
    <w:p w:rsidR="00295321" w:rsidRPr="00295321" w:rsidRDefault="00295321" w:rsidP="00295321">
      <w:pPr>
        <w:autoSpaceDE w:val="0"/>
        <w:autoSpaceDN w:val="0"/>
        <w:adjustRightInd w:val="0"/>
        <w:spacing w:after="0" w:line="240" w:lineRule="auto"/>
        <w:ind w:firstLine="225"/>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r w:rsidRPr="00295321">
        <w:rPr>
          <w:rFonts w:ascii="Arial" w:eastAsia="Times New Roman" w:hAnsi="Arial" w:cs="Arial"/>
          <w:i/>
          <w:sz w:val="16"/>
          <w:szCs w:val="16"/>
          <w:lang w:eastAsia="ru-RU"/>
        </w:rPr>
        <w:t>.</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95321" w:rsidRPr="00295321" w:rsidRDefault="00295321" w:rsidP="00295321">
      <w:pPr>
        <w:autoSpaceDE w:val="0"/>
        <w:autoSpaceDN w:val="0"/>
        <w:adjustRightInd w:val="0"/>
        <w:spacing w:after="0" w:line="240" w:lineRule="auto"/>
        <w:ind w:firstLine="360"/>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8.3.Настоящий </w:t>
      </w:r>
      <w:proofErr w:type="gramStart"/>
      <w:r w:rsidRPr="00295321">
        <w:rPr>
          <w:rFonts w:ascii="Arial" w:eastAsia="Times New Roman" w:hAnsi="Arial" w:cs="Arial"/>
          <w:sz w:val="16"/>
          <w:szCs w:val="16"/>
          <w:lang w:eastAsia="ru-RU"/>
        </w:rPr>
        <w:t>договор</w:t>
      </w:r>
      <w:proofErr w:type="gramEnd"/>
      <w:r w:rsidRPr="00295321">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295321" w:rsidRPr="00295321" w:rsidRDefault="00295321" w:rsidP="00295321">
      <w:pPr>
        <w:autoSpaceDE w:val="0"/>
        <w:autoSpaceDN w:val="0"/>
        <w:adjustRightInd w:val="0"/>
        <w:spacing w:after="0" w:line="240" w:lineRule="auto"/>
        <w:ind w:left="225"/>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9.Юридические адреса сторон</w:t>
      </w:r>
    </w:p>
    <w:p w:rsidR="00295321" w:rsidRPr="00295321" w:rsidRDefault="00295321" w:rsidP="00295321">
      <w:pPr>
        <w:autoSpaceDE w:val="0"/>
        <w:autoSpaceDN w:val="0"/>
        <w:adjustRightInd w:val="0"/>
        <w:spacing w:after="0" w:line="240" w:lineRule="auto"/>
        <w:ind w:left="225"/>
        <w:jc w:val="center"/>
        <w:rPr>
          <w:rFonts w:ascii="Arial" w:eastAsia="Times New Roman" w:hAnsi="Arial" w:cs="Arial"/>
          <w:b/>
          <w:sz w:val="16"/>
          <w:szCs w:val="16"/>
          <w:lang w:eastAsia="ru-RU"/>
        </w:rPr>
      </w:pPr>
    </w:p>
    <w:tbl>
      <w:tblPr>
        <w:tblW w:w="0" w:type="auto"/>
        <w:tblLayout w:type="fixed"/>
        <w:tblLook w:val="04A0" w:firstRow="1" w:lastRow="0" w:firstColumn="1" w:lastColumn="0" w:noHBand="0" w:noVBand="1"/>
      </w:tblPr>
      <w:tblGrid>
        <w:gridCol w:w="4994"/>
        <w:gridCol w:w="5113"/>
      </w:tblGrid>
      <w:tr w:rsidR="00295321" w:rsidRPr="00295321" w:rsidTr="00295321">
        <w:trPr>
          <w:trHeight w:val="2628"/>
        </w:trPr>
        <w:tc>
          <w:tcPr>
            <w:tcW w:w="4994" w:type="dxa"/>
          </w:tcPr>
          <w:p w:rsidR="00295321" w:rsidRPr="00295321" w:rsidRDefault="00295321" w:rsidP="00295321">
            <w:pPr>
              <w:autoSpaceDE w:val="0"/>
              <w:autoSpaceDN w:val="0"/>
              <w:adjustRightInd w:val="0"/>
              <w:spacing w:after="0" w:line="240" w:lineRule="auto"/>
              <w:jc w:val="center"/>
              <w:rPr>
                <w:rFonts w:ascii="Arial" w:eastAsia="Times New Roman" w:hAnsi="Arial" w:cs="Arial"/>
                <w:b/>
                <w:sz w:val="16"/>
                <w:szCs w:val="16"/>
                <w:lang w:eastAsia="ru-RU"/>
              </w:rPr>
            </w:pPr>
            <w:r w:rsidRPr="00295321">
              <w:rPr>
                <w:rFonts w:ascii="Arial" w:eastAsia="Times New Roman" w:hAnsi="Arial" w:cs="Arial"/>
                <w:b/>
                <w:sz w:val="16"/>
                <w:szCs w:val="16"/>
                <w:lang w:eastAsia="ru-RU"/>
              </w:rPr>
              <w:t>Заказчик:</w:t>
            </w:r>
          </w:p>
          <w:p w:rsidR="00295321" w:rsidRPr="00295321" w:rsidRDefault="00295321" w:rsidP="00295321">
            <w:pPr>
              <w:spacing w:after="0" w:line="240" w:lineRule="auto"/>
              <w:jc w:val="both"/>
              <w:rPr>
                <w:rFonts w:ascii="Arial" w:eastAsia="Times New Roman" w:hAnsi="Arial" w:cs="Arial"/>
                <w:b/>
                <w:sz w:val="16"/>
                <w:szCs w:val="16"/>
                <w:lang w:eastAsia="ru-RU"/>
              </w:rPr>
            </w:pP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b/>
                <w:sz w:val="16"/>
                <w:szCs w:val="16"/>
                <w:lang w:eastAsia="ru-RU"/>
              </w:rPr>
              <w:t xml:space="preserve">ФГБОУ </w:t>
            </w:r>
            <w:proofErr w:type="gramStart"/>
            <w:r w:rsidRPr="00295321">
              <w:rPr>
                <w:rFonts w:ascii="Arial" w:eastAsia="Times New Roman" w:hAnsi="Arial" w:cs="Arial"/>
                <w:b/>
                <w:sz w:val="16"/>
                <w:szCs w:val="16"/>
                <w:lang w:eastAsia="ru-RU"/>
              </w:rPr>
              <w:t>ВО</w:t>
            </w:r>
            <w:proofErr w:type="gramEnd"/>
            <w:r w:rsidRPr="00295321">
              <w:rPr>
                <w:rFonts w:ascii="Arial" w:eastAsia="Times New Roman" w:hAnsi="Arial" w:cs="Arial"/>
                <w:b/>
                <w:sz w:val="16"/>
                <w:szCs w:val="16"/>
                <w:lang w:eastAsia="ru-RU"/>
              </w:rPr>
              <w:t xml:space="preserve"> «Сибирский государственный университет путей сообщения» (СГУПС</w:t>
            </w:r>
            <w:r w:rsidRPr="00295321">
              <w:rPr>
                <w:rFonts w:ascii="Arial" w:eastAsia="Times New Roman" w:hAnsi="Arial" w:cs="Arial"/>
                <w:sz w:val="16"/>
                <w:szCs w:val="16"/>
                <w:lang w:eastAsia="ru-RU"/>
              </w:rPr>
              <w:t>)</w:t>
            </w:r>
          </w:p>
          <w:p w:rsidR="00295321" w:rsidRPr="00295321" w:rsidRDefault="00295321" w:rsidP="00295321">
            <w:pPr>
              <w:spacing w:after="0" w:line="240" w:lineRule="auto"/>
              <w:jc w:val="both"/>
              <w:rPr>
                <w:rFonts w:ascii="Arial" w:eastAsia="Times New Roman" w:hAnsi="Arial" w:cs="Arial"/>
                <w:sz w:val="16"/>
                <w:szCs w:val="16"/>
                <w:lang w:eastAsia="ru-RU"/>
              </w:rPr>
            </w:pPr>
            <w:smartTag w:uri="urn:schemas-microsoft-com:office:smarttags" w:element="metricconverter">
              <w:smartTagPr>
                <w:attr w:name="ProductID" w:val="630049 г"/>
              </w:smartTagPr>
              <w:r w:rsidRPr="00295321">
                <w:rPr>
                  <w:rFonts w:ascii="Arial" w:eastAsia="Times New Roman" w:hAnsi="Arial" w:cs="Arial"/>
                  <w:sz w:val="16"/>
                  <w:szCs w:val="16"/>
                  <w:lang w:eastAsia="ru-RU"/>
                </w:rPr>
                <w:t>630049 г</w:t>
              </w:r>
            </w:smartTag>
            <w:r w:rsidRPr="00295321">
              <w:rPr>
                <w:rFonts w:ascii="Arial" w:eastAsia="Times New Roman" w:hAnsi="Arial" w:cs="Arial"/>
                <w:sz w:val="16"/>
                <w:szCs w:val="16"/>
                <w:lang w:eastAsia="ru-RU"/>
              </w:rPr>
              <w:t>. Новосибирск,49 ул. Дуси Ковальчук, д.191</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ИНН: 5402113155 КПП 540201001</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ОГРН 1025401011680     ОКПО 01115969</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Получатель: УФК по Новосибирской области (СГУПС л/с 20516Х38290)</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БИК 045004001</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Банк: </w:t>
            </w:r>
            <w:proofErr w:type="gramStart"/>
            <w:r w:rsidRPr="00295321">
              <w:rPr>
                <w:rFonts w:ascii="Arial" w:eastAsia="Times New Roman" w:hAnsi="Arial" w:cs="Arial"/>
                <w:sz w:val="16"/>
                <w:szCs w:val="16"/>
                <w:lang w:eastAsia="ru-RU"/>
              </w:rPr>
              <w:t>Сибирское</w:t>
            </w:r>
            <w:proofErr w:type="gramEnd"/>
            <w:r w:rsidRPr="00295321">
              <w:rPr>
                <w:rFonts w:ascii="Arial" w:eastAsia="Times New Roman" w:hAnsi="Arial" w:cs="Arial"/>
                <w:sz w:val="16"/>
                <w:szCs w:val="16"/>
                <w:lang w:eastAsia="ru-RU"/>
              </w:rPr>
              <w:t xml:space="preserve"> ГУ Банка России</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г. Новосибирск</w:t>
            </w:r>
          </w:p>
          <w:p w:rsidR="00295321" w:rsidRPr="00295321" w:rsidRDefault="00295321" w:rsidP="00295321">
            <w:pPr>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Расчетный счет   40501810700042000002</w:t>
            </w:r>
          </w:p>
          <w:p w:rsidR="00295321" w:rsidRPr="00295321" w:rsidRDefault="00295321" w:rsidP="00295321">
            <w:pPr>
              <w:spacing w:after="0" w:line="240" w:lineRule="auto"/>
              <w:rPr>
                <w:rFonts w:ascii="Arial" w:eastAsia="Times New Roman" w:hAnsi="Arial" w:cs="Arial"/>
                <w:sz w:val="16"/>
                <w:szCs w:val="16"/>
                <w:lang w:eastAsia="ru-RU"/>
              </w:rPr>
            </w:pPr>
          </w:p>
          <w:p w:rsidR="00295321" w:rsidRPr="00295321" w:rsidRDefault="00295321" w:rsidP="00295321">
            <w:pPr>
              <w:spacing w:after="0" w:line="240" w:lineRule="auto"/>
              <w:rPr>
                <w:rFonts w:ascii="Arial" w:eastAsia="Times New Roman" w:hAnsi="Arial" w:cs="Arial"/>
                <w:sz w:val="16"/>
                <w:szCs w:val="16"/>
                <w:lang w:eastAsia="ru-RU"/>
              </w:rPr>
            </w:pPr>
          </w:p>
          <w:p w:rsidR="00295321" w:rsidRPr="00295321" w:rsidRDefault="00295321" w:rsidP="00295321">
            <w:pPr>
              <w:spacing w:after="0" w:line="240" w:lineRule="auto"/>
              <w:rPr>
                <w:rFonts w:ascii="Arial" w:eastAsia="Times New Roman" w:hAnsi="Arial" w:cs="Arial"/>
                <w:sz w:val="16"/>
                <w:szCs w:val="16"/>
                <w:lang w:eastAsia="ru-RU"/>
              </w:rPr>
            </w:pPr>
          </w:p>
          <w:p w:rsidR="00295321" w:rsidRPr="00295321" w:rsidRDefault="00295321" w:rsidP="00295321">
            <w:pPr>
              <w:spacing w:after="0" w:line="240" w:lineRule="auto"/>
              <w:rPr>
                <w:rFonts w:ascii="Arial" w:eastAsia="Times New Roman" w:hAnsi="Arial" w:cs="Arial"/>
                <w:sz w:val="16"/>
                <w:szCs w:val="16"/>
                <w:lang w:eastAsia="ru-RU"/>
              </w:rPr>
            </w:pPr>
          </w:p>
          <w:p w:rsidR="00295321" w:rsidRPr="00295321" w:rsidRDefault="00295321" w:rsidP="00295321">
            <w:pPr>
              <w:spacing w:after="0" w:line="240" w:lineRule="auto"/>
              <w:rPr>
                <w:rFonts w:ascii="Arial" w:eastAsia="Times New Roman" w:hAnsi="Arial" w:cs="Arial"/>
                <w:sz w:val="16"/>
                <w:szCs w:val="16"/>
                <w:lang w:eastAsia="ru-RU"/>
              </w:rPr>
            </w:pPr>
          </w:p>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Проректор </w:t>
            </w:r>
          </w:p>
          <w:p w:rsidR="00295321" w:rsidRPr="00295321" w:rsidRDefault="00295321" w:rsidP="00295321">
            <w:pPr>
              <w:spacing w:after="0" w:line="240" w:lineRule="auto"/>
              <w:rPr>
                <w:rFonts w:ascii="Arial" w:eastAsia="Times New Roman" w:hAnsi="Arial" w:cs="Arial"/>
                <w:sz w:val="16"/>
                <w:szCs w:val="16"/>
                <w:lang w:eastAsia="ru-RU"/>
              </w:rPr>
            </w:pP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r w:rsidRPr="00295321">
              <w:rPr>
                <w:rFonts w:ascii="Arial" w:eastAsia="Times New Roman" w:hAnsi="Arial" w:cs="Arial"/>
                <w:sz w:val="16"/>
                <w:szCs w:val="16"/>
                <w:lang w:eastAsia="ru-RU"/>
              </w:rPr>
              <w:t>_______________ /</w:t>
            </w:r>
            <w:proofErr w:type="spellStart"/>
            <w:r w:rsidRPr="00295321">
              <w:rPr>
                <w:rFonts w:ascii="Arial" w:eastAsia="Times New Roman" w:hAnsi="Arial" w:cs="Arial"/>
                <w:sz w:val="16"/>
                <w:szCs w:val="16"/>
                <w:lang w:eastAsia="ru-RU"/>
              </w:rPr>
              <w:t>О.Ю.Васильев</w:t>
            </w:r>
            <w:proofErr w:type="spellEnd"/>
            <w:r w:rsidRPr="00295321">
              <w:rPr>
                <w:rFonts w:ascii="Arial" w:eastAsia="Times New Roman" w:hAnsi="Arial" w:cs="Arial"/>
                <w:sz w:val="16"/>
                <w:szCs w:val="16"/>
                <w:lang w:eastAsia="ru-RU"/>
              </w:rPr>
              <w:t>/</w:t>
            </w: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r w:rsidRPr="00295321">
              <w:rPr>
                <w:rFonts w:ascii="Arial" w:eastAsia="Calibri" w:hAnsi="Arial" w:cs="Arial"/>
                <w:sz w:val="16"/>
                <w:szCs w:val="16"/>
                <w:lang w:eastAsia="ru-RU"/>
              </w:rPr>
              <w:t>(подпись)</w:t>
            </w: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p>
          <w:p w:rsidR="00295321" w:rsidRPr="00295321" w:rsidRDefault="00295321" w:rsidP="00295321">
            <w:pPr>
              <w:autoSpaceDE w:val="0"/>
              <w:autoSpaceDN w:val="0"/>
              <w:adjustRightInd w:val="0"/>
              <w:spacing w:after="0" w:line="240" w:lineRule="auto"/>
              <w:jc w:val="both"/>
              <w:rPr>
                <w:rFonts w:ascii="Arial" w:eastAsia="Times New Roman" w:hAnsi="Arial" w:cs="Arial"/>
                <w:sz w:val="16"/>
                <w:szCs w:val="16"/>
                <w:lang w:eastAsia="ru-RU"/>
              </w:rPr>
            </w:pPr>
            <w:proofErr w:type="spellStart"/>
            <w:r w:rsidRPr="00295321">
              <w:rPr>
                <w:rFonts w:ascii="Arial" w:eastAsia="Calibri" w:hAnsi="Arial" w:cs="Arial"/>
                <w:sz w:val="16"/>
                <w:szCs w:val="16"/>
                <w:lang w:eastAsia="ru-RU"/>
              </w:rPr>
              <w:t>м.п</w:t>
            </w:r>
            <w:proofErr w:type="spellEnd"/>
            <w:r w:rsidRPr="00295321">
              <w:rPr>
                <w:rFonts w:ascii="Arial" w:eastAsia="Calibri" w:hAnsi="Arial" w:cs="Arial"/>
                <w:sz w:val="16"/>
                <w:szCs w:val="16"/>
                <w:lang w:eastAsia="ru-RU"/>
              </w:rPr>
              <w:t xml:space="preserve">.                             </w:t>
            </w:r>
          </w:p>
        </w:tc>
        <w:tc>
          <w:tcPr>
            <w:tcW w:w="5113" w:type="dxa"/>
            <w:hideMark/>
          </w:tcPr>
          <w:tbl>
            <w:tblPr>
              <w:tblpPr w:leftFromText="180" w:rightFromText="180" w:vertAnchor="text" w:horzAnchor="margin" w:tblpY="342"/>
              <w:tblOverlap w:val="never"/>
              <w:tblW w:w="5280" w:type="dxa"/>
              <w:tblLayout w:type="fixed"/>
              <w:tblLook w:val="01E0" w:firstRow="1" w:lastRow="1" w:firstColumn="1" w:lastColumn="1" w:noHBand="0" w:noVBand="0"/>
            </w:tblPr>
            <w:tblGrid>
              <w:gridCol w:w="5280"/>
            </w:tblGrid>
            <w:tr w:rsidR="00295321" w:rsidRPr="00295321" w:rsidTr="00295321">
              <w:trPr>
                <w:trHeight w:val="299"/>
              </w:trPr>
              <w:tc>
                <w:tcPr>
                  <w:tcW w:w="5280" w:type="dxa"/>
                  <w:vAlign w:val="center"/>
                </w:tcPr>
                <w:p w:rsidR="00295321" w:rsidRPr="00295321" w:rsidRDefault="00295321" w:rsidP="00295321">
                  <w:pPr>
                    <w:spacing w:after="0" w:line="240" w:lineRule="auto"/>
                    <w:ind w:left="557" w:hanging="103"/>
                    <w:jc w:val="both"/>
                    <w:rPr>
                      <w:rFonts w:ascii="Arial" w:eastAsia="Calibri" w:hAnsi="Arial" w:cs="Arial"/>
                      <w:b/>
                      <w:sz w:val="16"/>
                      <w:szCs w:val="16"/>
                      <w:lang w:eastAsia="ru-RU"/>
                    </w:rPr>
                  </w:pPr>
                  <w:r w:rsidRPr="00295321">
                    <w:rPr>
                      <w:rFonts w:ascii="Arial" w:eastAsia="Times New Roman" w:hAnsi="Arial" w:cs="Arial"/>
                      <w:b/>
                      <w:sz w:val="16"/>
                      <w:szCs w:val="16"/>
                      <w:lang w:eastAsia="ru-RU"/>
                    </w:rPr>
                    <w:t xml:space="preserve">  </w:t>
                  </w:r>
                  <w:r w:rsidRPr="00295321">
                    <w:rPr>
                      <w:rFonts w:ascii="Arial" w:eastAsia="Calibri" w:hAnsi="Arial" w:cs="Arial"/>
                      <w:b/>
                      <w:sz w:val="16"/>
                      <w:szCs w:val="16"/>
                      <w:lang w:eastAsia="ru-RU"/>
                    </w:rPr>
                    <w:t>ООО «</w:t>
                  </w:r>
                  <w:proofErr w:type="spellStart"/>
                  <w:r w:rsidRPr="00295321">
                    <w:rPr>
                      <w:rFonts w:ascii="Arial" w:eastAsia="Calibri" w:hAnsi="Arial" w:cs="Arial"/>
                      <w:b/>
                      <w:sz w:val="16"/>
                      <w:szCs w:val="16"/>
                      <w:lang w:eastAsia="ru-RU"/>
                    </w:rPr>
                    <w:t>ЭнергоКомплекс</w:t>
                  </w:r>
                  <w:proofErr w:type="spellEnd"/>
                  <w:r w:rsidRPr="00295321">
                    <w:rPr>
                      <w:rFonts w:ascii="Arial" w:eastAsia="Calibri" w:hAnsi="Arial" w:cs="Arial"/>
                      <w:b/>
                      <w:sz w:val="16"/>
                      <w:szCs w:val="16"/>
                      <w:lang w:eastAsia="ru-RU"/>
                    </w:rPr>
                    <w:t>»</w:t>
                  </w:r>
                </w:p>
                <w:p w:rsidR="00295321" w:rsidRPr="00295321" w:rsidRDefault="00295321" w:rsidP="00295321">
                  <w:pPr>
                    <w:spacing w:after="0" w:line="240" w:lineRule="auto"/>
                    <w:ind w:left="557" w:hanging="103"/>
                    <w:jc w:val="both"/>
                    <w:rPr>
                      <w:rFonts w:ascii="Arial" w:eastAsia="Calibri" w:hAnsi="Arial" w:cs="Arial"/>
                      <w:sz w:val="16"/>
                      <w:szCs w:val="16"/>
                      <w:lang w:eastAsia="ru-RU"/>
                    </w:rPr>
                  </w:pPr>
                </w:p>
                <w:p w:rsidR="00295321" w:rsidRPr="00295321" w:rsidRDefault="00295321" w:rsidP="00295321">
                  <w:pPr>
                    <w:spacing w:after="0" w:line="240" w:lineRule="auto"/>
                    <w:ind w:left="557" w:hanging="103"/>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630075, г. Новосибирск, </w:t>
                  </w:r>
                </w:p>
                <w:p w:rsidR="00295321" w:rsidRPr="00295321" w:rsidRDefault="00295321" w:rsidP="00295321">
                  <w:pPr>
                    <w:spacing w:after="0" w:line="240" w:lineRule="auto"/>
                    <w:ind w:left="557" w:hanging="103"/>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ул. </w:t>
                  </w:r>
                  <w:proofErr w:type="gramStart"/>
                  <w:r w:rsidRPr="00295321">
                    <w:rPr>
                      <w:rFonts w:ascii="Arial" w:eastAsia="Times New Roman" w:hAnsi="Arial" w:cs="Arial"/>
                      <w:sz w:val="16"/>
                      <w:szCs w:val="16"/>
                      <w:lang w:eastAsia="ru-RU"/>
                    </w:rPr>
                    <w:t>Танковая</w:t>
                  </w:r>
                  <w:proofErr w:type="gramEnd"/>
                  <w:r w:rsidRPr="00295321">
                    <w:rPr>
                      <w:rFonts w:ascii="Arial" w:eastAsia="Times New Roman" w:hAnsi="Arial" w:cs="Arial"/>
                      <w:sz w:val="16"/>
                      <w:szCs w:val="16"/>
                      <w:lang w:eastAsia="ru-RU"/>
                    </w:rPr>
                    <w:t>, 72, офис 403</w:t>
                  </w:r>
                </w:p>
                <w:p w:rsidR="00295321" w:rsidRPr="00295321" w:rsidRDefault="00295321" w:rsidP="00295321">
                  <w:pPr>
                    <w:spacing w:after="0" w:line="240" w:lineRule="auto"/>
                    <w:ind w:left="557" w:hanging="103"/>
                    <w:rPr>
                      <w:rFonts w:ascii="Arial" w:eastAsia="Times New Roman" w:hAnsi="Arial" w:cs="Arial"/>
                      <w:b/>
                      <w:sz w:val="16"/>
                      <w:szCs w:val="16"/>
                      <w:lang w:val="en-US" w:eastAsia="ru-RU"/>
                    </w:rPr>
                  </w:pPr>
                  <w:r w:rsidRPr="00295321">
                    <w:rPr>
                      <w:rFonts w:ascii="Arial" w:eastAsia="Times New Roman" w:hAnsi="Arial" w:cs="Arial"/>
                      <w:sz w:val="16"/>
                      <w:szCs w:val="16"/>
                      <w:lang w:val="en-US" w:eastAsia="ru-RU"/>
                    </w:rPr>
                    <w:t xml:space="preserve">E-mail: </w:t>
                  </w:r>
                  <w:hyperlink r:id="rId10" w:history="1">
                    <w:r w:rsidRPr="00295321">
                      <w:rPr>
                        <w:rFonts w:ascii="Arial" w:eastAsia="Times New Roman" w:hAnsi="Arial" w:cs="Arial"/>
                        <w:b/>
                        <w:color w:val="0000FF"/>
                        <w:sz w:val="16"/>
                        <w:szCs w:val="16"/>
                        <w:u w:val="single"/>
                        <w:lang w:val="en-US" w:eastAsia="ru-RU"/>
                      </w:rPr>
                      <w:t>novosib@mail.ru</w:t>
                    </w:r>
                  </w:hyperlink>
                </w:p>
                <w:p w:rsidR="00295321" w:rsidRPr="00295321" w:rsidRDefault="00295321" w:rsidP="00295321">
                  <w:pPr>
                    <w:spacing w:after="0" w:line="240" w:lineRule="auto"/>
                    <w:ind w:left="557" w:hanging="103"/>
                    <w:rPr>
                      <w:rFonts w:ascii="Arial" w:eastAsia="Times New Roman" w:hAnsi="Arial" w:cs="Arial"/>
                      <w:sz w:val="16"/>
                      <w:szCs w:val="16"/>
                      <w:lang w:val="en-US" w:eastAsia="ru-RU"/>
                    </w:rPr>
                  </w:pPr>
                  <w:r w:rsidRPr="00295321">
                    <w:rPr>
                      <w:rFonts w:ascii="Arial" w:eastAsia="Times New Roman" w:hAnsi="Arial" w:cs="Arial"/>
                      <w:sz w:val="16"/>
                      <w:szCs w:val="16"/>
                      <w:lang w:eastAsia="ru-RU"/>
                    </w:rPr>
                    <w:t>Тел</w:t>
                  </w:r>
                  <w:r w:rsidRPr="00295321">
                    <w:rPr>
                      <w:rFonts w:ascii="Arial" w:eastAsia="Times New Roman" w:hAnsi="Arial" w:cs="Arial"/>
                      <w:sz w:val="16"/>
                      <w:szCs w:val="16"/>
                      <w:lang w:val="en-US" w:eastAsia="ru-RU"/>
                    </w:rPr>
                    <w:t>.+7(383) 380 72 18</w:t>
                  </w:r>
                </w:p>
                <w:p w:rsidR="00295321" w:rsidRPr="00295321" w:rsidRDefault="00295321" w:rsidP="00295321">
                  <w:pPr>
                    <w:spacing w:after="0" w:line="240" w:lineRule="auto"/>
                    <w:ind w:left="557" w:hanging="103"/>
                    <w:rPr>
                      <w:rFonts w:ascii="Arial" w:eastAsia="Calibri" w:hAnsi="Arial" w:cs="Arial"/>
                      <w:sz w:val="16"/>
                      <w:szCs w:val="16"/>
                      <w:lang w:eastAsia="ru-RU"/>
                    </w:rPr>
                  </w:pPr>
                  <w:r w:rsidRPr="00295321">
                    <w:rPr>
                      <w:rFonts w:ascii="Arial" w:eastAsia="Calibri" w:hAnsi="Arial" w:cs="Arial"/>
                      <w:sz w:val="16"/>
                      <w:szCs w:val="16"/>
                      <w:lang w:eastAsia="ru-RU"/>
                    </w:rPr>
                    <w:t xml:space="preserve">ИНН 5401364886  КПП </w:t>
                  </w:r>
                  <w:r w:rsidRPr="00295321">
                    <w:rPr>
                      <w:rFonts w:ascii="Arial" w:eastAsia="Times New Roman" w:hAnsi="Arial" w:cs="Arial"/>
                      <w:sz w:val="16"/>
                      <w:szCs w:val="16"/>
                      <w:lang w:eastAsia="ru-RU"/>
                    </w:rPr>
                    <w:t>541001001</w:t>
                  </w:r>
                </w:p>
                <w:p w:rsidR="00295321" w:rsidRPr="00295321" w:rsidRDefault="00295321" w:rsidP="00295321">
                  <w:pPr>
                    <w:spacing w:after="0" w:line="240" w:lineRule="auto"/>
                    <w:ind w:left="557" w:hanging="103"/>
                    <w:rPr>
                      <w:rFonts w:ascii="Arial" w:eastAsia="Calibri" w:hAnsi="Arial" w:cs="Arial"/>
                      <w:sz w:val="16"/>
                      <w:szCs w:val="16"/>
                      <w:lang w:eastAsia="ru-RU"/>
                    </w:rPr>
                  </w:pPr>
                  <w:r w:rsidRPr="00295321">
                    <w:rPr>
                      <w:rFonts w:ascii="Arial" w:eastAsia="Calibri" w:hAnsi="Arial" w:cs="Arial"/>
                      <w:sz w:val="16"/>
                      <w:szCs w:val="16"/>
                      <w:lang w:eastAsia="ru-RU"/>
                    </w:rPr>
                    <w:t>ОГРН 1135476013562</w:t>
                  </w:r>
                </w:p>
                <w:p w:rsidR="00295321" w:rsidRPr="00295321" w:rsidRDefault="00295321" w:rsidP="00295321">
                  <w:pPr>
                    <w:spacing w:after="0" w:line="240" w:lineRule="auto"/>
                    <w:ind w:left="557" w:hanging="103"/>
                    <w:rPr>
                      <w:rFonts w:ascii="Arial" w:eastAsia="Calibri" w:hAnsi="Arial" w:cs="Arial"/>
                      <w:sz w:val="16"/>
                      <w:szCs w:val="16"/>
                      <w:lang w:eastAsia="ru-RU"/>
                    </w:rPr>
                  </w:pPr>
                  <w:proofErr w:type="gramStart"/>
                  <w:r w:rsidRPr="00295321">
                    <w:rPr>
                      <w:rFonts w:ascii="Arial" w:eastAsia="Calibri" w:hAnsi="Arial" w:cs="Arial"/>
                      <w:sz w:val="16"/>
                      <w:szCs w:val="16"/>
                      <w:lang w:eastAsia="ru-RU"/>
                    </w:rPr>
                    <w:t>р</w:t>
                  </w:r>
                  <w:proofErr w:type="gramEnd"/>
                  <w:r w:rsidRPr="00295321">
                    <w:rPr>
                      <w:rFonts w:ascii="Arial" w:eastAsia="Calibri" w:hAnsi="Arial" w:cs="Arial"/>
                      <w:sz w:val="16"/>
                      <w:szCs w:val="16"/>
                      <w:lang w:eastAsia="ru-RU"/>
                    </w:rPr>
                    <w:t xml:space="preserve">/с 407 028 104 040 0000 4126 в Сибирском </w:t>
                  </w:r>
                </w:p>
                <w:p w:rsidR="00295321" w:rsidRPr="00295321" w:rsidRDefault="00295321" w:rsidP="00295321">
                  <w:pPr>
                    <w:spacing w:after="0" w:line="240" w:lineRule="auto"/>
                    <w:ind w:left="557" w:hanging="103"/>
                    <w:rPr>
                      <w:rFonts w:ascii="Arial" w:eastAsia="Calibri" w:hAnsi="Arial" w:cs="Arial"/>
                      <w:sz w:val="16"/>
                      <w:szCs w:val="16"/>
                      <w:lang w:eastAsia="ru-RU"/>
                    </w:rPr>
                  </w:pPr>
                  <w:proofErr w:type="gramStart"/>
                  <w:r w:rsidRPr="00295321">
                    <w:rPr>
                      <w:rFonts w:ascii="Arial" w:eastAsia="Calibri" w:hAnsi="Arial" w:cs="Arial"/>
                      <w:sz w:val="16"/>
                      <w:szCs w:val="16"/>
                      <w:lang w:eastAsia="ru-RU"/>
                    </w:rPr>
                    <w:t>Филиале</w:t>
                  </w:r>
                  <w:proofErr w:type="gramEnd"/>
                  <w:r w:rsidRPr="00295321">
                    <w:rPr>
                      <w:rFonts w:ascii="Arial" w:eastAsia="Calibri" w:hAnsi="Arial" w:cs="Arial"/>
                      <w:sz w:val="16"/>
                      <w:szCs w:val="16"/>
                      <w:lang w:eastAsia="ru-RU"/>
                    </w:rPr>
                    <w:t xml:space="preserve"> ПАО «Промсвязьбанк»</w:t>
                  </w:r>
                </w:p>
                <w:p w:rsidR="00295321" w:rsidRPr="00295321" w:rsidRDefault="00295321" w:rsidP="00295321">
                  <w:pPr>
                    <w:spacing w:after="0" w:line="240" w:lineRule="auto"/>
                    <w:ind w:left="557" w:hanging="103"/>
                    <w:rPr>
                      <w:rFonts w:ascii="Arial" w:eastAsia="Calibri" w:hAnsi="Arial" w:cs="Arial"/>
                      <w:sz w:val="16"/>
                      <w:szCs w:val="16"/>
                      <w:lang w:eastAsia="ru-RU"/>
                    </w:rPr>
                  </w:pPr>
                  <w:r w:rsidRPr="00295321">
                    <w:rPr>
                      <w:rFonts w:ascii="Arial" w:eastAsia="Calibri" w:hAnsi="Arial" w:cs="Arial"/>
                      <w:sz w:val="16"/>
                      <w:szCs w:val="16"/>
                      <w:lang w:eastAsia="ru-RU"/>
                    </w:rPr>
                    <w:t>к/с 301 018 105 0000 0000 816</w:t>
                  </w:r>
                </w:p>
                <w:p w:rsidR="00295321" w:rsidRPr="00295321" w:rsidRDefault="00295321" w:rsidP="00295321">
                  <w:pPr>
                    <w:spacing w:after="0" w:line="240" w:lineRule="auto"/>
                    <w:ind w:left="557" w:hanging="103"/>
                    <w:rPr>
                      <w:rFonts w:ascii="Arial" w:eastAsia="Calibri" w:hAnsi="Arial" w:cs="Arial"/>
                      <w:sz w:val="16"/>
                      <w:szCs w:val="16"/>
                      <w:lang w:eastAsia="ru-RU"/>
                    </w:rPr>
                  </w:pPr>
                  <w:r w:rsidRPr="00295321">
                    <w:rPr>
                      <w:rFonts w:ascii="Arial" w:eastAsia="Calibri" w:hAnsi="Arial" w:cs="Arial"/>
                      <w:sz w:val="16"/>
                      <w:szCs w:val="16"/>
                      <w:lang w:eastAsia="ru-RU"/>
                    </w:rPr>
                    <w:t>БИК 045004816</w:t>
                  </w:r>
                </w:p>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b/>
                      <w:sz w:val="16"/>
                      <w:szCs w:val="16"/>
                      <w:lang w:eastAsia="ru-RU"/>
                    </w:rPr>
                    <w:t xml:space="preserve">       </w:t>
                  </w:r>
                  <w:r w:rsidRPr="00295321">
                    <w:rPr>
                      <w:rFonts w:ascii="Arial" w:eastAsia="Times New Roman" w:hAnsi="Arial" w:cs="Arial"/>
                      <w:sz w:val="16"/>
                      <w:szCs w:val="16"/>
                      <w:lang w:eastAsia="ru-RU"/>
                    </w:rPr>
                    <w:t>ОКПО  21020136</w:t>
                  </w:r>
                </w:p>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ОКТМО 50701000001</w:t>
                  </w:r>
                </w:p>
                <w:p w:rsidR="00295321" w:rsidRPr="00295321" w:rsidRDefault="00295321" w:rsidP="00295321">
                  <w:pPr>
                    <w:spacing w:after="0" w:line="240" w:lineRule="auto"/>
                    <w:ind w:left="457" w:hanging="3"/>
                    <w:rPr>
                      <w:rFonts w:ascii="Arial" w:eastAsia="Calibri" w:hAnsi="Arial" w:cs="Arial"/>
                      <w:sz w:val="16"/>
                      <w:szCs w:val="16"/>
                      <w:lang w:eastAsia="ru-RU"/>
                    </w:rPr>
                  </w:pPr>
                  <w:proofErr w:type="gramStart"/>
                  <w:r w:rsidRPr="00295321">
                    <w:rPr>
                      <w:rFonts w:ascii="Arial" w:eastAsia="Times New Roman" w:hAnsi="Arial" w:cs="Arial"/>
                      <w:sz w:val="16"/>
                      <w:szCs w:val="16"/>
                      <w:lang w:eastAsia="ru-RU"/>
                    </w:rPr>
                    <w:t>Дата постановки на учет в налоговой 30.01.2013 г. в Межрайонной инспекции Федеральной налоговой службы №16 по Новосибирской области</w:t>
                  </w:r>
                  <w:proofErr w:type="gramEnd"/>
                </w:p>
                <w:p w:rsidR="00295321" w:rsidRPr="00295321" w:rsidRDefault="00295321" w:rsidP="00295321">
                  <w:pPr>
                    <w:spacing w:after="0" w:line="240" w:lineRule="auto"/>
                    <w:ind w:left="557" w:hanging="103"/>
                    <w:jc w:val="both"/>
                    <w:rPr>
                      <w:rFonts w:ascii="Arial" w:eastAsia="Calibri" w:hAnsi="Arial" w:cs="Arial"/>
                      <w:sz w:val="16"/>
                      <w:szCs w:val="16"/>
                      <w:lang w:eastAsia="ru-RU"/>
                    </w:rPr>
                  </w:pPr>
                  <w:r w:rsidRPr="00295321">
                    <w:rPr>
                      <w:rFonts w:ascii="Arial" w:eastAsia="Calibri" w:hAnsi="Arial" w:cs="Arial"/>
                      <w:sz w:val="16"/>
                      <w:szCs w:val="16"/>
                      <w:lang w:eastAsia="ru-RU"/>
                    </w:rPr>
                    <w:t xml:space="preserve">Директор </w:t>
                  </w:r>
                </w:p>
                <w:p w:rsidR="00295321" w:rsidRPr="00295321" w:rsidRDefault="00295321" w:rsidP="00295321">
                  <w:pPr>
                    <w:spacing w:after="0" w:line="240" w:lineRule="auto"/>
                    <w:ind w:left="557" w:hanging="103"/>
                    <w:jc w:val="both"/>
                    <w:rPr>
                      <w:rFonts w:ascii="Arial" w:eastAsia="Calibri" w:hAnsi="Arial" w:cs="Arial"/>
                      <w:sz w:val="16"/>
                      <w:szCs w:val="16"/>
                      <w:lang w:eastAsia="ru-RU"/>
                    </w:rPr>
                  </w:pPr>
                </w:p>
                <w:p w:rsidR="00295321" w:rsidRPr="00295321" w:rsidRDefault="00295321" w:rsidP="00295321">
                  <w:pPr>
                    <w:spacing w:after="0" w:line="240" w:lineRule="auto"/>
                    <w:ind w:left="557" w:hanging="103"/>
                    <w:jc w:val="both"/>
                    <w:rPr>
                      <w:rFonts w:ascii="Arial" w:eastAsia="Calibri" w:hAnsi="Arial" w:cs="Arial"/>
                      <w:sz w:val="16"/>
                      <w:szCs w:val="16"/>
                      <w:lang w:eastAsia="ru-RU"/>
                    </w:rPr>
                  </w:pPr>
                  <w:r w:rsidRPr="00295321">
                    <w:rPr>
                      <w:rFonts w:ascii="Arial" w:eastAsia="Calibri" w:hAnsi="Arial" w:cs="Arial"/>
                      <w:sz w:val="16"/>
                      <w:szCs w:val="16"/>
                      <w:lang w:eastAsia="ru-RU"/>
                    </w:rPr>
                    <w:t>___________________/</w:t>
                  </w:r>
                  <w:proofErr w:type="spellStart"/>
                  <w:r w:rsidRPr="00295321">
                    <w:rPr>
                      <w:rFonts w:ascii="Arial" w:eastAsia="Calibri" w:hAnsi="Arial" w:cs="Arial"/>
                      <w:sz w:val="16"/>
                      <w:szCs w:val="16"/>
                      <w:lang w:eastAsia="ru-RU"/>
                    </w:rPr>
                    <w:t>В.Е.Крышталёв</w:t>
                  </w:r>
                  <w:proofErr w:type="spellEnd"/>
                  <w:r w:rsidRPr="00295321">
                    <w:rPr>
                      <w:rFonts w:ascii="Arial" w:eastAsia="Calibri" w:hAnsi="Arial" w:cs="Arial"/>
                      <w:sz w:val="16"/>
                      <w:szCs w:val="16"/>
                      <w:lang w:eastAsia="ru-RU"/>
                    </w:rPr>
                    <w:t>/</w:t>
                  </w:r>
                </w:p>
                <w:p w:rsidR="00295321" w:rsidRPr="00295321" w:rsidRDefault="00295321" w:rsidP="00295321">
                  <w:pPr>
                    <w:spacing w:after="0" w:line="240" w:lineRule="auto"/>
                    <w:ind w:left="557" w:hanging="103"/>
                    <w:jc w:val="both"/>
                    <w:rPr>
                      <w:rFonts w:ascii="Arial" w:eastAsia="Calibri" w:hAnsi="Arial" w:cs="Arial"/>
                      <w:sz w:val="16"/>
                      <w:szCs w:val="16"/>
                      <w:lang w:eastAsia="ru-RU"/>
                    </w:rPr>
                  </w:pPr>
                  <w:r w:rsidRPr="00295321">
                    <w:rPr>
                      <w:rFonts w:ascii="Arial" w:eastAsia="Calibri" w:hAnsi="Arial" w:cs="Arial"/>
                      <w:sz w:val="16"/>
                      <w:szCs w:val="16"/>
                      <w:lang w:eastAsia="ru-RU"/>
                    </w:rPr>
                    <w:t>(подпись)</w:t>
                  </w:r>
                </w:p>
                <w:p w:rsidR="00295321" w:rsidRPr="00295321" w:rsidRDefault="00295321" w:rsidP="00295321">
                  <w:pPr>
                    <w:spacing w:after="0" w:line="240" w:lineRule="auto"/>
                    <w:rPr>
                      <w:rFonts w:ascii="Arial" w:eastAsia="Times New Roman" w:hAnsi="Arial" w:cs="Arial"/>
                      <w:b/>
                      <w:sz w:val="16"/>
                      <w:szCs w:val="16"/>
                      <w:lang w:eastAsia="ru-RU"/>
                    </w:rPr>
                  </w:pPr>
                  <w:proofErr w:type="spellStart"/>
                  <w:r w:rsidRPr="00295321">
                    <w:rPr>
                      <w:rFonts w:ascii="Arial" w:eastAsia="Calibri" w:hAnsi="Arial" w:cs="Arial"/>
                      <w:sz w:val="16"/>
                      <w:szCs w:val="16"/>
                      <w:lang w:eastAsia="ru-RU"/>
                    </w:rPr>
                    <w:t>м.п</w:t>
                  </w:r>
                  <w:proofErr w:type="spellEnd"/>
                  <w:r w:rsidRPr="00295321">
                    <w:rPr>
                      <w:rFonts w:ascii="Arial" w:eastAsia="Calibri" w:hAnsi="Arial" w:cs="Arial"/>
                      <w:sz w:val="16"/>
                      <w:szCs w:val="16"/>
                      <w:lang w:eastAsia="ru-RU"/>
                    </w:rPr>
                    <w:t xml:space="preserve">.                             </w:t>
                  </w:r>
                </w:p>
              </w:tc>
            </w:tr>
          </w:tbl>
          <w:p w:rsidR="00295321" w:rsidRPr="00295321" w:rsidRDefault="00295321" w:rsidP="00295321">
            <w:pPr>
              <w:autoSpaceDE w:val="0"/>
              <w:autoSpaceDN w:val="0"/>
              <w:adjustRightInd w:val="0"/>
              <w:spacing w:after="0" w:line="240" w:lineRule="auto"/>
              <w:ind w:left="381"/>
              <w:rPr>
                <w:rFonts w:ascii="Arial" w:eastAsia="Times New Roman" w:hAnsi="Arial" w:cs="Arial"/>
                <w:sz w:val="16"/>
                <w:szCs w:val="16"/>
                <w:lang w:eastAsia="ru-RU"/>
              </w:rPr>
            </w:pPr>
            <w:r w:rsidRPr="00295321">
              <w:rPr>
                <w:rFonts w:ascii="Arial" w:eastAsia="Calibri" w:hAnsi="Arial" w:cs="Arial"/>
                <w:b/>
                <w:sz w:val="16"/>
                <w:szCs w:val="16"/>
                <w:lang w:eastAsia="ru-RU"/>
              </w:rPr>
              <w:t>Подрядчик</w:t>
            </w:r>
          </w:p>
        </w:tc>
      </w:tr>
    </w:tbl>
    <w:p w:rsidR="00295321" w:rsidRPr="00295321" w:rsidRDefault="00295321" w:rsidP="00295321">
      <w:pPr>
        <w:spacing w:after="0" w:line="240" w:lineRule="auto"/>
        <w:jc w:val="both"/>
        <w:rPr>
          <w:rFonts w:ascii="Arial" w:eastAsia="Times New Roman" w:hAnsi="Arial" w:cs="Arial"/>
          <w:sz w:val="16"/>
          <w:szCs w:val="16"/>
          <w:lang w:eastAsia="ru-RU"/>
        </w:rPr>
      </w:pPr>
    </w:p>
    <w:tbl>
      <w:tblPr>
        <w:tblW w:w="10215" w:type="dxa"/>
        <w:tblInd w:w="93" w:type="dxa"/>
        <w:tblLook w:val="04A0" w:firstRow="1" w:lastRow="0" w:firstColumn="1" w:lastColumn="0" w:noHBand="0" w:noVBand="1"/>
      </w:tblPr>
      <w:tblGrid>
        <w:gridCol w:w="3761"/>
        <w:gridCol w:w="1885"/>
        <w:gridCol w:w="1015"/>
        <w:gridCol w:w="929"/>
        <w:gridCol w:w="1333"/>
        <w:gridCol w:w="1292"/>
      </w:tblGrid>
      <w:tr w:rsidR="00295321" w:rsidRPr="00295321" w:rsidTr="00295321">
        <w:trPr>
          <w:trHeight w:val="300"/>
        </w:trPr>
        <w:tc>
          <w:tcPr>
            <w:tcW w:w="3761" w:type="dxa"/>
            <w:tcBorders>
              <w:top w:val="nil"/>
              <w:left w:val="nil"/>
              <w:bottom w:val="nil"/>
              <w:right w:val="nil"/>
            </w:tcBorders>
            <w:shd w:val="clear" w:color="auto" w:fill="auto"/>
            <w:noWrap/>
            <w:vAlign w:val="bottom"/>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w:t>
            </w:r>
          </w:p>
        </w:tc>
        <w:tc>
          <w:tcPr>
            <w:tcW w:w="2900" w:type="dxa"/>
            <w:gridSpan w:val="2"/>
            <w:tcBorders>
              <w:top w:val="nil"/>
              <w:left w:val="nil"/>
              <w:bottom w:val="nil"/>
              <w:right w:val="nil"/>
            </w:tcBorders>
            <w:shd w:val="clear" w:color="auto" w:fill="auto"/>
            <w:noWrap/>
            <w:vAlign w:val="bottom"/>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              Смета____</w:t>
            </w:r>
          </w:p>
        </w:tc>
        <w:tc>
          <w:tcPr>
            <w:tcW w:w="929" w:type="dxa"/>
            <w:tcBorders>
              <w:top w:val="nil"/>
              <w:left w:val="nil"/>
              <w:bottom w:val="nil"/>
              <w:right w:val="nil"/>
            </w:tcBorders>
            <w:shd w:val="clear" w:color="auto" w:fill="auto"/>
            <w:noWrap/>
            <w:vAlign w:val="bottom"/>
            <w:hideMark/>
          </w:tcPr>
          <w:p w:rsidR="00295321" w:rsidRPr="00295321" w:rsidRDefault="00295321" w:rsidP="00295321">
            <w:pPr>
              <w:spacing w:after="0" w:line="240" w:lineRule="auto"/>
              <w:rPr>
                <w:rFonts w:ascii="Arial" w:eastAsia="Times New Roman" w:hAnsi="Arial" w:cs="Arial"/>
                <w:sz w:val="16"/>
                <w:szCs w:val="16"/>
                <w:lang w:eastAsia="ru-RU"/>
              </w:rPr>
            </w:pPr>
          </w:p>
        </w:tc>
        <w:tc>
          <w:tcPr>
            <w:tcW w:w="1333" w:type="dxa"/>
            <w:tcBorders>
              <w:top w:val="nil"/>
              <w:left w:val="nil"/>
              <w:bottom w:val="nil"/>
              <w:right w:val="nil"/>
            </w:tcBorders>
            <w:shd w:val="clear" w:color="auto" w:fill="auto"/>
            <w:noWrap/>
            <w:vAlign w:val="bottom"/>
            <w:hideMark/>
          </w:tcPr>
          <w:p w:rsidR="00295321" w:rsidRPr="00295321" w:rsidRDefault="00295321" w:rsidP="00295321">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Приложение 1</w:t>
            </w:r>
          </w:p>
        </w:tc>
        <w:tc>
          <w:tcPr>
            <w:tcW w:w="1292" w:type="dxa"/>
            <w:tcBorders>
              <w:top w:val="nil"/>
              <w:left w:val="nil"/>
              <w:bottom w:val="nil"/>
              <w:right w:val="nil"/>
            </w:tcBorders>
            <w:shd w:val="clear" w:color="auto" w:fill="auto"/>
            <w:noWrap/>
            <w:vAlign w:val="bottom"/>
            <w:hideMark/>
          </w:tcPr>
          <w:p w:rsidR="00295321" w:rsidRPr="00295321" w:rsidRDefault="00295321" w:rsidP="00295321">
            <w:pPr>
              <w:spacing w:after="0" w:line="240" w:lineRule="auto"/>
              <w:rPr>
                <w:rFonts w:ascii="Arial" w:eastAsia="Times New Roman" w:hAnsi="Arial" w:cs="Arial"/>
                <w:sz w:val="16"/>
                <w:szCs w:val="16"/>
                <w:lang w:eastAsia="ru-RU"/>
              </w:rPr>
            </w:pPr>
          </w:p>
        </w:tc>
      </w:tr>
      <w:tr w:rsidR="00295321" w:rsidRPr="00295321" w:rsidTr="00295321">
        <w:trPr>
          <w:trHeight w:val="1037"/>
        </w:trPr>
        <w:tc>
          <w:tcPr>
            <w:tcW w:w="10215" w:type="dxa"/>
            <w:gridSpan w:val="6"/>
            <w:tcBorders>
              <w:top w:val="nil"/>
              <w:left w:val="nil"/>
              <w:bottom w:val="single" w:sz="4" w:space="0" w:color="auto"/>
              <w:right w:val="nil"/>
            </w:tcBorders>
            <w:shd w:val="clear" w:color="auto" w:fill="auto"/>
            <w:vAlign w:val="center"/>
            <w:hideMark/>
          </w:tcPr>
          <w:p w:rsidR="00295321" w:rsidRPr="00295321" w:rsidRDefault="00295321" w:rsidP="00295321">
            <w:pPr>
              <w:spacing w:after="0" w:line="240" w:lineRule="auto"/>
              <w:jc w:val="center"/>
              <w:rPr>
                <w:rFonts w:ascii="Arial" w:eastAsia="Times New Roman" w:hAnsi="Arial" w:cs="Arial"/>
                <w:sz w:val="16"/>
                <w:szCs w:val="16"/>
                <w:lang w:eastAsia="ru-RU"/>
              </w:rPr>
            </w:pPr>
            <w:r w:rsidRPr="00295321">
              <w:rPr>
                <w:rFonts w:ascii="Arial" w:eastAsia="Times New Roman" w:hAnsi="Arial" w:cs="Arial"/>
                <w:sz w:val="16"/>
                <w:szCs w:val="16"/>
                <w:lang w:eastAsia="ru-RU"/>
              </w:rPr>
              <w:t>на выполнение проектов стадии «Рабочая документация» по объектам: «Реконструкция системы электроснабжения потребителей здания НИДЦ ЛМК (ул. Дуси Ковальчук, 191)»</w:t>
            </w:r>
          </w:p>
        </w:tc>
      </w:tr>
      <w:tr w:rsidR="00295321" w:rsidRPr="00295321" w:rsidTr="00295321">
        <w:trPr>
          <w:trHeight w:val="315"/>
        </w:trPr>
        <w:tc>
          <w:tcPr>
            <w:tcW w:w="3761" w:type="dxa"/>
            <w:tcBorders>
              <w:top w:val="nil"/>
              <w:left w:val="single" w:sz="4" w:space="0" w:color="auto"/>
              <w:bottom w:val="nil"/>
              <w:right w:val="nil"/>
            </w:tcBorders>
            <w:shd w:val="clear" w:color="auto" w:fill="auto"/>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w:t>
            </w:r>
          </w:p>
        </w:tc>
        <w:tc>
          <w:tcPr>
            <w:tcW w:w="1885" w:type="dxa"/>
            <w:tcBorders>
              <w:top w:val="nil"/>
              <w:left w:val="nil"/>
              <w:bottom w:val="nil"/>
              <w:right w:val="nil"/>
            </w:tcBorders>
            <w:shd w:val="clear" w:color="auto" w:fill="auto"/>
            <w:hideMark/>
          </w:tcPr>
          <w:p w:rsidR="00295321" w:rsidRPr="00295321" w:rsidRDefault="00295321" w:rsidP="00295321">
            <w:pPr>
              <w:spacing w:after="0" w:line="240" w:lineRule="auto"/>
              <w:rPr>
                <w:rFonts w:ascii="Arial" w:eastAsia="Times New Roman" w:hAnsi="Arial" w:cs="Arial"/>
                <w:sz w:val="16"/>
                <w:szCs w:val="16"/>
                <w:lang w:eastAsia="ru-RU"/>
              </w:rPr>
            </w:pPr>
          </w:p>
        </w:tc>
        <w:tc>
          <w:tcPr>
            <w:tcW w:w="1015" w:type="dxa"/>
            <w:tcBorders>
              <w:top w:val="nil"/>
              <w:left w:val="nil"/>
              <w:bottom w:val="nil"/>
              <w:right w:val="nil"/>
            </w:tcBorders>
            <w:shd w:val="clear" w:color="auto" w:fill="auto"/>
            <w:hideMark/>
          </w:tcPr>
          <w:p w:rsidR="00295321" w:rsidRPr="00295321" w:rsidRDefault="00295321" w:rsidP="00295321">
            <w:pPr>
              <w:spacing w:after="0" w:line="240" w:lineRule="auto"/>
              <w:rPr>
                <w:rFonts w:ascii="Arial" w:eastAsia="Times New Roman" w:hAnsi="Arial" w:cs="Arial"/>
                <w:sz w:val="16"/>
                <w:szCs w:val="16"/>
                <w:lang w:eastAsia="ru-RU"/>
              </w:rPr>
            </w:pPr>
          </w:p>
        </w:tc>
        <w:tc>
          <w:tcPr>
            <w:tcW w:w="929" w:type="dxa"/>
            <w:tcBorders>
              <w:top w:val="nil"/>
              <w:left w:val="nil"/>
              <w:bottom w:val="nil"/>
              <w:right w:val="nil"/>
            </w:tcBorders>
            <w:shd w:val="clear" w:color="auto" w:fill="auto"/>
            <w:hideMark/>
          </w:tcPr>
          <w:p w:rsidR="00295321" w:rsidRPr="00295321" w:rsidRDefault="00295321" w:rsidP="00295321">
            <w:pPr>
              <w:spacing w:after="0" w:line="240" w:lineRule="auto"/>
              <w:rPr>
                <w:rFonts w:ascii="Arial" w:eastAsia="Times New Roman" w:hAnsi="Arial" w:cs="Arial"/>
                <w:sz w:val="16"/>
                <w:szCs w:val="16"/>
                <w:lang w:eastAsia="ru-RU"/>
              </w:rPr>
            </w:pPr>
          </w:p>
        </w:tc>
        <w:tc>
          <w:tcPr>
            <w:tcW w:w="1333" w:type="dxa"/>
            <w:tcBorders>
              <w:top w:val="nil"/>
              <w:left w:val="nil"/>
              <w:bottom w:val="nil"/>
              <w:right w:val="nil"/>
            </w:tcBorders>
            <w:shd w:val="clear" w:color="auto" w:fill="auto"/>
            <w:hideMark/>
          </w:tcPr>
          <w:p w:rsidR="00295321" w:rsidRPr="00295321" w:rsidRDefault="00295321" w:rsidP="00295321">
            <w:pPr>
              <w:spacing w:after="0" w:line="240" w:lineRule="auto"/>
              <w:rPr>
                <w:rFonts w:ascii="Arial" w:eastAsia="Times New Roman" w:hAnsi="Arial" w:cs="Arial"/>
                <w:sz w:val="16"/>
                <w:szCs w:val="16"/>
                <w:lang w:eastAsia="ru-RU"/>
              </w:rPr>
            </w:pPr>
          </w:p>
        </w:tc>
        <w:tc>
          <w:tcPr>
            <w:tcW w:w="1292" w:type="dxa"/>
            <w:tcBorders>
              <w:top w:val="nil"/>
              <w:left w:val="nil"/>
              <w:bottom w:val="nil"/>
              <w:right w:val="nil"/>
            </w:tcBorders>
            <w:shd w:val="clear" w:color="auto" w:fill="auto"/>
            <w:hideMark/>
          </w:tcPr>
          <w:p w:rsidR="00295321" w:rsidRPr="00295321" w:rsidRDefault="00295321" w:rsidP="00295321">
            <w:pPr>
              <w:spacing w:after="0" w:line="240" w:lineRule="auto"/>
              <w:rPr>
                <w:rFonts w:ascii="Arial" w:eastAsia="Times New Roman" w:hAnsi="Arial" w:cs="Arial"/>
                <w:sz w:val="16"/>
                <w:szCs w:val="16"/>
                <w:lang w:eastAsia="ru-RU"/>
              </w:rPr>
            </w:pPr>
          </w:p>
        </w:tc>
      </w:tr>
      <w:tr w:rsidR="00295321" w:rsidRPr="00295321" w:rsidTr="00295321">
        <w:trPr>
          <w:trHeight w:val="300"/>
        </w:trPr>
        <w:tc>
          <w:tcPr>
            <w:tcW w:w="3761" w:type="dxa"/>
            <w:tcBorders>
              <w:top w:val="single" w:sz="4" w:space="0" w:color="auto"/>
              <w:left w:val="single" w:sz="4" w:space="0" w:color="auto"/>
              <w:bottom w:val="nil"/>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xml:space="preserve">Наименование объекта и </w:t>
            </w:r>
          </w:p>
        </w:tc>
        <w:tc>
          <w:tcPr>
            <w:tcW w:w="1885" w:type="dxa"/>
            <w:tcBorders>
              <w:top w:val="single" w:sz="8" w:space="0" w:color="auto"/>
              <w:left w:val="nil"/>
              <w:bottom w:val="nil"/>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w:t>
            </w:r>
          </w:p>
        </w:tc>
        <w:tc>
          <w:tcPr>
            <w:tcW w:w="1015" w:type="dxa"/>
            <w:tcBorders>
              <w:top w:val="single" w:sz="8" w:space="0" w:color="auto"/>
              <w:left w:val="nil"/>
              <w:bottom w:val="nil"/>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Единица</w:t>
            </w:r>
          </w:p>
        </w:tc>
        <w:tc>
          <w:tcPr>
            <w:tcW w:w="929" w:type="dxa"/>
            <w:tcBorders>
              <w:top w:val="single" w:sz="8" w:space="0" w:color="auto"/>
              <w:left w:val="nil"/>
              <w:bottom w:val="nil"/>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proofErr w:type="spellStart"/>
            <w:r w:rsidRPr="00295321">
              <w:rPr>
                <w:rFonts w:ascii="Arial" w:eastAsia="Times New Roman" w:hAnsi="Arial" w:cs="Arial"/>
                <w:sz w:val="16"/>
                <w:szCs w:val="16"/>
                <w:lang w:eastAsia="ru-RU"/>
              </w:rPr>
              <w:t>Колич</w:t>
            </w:r>
            <w:proofErr w:type="spellEnd"/>
            <w:r w:rsidRPr="00295321">
              <w:rPr>
                <w:rFonts w:ascii="Arial" w:eastAsia="Times New Roman" w:hAnsi="Arial" w:cs="Arial"/>
                <w:sz w:val="16"/>
                <w:szCs w:val="16"/>
                <w:lang w:eastAsia="ru-RU"/>
              </w:rPr>
              <w:t>.</w:t>
            </w:r>
          </w:p>
        </w:tc>
        <w:tc>
          <w:tcPr>
            <w:tcW w:w="1333" w:type="dxa"/>
            <w:tcBorders>
              <w:top w:val="single" w:sz="8" w:space="0" w:color="auto"/>
              <w:left w:val="nil"/>
              <w:bottom w:val="nil"/>
              <w:right w:val="nil"/>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Цена</w:t>
            </w:r>
          </w:p>
        </w:tc>
        <w:tc>
          <w:tcPr>
            <w:tcW w:w="1292" w:type="dxa"/>
            <w:tcBorders>
              <w:top w:val="single" w:sz="8" w:space="0" w:color="auto"/>
              <w:left w:val="single" w:sz="4" w:space="0" w:color="auto"/>
              <w:bottom w:val="nil"/>
              <w:right w:val="single" w:sz="8"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Сумма</w:t>
            </w:r>
          </w:p>
        </w:tc>
      </w:tr>
      <w:tr w:rsidR="00295321" w:rsidRPr="00295321" w:rsidTr="00295321">
        <w:trPr>
          <w:trHeight w:val="300"/>
        </w:trPr>
        <w:tc>
          <w:tcPr>
            <w:tcW w:w="3761" w:type="dxa"/>
            <w:tcBorders>
              <w:top w:val="nil"/>
              <w:left w:val="single" w:sz="4" w:space="0" w:color="auto"/>
              <w:bottom w:val="single" w:sz="4" w:space="0" w:color="auto"/>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вида работ</w:t>
            </w:r>
          </w:p>
        </w:tc>
        <w:tc>
          <w:tcPr>
            <w:tcW w:w="1885" w:type="dxa"/>
            <w:tcBorders>
              <w:top w:val="nil"/>
              <w:left w:val="nil"/>
              <w:bottom w:val="single" w:sz="4" w:space="0" w:color="auto"/>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w:t>
            </w:r>
          </w:p>
        </w:tc>
        <w:tc>
          <w:tcPr>
            <w:tcW w:w="1015" w:type="dxa"/>
            <w:tcBorders>
              <w:top w:val="nil"/>
              <w:left w:val="nil"/>
              <w:bottom w:val="single" w:sz="4" w:space="0" w:color="auto"/>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измерен.</w:t>
            </w:r>
          </w:p>
        </w:tc>
        <w:tc>
          <w:tcPr>
            <w:tcW w:w="929" w:type="dxa"/>
            <w:tcBorders>
              <w:top w:val="nil"/>
              <w:left w:val="nil"/>
              <w:bottom w:val="single" w:sz="4" w:space="0" w:color="auto"/>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w:t>
            </w:r>
          </w:p>
        </w:tc>
        <w:tc>
          <w:tcPr>
            <w:tcW w:w="1333" w:type="dxa"/>
            <w:tcBorders>
              <w:top w:val="nil"/>
              <w:left w:val="nil"/>
              <w:bottom w:val="single" w:sz="4" w:space="0" w:color="auto"/>
              <w:right w:val="nil"/>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руб.</w:t>
            </w:r>
          </w:p>
        </w:tc>
        <w:tc>
          <w:tcPr>
            <w:tcW w:w="1292" w:type="dxa"/>
            <w:tcBorders>
              <w:top w:val="nil"/>
              <w:left w:val="single" w:sz="4" w:space="0" w:color="auto"/>
              <w:bottom w:val="single" w:sz="4" w:space="0" w:color="auto"/>
              <w:right w:val="single" w:sz="8"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руб.</w:t>
            </w:r>
          </w:p>
        </w:tc>
      </w:tr>
      <w:tr w:rsidR="00295321" w:rsidRPr="00295321" w:rsidTr="00295321">
        <w:trPr>
          <w:trHeight w:val="2828"/>
        </w:trPr>
        <w:tc>
          <w:tcPr>
            <w:tcW w:w="3761" w:type="dxa"/>
            <w:tcBorders>
              <w:top w:val="single" w:sz="4" w:space="0" w:color="auto"/>
              <w:left w:val="single" w:sz="4" w:space="0" w:color="auto"/>
              <w:bottom w:val="single" w:sz="4" w:space="0" w:color="auto"/>
              <w:right w:val="single" w:sz="4" w:space="0" w:color="auto"/>
            </w:tcBorders>
            <w:shd w:val="clear" w:color="auto" w:fill="auto"/>
            <w:hideMark/>
          </w:tcPr>
          <w:p w:rsidR="00295321" w:rsidRPr="00295321" w:rsidRDefault="00295321" w:rsidP="00295321">
            <w:pPr>
              <w:spacing w:after="0" w:line="240" w:lineRule="auto"/>
              <w:rPr>
                <w:rFonts w:ascii="Arial" w:eastAsia="Times New Roman" w:hAnsi="Arial" w:cs="Arial"/>
                <w:color w:val="000000"/>
                <w:sz w:val="16"/>
                <w:szCs w:val="16"/>
                <w:lang w:eastAsia="ru-RU"/>
              </w:rPr>
            </w:pPr>
            <w:r w:rsidRPr="00295321">
              <w:rPr>
                <w:rFonts w:ascii="Arial" w:eastAsia="Times New Roman" w:hAnsi="Arial" w:cs="Arial"/>
                <w:color w:val="000000"/>
                <w:sz w:val="16"/>
                <w:szCs w:val="16"/>
                <w:lang w:eastAsia="ru-RU"/>
              </w:rPr>
              <w:t xml:space="preserve">Выполнение проектных работ для организации нулевого защитного проводника – РЕ на групповых линиях ВРУ-1ПР1 </w:t>
            </w:r>
            <w:proofErr w:type="spellStart"/>
            <w:r w:rsidRPr="00295321">
              <w:rPr>
                <w:rFonts w:ascii="Arial" w:eastAsia="Times New Roman" w:hAnsi="Arial" w:cs="Arial"/>
                <w:color w:val="000000"/>
                <w:sz w:val="16"/>
                <w:szCs w:val="16"/>
                <w:lang w:eastAsia="ru-RU"/>
              </w:rPr>
              <w:t>электрощитовой</w:t>
            </w:r>
            <w:proofErr w:type="spellEnd"/>
            <w:r w:rsidRPr="00295321">
              <w:rPr>
                <w:rFonts w:ascii="Arial" w:eastAsia="Times New Roman" w:hAnsi="Arial" w:cs="Arial"/>
                <w:color w:val="000000"/>
                <w:sz w:val="16"/>
                <w:szCs w:val="16"/>
                <w:lang w:eastAsia="ru-RU"/>
              </w:rPr>
              <w:t xml:space="preserve"> здания ЛМК-НИДЦ</w:t>
            </w:r>
            <w:proofErr w:type="gramStart"/>
            <w:r w:rsidRPr="00295321">
              <w:rPr>
                <w:rFonts w:ascii="Arial" w:eastAsia="Times New Roman" w:hAnsi="Arial" w:cs="Arial"/>
                <w:color w:val="000000"/>
                <w:sz w:val="16"/>
                <w:szCs w:val="16"/>
                <w:lang w:eastAsia="ru-RU"/>
              </w:rPr>
              <w:t xml:space="preserve"> :</w:t>
            </w:r>
            <w:proofErr w:type="gramEnd"/>
            <w:r w:rsidRPr="00295321">
              <w:rPr>
                <w:rFonts w:ascii="Arial" w:eastAsia="Times New Roman" w:hAnsi="Arial" w:cs="Arial"/>
                <w:color w:val="000000"/>
                <w:sz w:val="16"/>
                <w:szCs w:val="16"/>
                <w:lang w:eastAsia="ru-RU"/>
              </w:rPr>
              <w:br/>
              <w:t>В объем проектных работ входит:</w:t>
            </w:r>
            <w:r w:rsidRPr="00295321">
              <w:rPr>
                <w:rFonts w:ascii="Arial" w:eastAsia="Times New Roman" w:hAnsi="Arial" w:cs="Arial"/>
                <w:color w:val="000000"/>
                <w:sz w:val="16"/>
                <w:szCs w:val="16"/>
                <w:lang w:eastAsia="ru-RU"/>
              </w:rPr>
              <w:br/>
              <w:t xml:space="preserve">- обследование электротехнического оборудования, в </w:t>
            </w:r>
            <w:proofErr w:type="spellStart"/>
            <w:r w:rsidRPr="00295321">
              <w:rPr>
                <w:rFonts w:ascii="Arial" w:eastAsia="Times New Roman" w:hAnsi="Arial" w:cs="Arial"/>
                <w:color w:val="000000"/>
                <w:sz w:val="16"/>
                <w:szCs w:val="16"/>
                <w:lang w:eastAsia="ru-RU"/>
              </w:rPr>
              <w:t>т.ч</w:t>
            </w:r>
            <w:proofErr w:type="spellEnd"/>
            <w:r w:rsidRPr="00295321">
              <w:rPr>
                <w:rFonts w:ascii="Arial" w:eastAsia="Times New Roman" w:hAnsi="Arial" w:cs="Arial"/>
                <w:color w:val="000000"/>
                <w:sz w:val="16"/>
                <w:szCs w:val="16"/>
                <w:lang w:eastAsia="ru-RU"/>
              </w:rPr>
              <w:t>. групповых шкафов;</w:t>
            </w:r>
            <w:r w:rsidRPr="00295321">
              <w:rPr>
                <w:rFonts w:ascii="Arial" w:eastAsia="Times New Roman" w:hAnsi="Arial" w:cs="Arial"/>
                <w:color w:val="000000"/>
                <w:sz w:val="16"/>
                <w:szCs w:val="16"/>
                <w:lang w:eastAsia="ru-RU"/>
              </w:rPr>
              <w:br/>
              <w:t>- составление принципиальной схемы электроснабжения;</w:t>
            </w:r>
            <w:r w:rsidRPr="00295321">
              <w:rPr>
                <w:rFonts w:ascii="Arial" w:eastAsia="Times New Roman" w:hAnsi="Arial" w:cs="Arial"/>
                <w:color w:val="000000"/>
                <w:sz w:val="16"/>
                <w:szCs w:val="16"/>
                <w:lang w:eastAsia="ru-RU"/>
              </w:rPr>
              <w:br/>
              <w:t>- составление принципиальных схем групповых щитов;</w:t>
            </w:r>
            <w:r w:rsidRPr="00295321">
              <w:rPr>
                <w:rFonts w:ascii="Arial" w:eastAsia="Times New Roman" w:hAnsi="Arial" w:cs="Arial"/>
                <w:color w:val="000000"/>
                <w:sz w:val="16"/>
                <w:szCs w:val="16"/>
                <w:lang w:eastAsia="ru-RU"/>
              </w:rPr>
              <w:br/>
              <w:t xml:space="preserve">- формирование системы электроснабжение </w:t>
            </w:r>
            <w:proofErr w:type="gramStart"/>
            <w:r w:rsidRPr="00295321">
              <w:rPr>
                <w:rFonts w:ascii="Arial" w:eastAsia="Times New Roman" w:hAnsi="Arial" w:cs="Arial"/>
                <w:color w:val="000000"/>
                <w:sz w:val="16"/>
                <w:szCs w:val="16"/>
                <w:lang w:eastAsia="ru-RU"/>
              </w:rPr>
              <w:t>согласно требований</w:t>
            </w:r>
            <w:proofErr w:type="gramEnd"/>
            <w:r w:rsidRPr="00295321">
              <w:rPr>
                <w:rFonts w:ascii="Arial" w:eastAsia="Times New Roman" w:hAnsi="Arial" w:cs="Arial"/>
                <w:color w:val="000000"/>
                <w:sz w:val="16"/>
                <w:szCs w:val="16"/>
                <w:lang w:eastAsia="ru-RU"/>
              </w:rPr>
              <w:t xml:space="preserve"> Предписания № 31-0198/П-ТСЭ-63 от 27.04.2018 СУ «</w:t>
            </w:r>
            <w:proofErr w:type="spellStart"/>
            <w:r w:rsidRPr="00295321">
              <w:rPr>
                <w:rFonts w:ascii="Arial" w:eastAsia="Times New Roman" w:hAnsi="Arial" w:cs="Arial"/>
                <w:color w:val="000000"/>
                <w:sz w:val="16"/>
                <w:szCs w:val="16"/>
                <w:lang w:eastAsia="ru-RU"/>
              </w:rPr>
              <w:t>Ростехнадзора</w:t>
            </w:r>
            <w:proofErr w:type="spellEnd"/>
            <w:r w:rsidRPr="00295321">
              <w:rPr>
                <w:rFonts w:ascii="Arial" w:eastAsia="Times New Roman" w:hAnsi="Arial" w:cs="Arial"/>
                <w:color w:val="000000"/>
                <w:sz w:val="16"/>
                <w:szCs w:val="16"/>
                <w:lang w:eastAsia="ru-RU"/>
              </w:rPr>
              <w:t>» и гл.1.7 ПУЭ</w:t>
            </w:r>
          </w:p>
        </w:tc>
        <w:tc>
          <w:tcPr>
            <w:tcW w:w="1885" w:type="dxa"/>
            <w:tcBorders>
              <w:top w:val="single" w:sz="4" w:space="0" w:color="auto"/>
              <w:left w:val="nil"/>
              <w:bottom w:val="single" w:sz="4" w:space="0" w:color="auto"/>
              <w:right w:val="single" w:sz="4" w:space="0" w:color="auto"/>
            </w:tcBorders>
            <w:shd w:val="clear" w:color="auto" w:fill="auto"/>
            <w:noWrap/>
            <w:hideMark/>
          </w:tcPr>
          <w:p w:rsidR="00295321" w:rsidRPr="00295321" w:rsidRDefault="00295321" w:rsidP="00295321">
            <w:pPr>
              <w:spacing w:after="0" w:line="240" w:lineRule="auto"/>
              <w:rPr>
                <w:rFonts w:ascii="Arial" w:eastAsia="Times New Roman" w:hAnsi="Arial" w:cs="Arial"/>
                <w:sz w:val="16"/>
                <w:szCs w:val="16"/>
                <w:lang w:eastAsia="ru-RU"/>
              </w:rPr>
            </w:pPr>
            <w:r w:rsidRPr="00295321">
              <w:rPr>
                <w:rFonts w:ascii="Arial" w:eastAsia="Times New Roman" w:hAnsi="Arial" w:cs="Arial"/>
                <w:sz w:val="16"/>
                <w:szCs w:val="16"/>
                <w:lang w:eastAsia="ru-RU"/>
              </w:rPr>
              <w:t>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295321" w:rsidRPr="00295321" w:rsidRDefault="00295321" w:rsidP="00295321">
            <w:pPr>
              <w:spacing w:after="0" w:line="240" w:lineRule="auto"/>
              <w:jc w:val="center"/>
              <w:rPr>
                <w:rFonts w:ascii="Arial" w:eastAsia="Times New Roman" w:hAnsi="Arial" w:cs="Arial"/>
                <w:sz w:val="16"/>
                <w:szCs w:val="16"/>
                <w:lang w:eastAsia="ru-RU"/>
              </w:rPr>
            </w:pPr>
            <w:proofErr w:type="spellStart"/>
            <w:proofErr w:type="gramStart"/>
            <w:r w:rsidRPr="00295321">
              <w:rPr>
                <w:rFonts w:ascii="Arial" w:eastAsia="Times New Roman" w:hAnsi="Arial" w:cs="Arial"/>
                <w:sz w:val="16"/>
                <w:szCs w:val="16"/>
                <w:lang w:eastAsia="ru-RU"/>
              </w:rPr>
              <w:t>шт</w:t>
            </w:r>
            <w:proofErr w:type="spellEnd"/>
            <w:proofErr w:type="gramEnd"/>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295321" w:rsidRPr="00295321" w:rsidRDefault="00295321" w:rsidP="00295321">
            <w:pPr>
              <w:spacing w:after="0" w:line="240" w:lineRule="auto"/>
              <w:jc w:val="center"/>
              <w:rPr>
                <w:rFonts w:ascii="Arial" w:eastAsia="Times New Roman" w:hAnsi="Arial" w:cs="Arial"/>
                <w:sz w:val="16"/>
                <w:szCs w:val="16"/>
                <w:lang w:eastAsia="ru-RU"/>
              </w:rPr>
            </w:pPr>
            <w:r w:rsidRPr="00295321">
              <w:rPr>
                <w:rFonts w:ascii="Arial" w:eastAsia="Times New Roman" w:hAnsi="Arial" w:cs="Arial"/>
                <w:sz w:val="16"/>
                <w:szCs w:val="16"/>
                <w:lang w:eastAsia="ru-RU"/>
              </w:rPr>
              <w:t>1</w:t>
            </w:r>
          </w:p>
        </w:tc>
        <w:tc>
          <w:tcPr>
            <w:tcW w:w="1333" w:type="dxa"/>
            <w:tcBorders>
              <w:top w:val="single" w:sz="4" w:space="0" w:color="auto"/>
              <w:left w:val="nil"/>
              <w:bottom w:val="single" w:sz="4" w:space="0" w:color="auto"/>
              <w:right w:val="nil"/>
            </w:tcBorders>
            <w:shd w:val="clear" w:color="auto" w:fill="auto"/>
            <w:noWrap/>
            <w:vAlign w:val="center"/>
            <w:hideMark/>
          </w:tcPr>
          <w:p w:rsidR="00295321" w:rsidRPr="00295321" w:rsidRDefault="00295321" w:rsidP="00295321">
            <w:pPr>
              <w:spacing w:after="0" w:line="240" w:lineRule="auto"/>
              <w:jc w:val="center"/>
              <w:rPr>
                <w:rFonts w:ascii="Arial" w:eastAsia="Times New Roman" w:hAnsi="Arial" w:cs="Arial"/>
                <w:sz w:val="16"/>
                <w:szCs w:val="16"/>
                <w:lang w:eastAsia="ru-RU"/>
              </w:rPr>
            </w:pPr>
            <w:r w:rsidRPr="00295321">
              <w:rPr>
                <w:rFonts w:ascii="Arial" w:eastAsia="Times New Roman" w:hAnsi="Arial" w:cs="Arial"/>
                <w:sz w:val="16"/>
                <w:szCs w:val="16"/>
                <w:lang w:eastAsia="ru-RU"/>
              </w:rPr>
              <w:t>150000,00</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321" w:rsidRPr="00295321" w:rsidRDefault="00295321" w:rsidP="00295321">
            <w:pPr>
              <w:spacing w:after="0" w:line="240" w:lineRule="auto"/>
              <w:jc w:val="center"/>
              <w:rPr>
                <w:rFonts w:ascii="Arial" w:eastAsia="Times New Roman" w:hAnsi="Arial" w:cs="Arial"/>
                <w:sz w:val="16"/>
                <w:szCs w:val="16"/>
                <w:lang w:eastAsia="ru-RU"/>
              </w:rPr>
            </w:pPr>
            <w:r w:rsidRPr="00295321">
              <w:rPr>
                <w:rFonts w:ascii="Arial" w:eastAsia="Times New Roman" w:hAnsi="Arial" w:cs="Arial"/>
                <w:sz w:val="16"/>
                <w:szCs w:val="16"/>
                <w:lang w:eastAsia="ru-RU"/>
              </w:rPr>
              <w:t>150000,00</w:t>
            </w:r>
          </w:p>
        </w:tc>
      </w:tr>
    </w:tbl>
    <w:p w:rsidR="00295321" w:rsidRDefault="00295321" w:rsidP="00295321">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295321" w:rsidSect="006039BC">
      <w:footerReference w:type="default" r:id="rId11"/>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7E" w:rsidRDefault="0011577E">
      <w:pPr>
        <w:spacing w:after="0" w:line="240" w:lineRule="auto"/>
      </w:pPr>
      <w:r>
        <w:separator/>
      </w:r>
    </w:p>
  </w:endnote>
  <w:endnote w:type="continuationSeparator" w:id="0">
    <w:p w:rsidR="0011577E" w:rsidRDefault="0011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7E" w:rsidRDefault="0011577E">
      <w:pPr>
        <w:spacing w:after="0" w:line="240" w:lineRule="auto"/>
      </w:pPr>
      <w:r>
        <w:separator/>
      </w:r>
    </w:p>
  </w:footnote>
  <w:footnote w:type="continuationSeparator" w:id="0">
    <w:p w:rsidR="0011577E" w:rsidRDefault="00115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0000003"/>
    <w:multiLevelType w:val="multilevel"/>
    <w:tmpl w:val="00000003"/>
    <w:lvl w:ilvl="0">
      <w:start w:val="1"/>
      <w:numFmt w:val="decimal"/>
      <w:pStyle w:val="RU-3"/>
      <w:lvlText w:val="%1."/>
      <w:lvlJc w:val="left"/>
      <w:pPr>
        <w:tabs>
          <w:tab w:val="num" w:pos="180"/>
        </w:tabs>
        <w:ind w:left="180" w:firstLine="0"/>
      </w:pPr>
    </w:lvl>
    <w:lvl w:ilvl="1">
      <w:start w:val="1"/>
      <w:numFmt w:val="decimal"/>
      <w:lvlText w:val="%1.%2."/>
      <w:lvlJc w:val="left"/>
      <w:pPr>
        <w:tabs>
          <w:tab w:val="num" w:pos="1724"/>
        </w:tabs>
        <w:ind w:left="284" w:firstLine="0"/>
      </w:pPr>
      <w:rPr>
        <w:rFonts w:ascii="Arial" w:hAnsi="Arial" w:cs="Arial"/>
        <w:b w:val="0"/>
        <w:i w:val="0"/>
        <w:color w:val="auto"/>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1">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3">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4">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lvl w:ilvl="0">
      <w:start w:val="1"/>
      <w:numFmt w:val="decimal"/>
      <w:pStyle w:val="a3"/>
      <w:lvlText w:val="%1."/>
      <w:lvlJc w:val="left"/>
      <w:pPr>
        <w:tabs>
          <w:tab w:val="num" w:pos="360"/>
        </w:tabs>
        <w:ind w:left="360" w:hanging="360"/>
      </w:p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1">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AC10E20"/>
    <w:multiLevelType w:val="hybridMultilevel"/>
    <w:tmpl w:val="10EEFCA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9"/>
  </w:num>
  <w:num w:numId="7">
    <w:abstractNumId w:val="34"/>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5"/>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2"/>
  </w:num>
  <w:num w:numId="19">
    <w:abstractNumId w:val="18"/>
  </w:num>
  <w:num w:numId="20">
    <w:abstractNumId w:val="17"/>
  </w:num>
  <w:num w:numId="21">
    <w:abstractNumId w:val="11"/>
  </w:num>
  <w:num w:numId="22">
    <w:abstractNumId w:val="12"/>
  </w:num>
  <w:num w:numId="23">
    <w:abstractNumId w:val="25"/>
  </w:num>
  <w:num w:numId="24">
    <w:abstractNumId w:val="33"/>
  </w:num>
  <w:num w:numId="25">
    <w:abstractNumId w:val="22"/>
  </w:num>
  <w:num w:numId="26">
    <w:abstractNumId w:val="29"/>
  </w:num>
  <w:num w:numId="27">
    <w:abstractNumId w:val="14"/>
  </w:num>
  <w:num w:numId="28">
    <w:abstractNumId w:val="20"/>
  </w:num>
  <w:num w:numId="29">
    <w:abstractNumId w:val="30"/>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8"/>
  </w:num>
  <w:num w:numId="38">
    <w:abstractNumId w:val="10"/>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1577E"/>
    <w:rsid w:val="00133F76"/>
    <w:rsid w:val="001357BE"/>
    <w:rsid w:val="0018021E"/>
    <w:rsid w:val="001A3FBE"/>
    <w:rsid w:val="001B79B6"/>
    <w:rsid w:val="001E2696"/>
    <w:rsid w:val="002055FF"/>
    <w:rsid w:val="00216D6B"/>
    <w:rsid w:val="00282A92"/>
    <w:rsid w:val="00295321"/>
    <w:rsid w:val="002A2220"/>
    <w:rsid w:val="00334FD9"/>
    <w:rsid w:val="003F3957"/>
    <w:rsid w:val="003F6D28"/>
    <w:rsid w:val="00461898"/>
    <w:rsid w:val="004913D4"/>
    <w:rsid w:val="004B2707"/>
    <w:rsid w:val="004C48DD"/>
    <w:rsid w:val="004C7B9D"/>
    <w:rsid w:val="0057111A"/>
    <w:rsid w:val="00581509"/>
    <w:rsid w:val="0060342A"/>
    <w:rsid w:val="006039BC"/>
    <w:rsid w:val="006130A4"/>
    <w:rsid w:val="00660BCD"/>
    <w:rsid w:val="0067494C"/>
    <w:rsid w:val="006D2299"/>
    <w:rsid w:val="00723CBD"/>
    <w:rsid w:val="0075368E"/>
    <w:rsid w:val="007646C2"/>
    <w:rsid w:val="007B465D"/>
    <w:rsid w:val="007E1132"/>
    <w:rsid w:val="0082324E"/>
    <w:rsid w:val="00847CFE"/>
    <w:rsid w:val="008A282D"/>
    <w:rsid w:val="008B661C"/>
    <w:rsid w:val="008C27F5"/>
    <w:rsid w:val="008E1DB1"/>
    <w:rsid w:val="009B5973"/>
    <w:rsid w:val="009C5523"/>
    <w:rsid w:val="009F169B"/>
    <w:rsid w:val="00A33C87"/>
    <w:rsid w:val="00A76622"/>
    <w:rsid w:val="00A94FF1"/>
    <w:rsid w:val="00AD2CD9"/>
    <w:rsid w:val="00B4679A"/>
    <w:rsid w:val="00BA3995"/>
    <w:rsid w:val="00BB116E"/>
    <w:rsid w:val="00BB5020"/>
    <w:rsid w:val="00BC11DA"/>
    <w:rsid w:val="00BC7055"/>
    <w:rsid w:val="00BF22F2"/>
    <w:rsid w:val="00C30B9F"/>
    <w:rsid w:val="00C62F51"/>
    <w:rsid w:val="00CD350B"/>
    <w:rsid w:val="00D36B6C"/>
    <w:rsid w:val="00D96D8F"/>
    <w:rsid w:val="00DA4E9B"/>
    <w:rsid w:val="00DC3FB2"/>
    <w:rsid w:val="00E04D06"/>
    <w:rsid w:val="00E93215"/>
    <w:rsid w:val="00EE49A2"/>
    <w:rsid w:val="00F50F69"/>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paragraph" w:customStyle="1" w:styleId="RU-3">
    <w:name w:val="RU-3: Абзац"/>
    <w:basedOn w:val="a8"/>
    <w:rsid w:val="00A76622"/>
    <w:pPr>
      <w:numPr>
        <w:numId w:val="38"/>
      </w:numPr>
      <w:tabs>
        <w:tab w:val="left" w:pos="397"/>
        <w:tab w:val="left" w:pos="567"/>
      </w:tabs>
      <w:suppressAutoHyphens/>
      <w:spacing w:after="0" w:line="240" w:lineRule="auto"/>
      <w:jc w:val="both"/>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paragraph" w:customStyle="1" w:styleId="RU-3">
    <w:name w:val="RU-3: Абзац"/>
    <w:basedOn w:val="a8"/>
    <w:rsid w:val="00A76622"/>
    <w:pPr>
      <w:numPr>
        <w:numId w:val="38"/>
      </w:numPr>
      <w:tabs>
        <w:tab w:val="left" w:pos="397"/>
        <w:tab w:val="left" w:pos="567"/>
      </w:tabs>
      <w:suppressAutoHyphens/>
      <w:spacing w:after="0" w:line="24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441">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685783743">
      <w:bodyDiv w:val="1"/>
      <w:marLeft w:val="0"/>
      <w:marRight w:val="0"/>
      <w:marTop w:val="0"/>
      <w:marBottom w:val="0"/>
      <w:divBdr>
        <w:top w:val="none" w:sz="0" w:space="0" w:color="auto"/>
        <w:left w:val="none" w:sz="0" w:space="0" w:color="auto"/>
        <w:bottom w:val="none" w:sz="0" w:space="0" w:color="auto"/>
        <w:right w:val="none" w:sz="0" w:space="0" w:color="auto"/>
      </w:divBdr>
    </w:div>
    <w:div w:id="1748333570">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ovosib@mail.ru"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807D-B679-4C5F-9C91-8332FBD4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2135</Words>
  <Characters>12171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2018-07-02T02:37:00Z</cp:lastPrinted>
  <dcterms:created xsi:type="dcterms:W3CDTF">2018-07-13T04:38:00Z</dcterms:created>
  <dcterms:modified xsi:type="dcterms:W3CDTF">2018-07-13T04:38:00Z</dcterms:modified>
</cp:coreProperties>
</file>