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A93EB6" w:rsidRDefault="009C506D" w:rsidP="009F7D8A">
      <w:pPr>
        <w:spacing w:after="0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 xml:space="preserve">        </w:t>
      </w:r>
    </w:p>
    <w:p w:rsidR="009F7D8A" w:rsidRPr="00A93EB6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A93EB6">
        <w:rPr>
          <w:sz w:val="22"/>
          <w:szCs w:val="22"/>
        </w:rPr>
        <w:t>ДОГОВОР № _____</w:t>
      </w:r>
    </w:p>
    <w:p w:rsidR="009F7D8A" w:rsidRPr="00A93EB6" w:rsidRDefault="009F7D8A" w:rsidP="00D30FC3">
      <w:pPr>
        <w:jc w:val="center"/>
        <w:rPr>
          <w:rFonts w:ascii="Times New Roman" w:hAnsi="Times New Roman"/>
        </w:rPr>
      </w:pPr>
      <w:r w:rsidRPr="00A93EB6">
        <w:rPr>
          <w:rFonts w:ascii="Times New Roman" w:hAnsi="Times New Roman"/>
        </w:rPr>
        <w:t>на поставку товаров</w:t>
      </w:r>
    </w:p>
    <w:p w:rsidR="009F7D8A" w:rsidRPr="00A93EB6" w:rsidRDefault="009F7D8A" w:rsidP="009F7D8A">
      <w:pPr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г. Новосибирск                                                             </w:t>
      </w:r>
      <w:r w:rsidR="007767B3">
        <w:rPr>
          <w:rFonts w:ascii="Times New Roman" w:hAnsi="Times New Roman"/>
        </w:rPr>
        <w:t xml:space="preserve">        </w:t>
      </w:r>
      <w:r w:rsidRPr="00A93EB6">
        <w:rPr>
          <w:rFonts w:ascii="Times New Roman" w:hAnsi="Times New Roman"/>
        </w:rPr>
        <w:t xml:space="preserve">                                 </w:t>
      </w:r>
      <w:r w:rsidR="00C037F5">
        <w:rPr>
          <w:rFonts w:ascii="Times New Roman" w:hAnsi="Times New Roman"/>
        </w:rPr>
        <w:t>«___»  __________ 2018</w:t>
      </w:r>
      <w:r w:rsidRPr="00A93EB6">
        <w:rPr>
          <w:rFonts w:ascii="Times New Roman" w:hAnsi="Times New Roman"/>
        </w:rPr>
        <w:t xml:space="preserve"> г.</w:t>
      </w:r>
    </w:p>
    <w:p w:rsidR="009F7D8A" w:rsidRDefault="00A93EB6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A93EB6" w:rsidRPr="002C7DD5" w:rsidRDefault="00A93EB6" w:rsidP="009C0B25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9C0B25">
        <w:rPr>
          <w:rFonts w:ascii="Times New Roman" w:hAnsi="Times New Roman"/>
          <w:b/>
        </w:rPr>
        <w:t>Идентификационный код закупки №</w:t>
      </w:r>
      <w:r w:rsidR="009C0B25" w:rsidRPr="009C0B25">
        <w:rPr>
          <w:rFonts w:ascii="Times New Roman" w:hAnsi="Times New Roman"/>
        </w:rPr>
        <w:t xml:space="preserve"> </w:t>
      </w:r>
      <w:r w:rsidR="009C0B25" w:rsidRPr="009C0B25">
        <w:rPr>
          <w:rFonts w:ascii="Times New Roman" w:hAnsi="Times New Roman"/>
          <w:b/>
        </w:rPr>
        <w:t>181540211315554020100100700592651000</w:t>
      </w:r>
    </w:p>
    <w:p w:rsidR="007767B3" w:rsidRPr="00A93EB6" w:rsidRDefault="007767B3" w:rsidP="009F7D8A">
      <w:pPr>
        <w:spacing w:after="0"/>
        <w:rPr>
          <w:rFonts w:ascii="Times New Roman" w:hAnsi="Times New Roman"/>
          <w:b/>
        </w:rPr>
      </w:pPr>
    </w:p>
    <w:p w:rsidR="009F7D8A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/>
        </w:rPr>
        <w:t xml:space="preserve">  </w:t>
      </w:r>
      <w:proofErr w:type="gramStart"/>
      <w:r w:rsidRPr="00A93EB6">
        <w:rPr>
          <w:rFonts w:ascii="Times New Roman" w:hAnsi="Times New Roman"/>
          <w:b/>
        </w:rPr>
        <w:t xml:space="preserve">Федеральное  государственное бюджетное образовательное учреждение </w:t>
      </w:r>
      <w:r w:rsidR="00AA3205" w:rsidRPr="00A93EB6">
        <w:rPr>
          <w:rFonts w:ascii="Times New Roman" w:hAnsi="Times New Roman"/>
          <w:b/>
        </w:rPr>
        <w:t xml:space="preserve">высшего </w:t>
      </w:r>
      <w:r w:rsidRPr="00A93EB6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A93EB6">
        <w:rPr>
          <w:rFonts w:ascii="Times New Roman" w:hAnsi="Times New Roman"/>
        </w:rPr>
        <w:t>, именуемое в дальнейш</w:t>
      </w:r>
      <w:r w:rsidR="00517B4D" w:rsidRPr="00A93EB6">
        <w:rPr>
          <w:rFonts w:ascii="Times New Roman" w:hAnsi="Times New Roman"/>
        </w:rPr>
        <w:t xml:space="preserve">ем Заказчик, в лице </w:t>
      </w:r>
      <w:r w:rsidR="00E26FBD" w:rsidRPr="00A93EB6">
        <w:rPr>
          <w:rFonts w:ascii="Times New Roman" w:hAnsi="Times New Roman"/>
        </w:rPr>
        <w:t>про</w:t>
      </w:r>
      <w:r w:rsidR="00517B4D" w:rsidRPr="00A93EB6">
        <w:rPr>
          <w:rFonts w:ascii="Times New Roman" w:hAnsi="Times New Roman"/>
        </w:rPr>
        <w:t xml:space="preserve">ректора </w:t>
      </w:r>
      <w:r w:rsidR="002C7DD5">
        <w:rPr>
          <w:rFonts w:ascii="Times New Roman" w:hAnsi="Times New Roman"/>
        </w:rPr>
        <w:t>Новоселова Алексея Анатольевича</w:t>
      </w:r>
      <w:r w:rsidR="00517B4D" w:rsidRPr="00A93EB6">
        <w:rPr>
          <w:rFonts w:ascii="Times New Roman" w:hAnsi="Times New Roman"/>
        </w:rPr>
        <w:t xml:space="preserve">, </w:t>
      </w:r>
      <w:r w:rsidR="00E26FBD" w:rsidRPr="00A93EB6">
        <w:rPr>
          <w:rFonts w:ascii="Times New Roman" w:hAnsi="Times New Roman"/>
        </w:rPr>
        <w:t xml:space="preserve">действующего на основании </w:t>
      </w:r>
      <w:r w:rsidR="00006185" w:rsidRPr="00A93EB6">
        <w:rPr>
          <w:rFonts w:ascii="Times New Roman" w:hAnsi="Times New Roman"/>
        </w:rPr>
        <w:t>доверенности № 4</w:t>
      </w:r>
      <w:r w:rsidR="002C7DD5">
        <w:rPr>
          <w:rFonts w:ascii="Times New Roman" w:hAnsi="Times New Roman"/>
        </w:rPr>
        <w:t>9</w:t>
      </w:r>
      <w:r w:rsidR="00C037F5">
        <w:rPr>
          <w:rFonts w:ascii="Times New Roman" w:hAnsi="Times New Roman"/>
        </w:rPr>
        <w:t xml:space="preserve"> от 24.11.2017г</w:t>
      </w:r>
      <w:r w:rsidR="0006130B" w:rsidRPr="00A93EB6">
        <w:rPr>
          <w:rFonts w:ascii="Times New Roman" w:hAnsi="Times New Roman"/>
        </w:rPr>
        <w:t>.</w:t>
      </w:r>
      <w:r w:rsidR="009145BD" w:rsidRPr="00A93EB6">
        <w:rPr>
          <w:rFonts w:ascii="Times New Roman" w:hAnsi="Times New Roman"/>
        </w:rPr>
        <w:t>,</w:t>
      </w:r>
      <w:r w:rsidRPr="00A93EB6">
        <w:rPr>
          <w:rFonts w:ascii="Times New Roman" w:hAnsi="Times New Roman"/>
        </w:rPr>
        <w:t xml:space="preserve"> с одной стороны, и </w:t>
      </w:r>
      <w:r w:rsidR="00F26ADD">
        <w:rPr>
          <w:rFonts w:ascii="Times New Roman" w:hAnsi="Times New Roman"/>
          <w:b/>
        </w:rPr>
        <w:t xml:space="preserve"> Общество с ограниченной ответственностью «СИБГЕОТЕХ» (ООО «СИБГЕОТЕХ»)</w:t>
      </w:r>
      <w:r w:rsidR="00745002" w:rsidRPr="00E50717">
        <w:rPr>
          <w:rFonts w:ascii="Times New Roman" w:hAnsi="Times New Roman"/>
          <w:b/>
        </w:rPr>
        <w:t xml:space="preserve">, </w:t>
      </w:r>
      <w:r w:rsidR="00745002" w:rsidRPr="00E50717">
        <w:rPr>
          <w:rFonts w:ascii="Times New Roman" w:hAnsi="Times New Roman"/>
        </w:rPr>
        <w:t xml:space="preserve">именуемое в дальнейшем Поставщик, </w:t>
      </w:r>
      <w:r w:rsidR="00F26ADD">
        <w:rPr>
          <w:rFonts w:ascii="Times New Roman" w:hAnsi="Times New Roman"/>
        </w:rPr>
        <w:t xml:space="preserve">в лице  директора </w:t>
      </w:r>
      <w:proofErr w:type="spellStart"/>
      <w:r w:rsidR="00F26ADD">
        <w:rPr>
          <w:rFonts w:ascii="Times New Roman" w:hAnsi="Times New Roman"/>
        </w:rPr>
        <w:t>Багаевой</w:t>
      </w:r>
      <w:proofErr w:type="spellEnd"/>
      <w:r w:rsidR="00F26ADD">
        <w:rPr>
          <w:rFonts w:ascii="Times New Roman" w:hAnsi="Times New Roman"/>
        </w:rPr>
        <w:t xml:space="preserve"> Татьяны Николаевны</w:t>
      </w:r>
      <w:r w:rsidR="00745002" w:rsidRPr="00E50717">
        <w:rPr>
          <w:rFonts w:ascii="Times New Roman" w:hAnsi="Times New Roman"/>
          <w:b/>
        </w:rPr>
        <w:t>,</w:t>
      </w:r>
      <w:r w:rsidR="00745002">
        <w:rPr>
          <w:rFonts w:ascii="Times New Roman" w:hAnsi="Times New Roman"/>
        </w:rPr>
        <w:t xml:space="preserve"> </w:t>
      </w:r>
      <w:r w:rsidR="00745002" w:rsidRPr="00BC6AE3">
        <w:rPr>
          <w:rFonts w:ascii="Times New Roman" w:hAnsi="Times New Roman"/>
        </w:rPr>
        <w:t xml:space="preserve"> </w:t>
      </w:r>
      <w:r w:rsidR="00745002">
        <w:rPr>
          <w:rFonts w:ascii="Times New Roman" w:hAnsi="Times New Roman"/>
        </w:rPr>
        <w:t>де</w:t>
      </w:r>
      <w:r w:rsidR="002C7DD5">
        <w:rPr>
          <w:rFonts w:ascii="Times New Roman" w:hAnsi="Times New Roman"/>
        </w:rPr>
        <w:t>й</w:t>
      </w:r>
      <w:r w:rsidR="00F26ADD">
        <w:rPr>
          <w:rFonts w:ascii="Times New Roman" w:hAnsi="Times New Roman"/>
        </w:rPr>
        <w:t>ствующего  на основании  Устава</w:t>
      </w:r>
      <w:r w:rsidRPr="00A93EB6">
        <w:rPr>
          <w:rFonts w:ascii="Times New Roman" w:hAnsi="Times New Roman"/>
        </w:rPr>
        <w:t>, с другой стороны</w:t>
      </w:r>
      <w:r w:rsidR="00486EC1" w:rsidRPr="00A93EB6">
        <w:rPr>
          <w:rFonts w:ascii="Times New Roman" w:hAnsi="Times New Roman"/>
        </w:rPr>
        <w:t>, в</w:t>
      </w:r>
      <w:proofErr w:type="gramEnd"/>
      <w:r w:rsidR="00486EC1" w:rsidRPr="00A93EB6">
        <w:rPr>
          <w:rFonts w:ascii="Times New Roman" w:hAnsi="Times New Roman"/>
        </w:rPr>
        <w:t xml:space="preserve"> </w:t>
      </w:r>
      <w:proofErr w:type="gramStart"/>
      <w:r w:rsidR="00486EC1" w:rsidRPr="00A93EB6">
        <w:rPr>
          <w:rFonts w:ascii="Times New Roman" w:hAnsi="Times New Roman"/>
        </w:rPr>
        <w:t>результате осуществления закупки</w:t>
      </w:r>
      <w:r w:rsidRPr="00A93EB6">
        <w:rPr>
          <w:rFonts w:ascii="Times New Roman" w:hAnsi="Times New Roman"/>
        </w:rPr>
        <w:t xml:space="preserve"> в соответствии с Ф</w:t>
      </w:r>
      <w:r w:rsidR="00B33FB8" w:rsidRPr="00A93EB6">
        <w:rPr>
          <w:rFonts w:ascii="Times New Roman" w:hAnsi="Times New Roman"/>
        </w:rPr>
        <w:t>едеральным законом от  05.04.2013г. № 4</w:t>
      </w:r>
      <w:r w:rsidRPr="00A93EB6">
        <w:rPr>
          <w:rFonts w:ascii="Times New Roman" w:hAnsi="Times New Roman"/>
        </w:rPr>
        <w:t>4-Ф</w:t>
      </w:r>
      <w:r w:rsidR="00ED6F13" w:rsidRPr="00A93EB6">
        <w:rPr>
          <w:rFonts w:ascii="Times New Roman" w:hAnsi="Times New Roman"/>
        </w:rPr>
        <w:t>З путем проведения электронного аукциона</w:t>
      </w:r>
      <w:r w:rsidR="00FC419B">
        <w:rPr>
          <w:rFonts w:ascii="Times New Roman" w:hAnsi="Times New Roman"/>
        </w:rPr>
        <w:t xml:space="preserve"> №ЭА-</w:t>
      </w:r>
      <w:r w:rsidR="009C0B25">
        <w:rPr>
          <w:rFonts w:ascii="Times New Roman" w:hAnsi="Times New Roman"/>
        </w:rPr>
        <w:t>29</w:t>
      </w:r>
      <w:r w:rsidR="00F26ADD">
        <w:rPr>
          <w:rFonts w:ascii="Times New Roman" w:hAnsi="Times New Roman"/>
        </w:rPr>
        <w:t>/0351100001718000052</w:t>
      </w:r>
      <w:r w:rsidR="00F41266" w:rsidRPr="00A93EB6">
        <w:rPr>
          <w:rFonts w:ascii="Times New Roman" w:hAnsi="Times New Roman"/>
        </w:rPr>
        <w:t xml:space="preserve">,  на </w:t>
      </w:r>
      <w:r w:rsidR="00CC3C4B" w:rsidRPr="00A93EB6">
        <w:rPr>
          <w:rFonts w:ascii="Times New Roman" w:hAnsi="Times New Roman"/>
        </w:rPr>
        <w:t>основании п</w:t>
      </w:r>
      <w:r w:rsidR="00C430BA" w:rsidRPr="00A93EB6">
        <w:rPr>
          <w:rFonts w:ascii="Times New Roman" w:hAnsi="Times New Roman"/>
        </w:rPr>
        <w:t>ротокола</w:t>
      </w:r>
      <w:r w:rsidR="00F26ADD">
        <w:rPr>
          <w:rFonts w:ascii="Times New Roman" w:hAnsi="Times New Roman"/>
        </w:rPr>
        <w:t xml:space="preserve"> рассмотрения единственной заявки на участие в электронном аукционе от 19.09.2018г</w:t>
      </w:r>
      <w:r w:rsidR="00667119">
        <w:rPr>
          <w:rFonts w:ascii="Times New Roman" w:hAnsi="Times New Roman"/>
        </w:rPr>
        <w:t>.</w:t>
      </w:r>
      <w:r w:rsidRPr="00A93EB6">
        <w:rPr>
          <w:rFonts w:ascii="Times New Roman" w:hAnsi="Times New Roman"/>
        </w:rPr>
        <w:t>, заключили</w:t>
      </w:r>
      <w:r w:rsidR="00233B2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путем</w:t>
      </w:r>
      <w:r w:rsidR="00361214" w:rsidRPr="00A93EB6">
        <w:rPr>
          <w:rFonts w:ascii="Times New Roman" w:hAnsi="Times New Roman"/>
        </w:rPr>
        <w:t xml:space="preserve"> подписания электронной </w:t>
      </w:r>
      <w:r w:rsidRPr="00A93EB6">
        <w:rPr>
          <w:rFonts w:ascii="Times New Roman" w:hAnsi="Times New Roman"/>
        </w:rPr>
        <w:t xml:space="preserve"> подпи</w:t>
      </w:r>
      <w:r w:rsidR="000A0710" w:rsidRPr="00A93EB6">
        <w:rPr>
          <w:rFonts w:ascii="Times New Roman" w:hAnsi="Times New Roman"/>
        </w:rPr>
        <w:t xml:space="preserve">сью </w:t>
      </w:r>
      <w:r w:rsidRPr="00A93EB6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A7270F" w:rsidRPr="00A93EB6" w:rsidRDefault="00A7270F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9F7D8A" w:rsidRPr="00A93EB6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1.Предмет договора</w:t>
      </w:r>
    </w:p>
    <w:p w:rsidR="009F7D8A" w:rsidRPr="00A93EB6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 w:rsidRPr="00A93EB6">
        <w:rPr>
          <w:rFonts w:ascii="Times New Roman" w:hAnsi="Times New Roman"/>
        </w:rPr>
        <w:t>поставке  товара</w:t>
      </w:r>
      <w:r w:rsidRPr="00A93EB6">
        <w:rPr>
          <w:rFonts w:ascii="Times New Roman" w:hAnsi="Times New Roman"/>
        </w:rPr>
        <w:t xml:space="preserve"> – </w:t>
      </w:r>
      <w:r w:rsidR="002C7DD5">
        <w:rPr>
          <w:rFonts w:ascii="Times New Roman" w:hAnsi="Times New Roman"/>
        </w:rPr>
        <w:t>аппаратурно-измерительного комплекса для проведения полевых электроразведочных работ</w:t>
      </w:r>
      <w:r w:rsidRPr="00A93EB6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Pr="00A93EB6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1.2. Поставщик поставляет </w:t>
      </w:r>
      <w:r w:rsidR="002C7DD5">
        <w:rPr>
          <w:rFonts w:ascii="Times New Roman" w:hAnsi="Times New Roman"/>
        </w:rPr>
        <w:t>аппаратурно-измерительный комплекс для проведения полевых электроразведочных работ</w:t>
      </w:r>
      <w:r w:rsidR="00C037F5">
        <w:rPr>
          <w:rFonts w:ascii="Times New Roman" w:hAnsi="Times New Roman"/>
        </w:rPr>
        <w:t xml:space="preserve"> (далее – товар, оборудование)</w:t>
      </w:r>
      <w:r w:rsidR="00C15152" w:rsidRPr="00A93EB6">
        <w:rPr>
          <w:rFonts w:ascii="Times New Roman" w:hAnsi="Times New Roman"/>
        </w:rPr>
        <w:t xml:space="preserve">, </w:t>
      </w:r>
      <w:r w:rsidR="00006185" w:rsidRPr="00A93EB6">
        <w:rPr>
          <w:rFonts w:ascii="Times New Roman" w:hAnsi="Times New Roman"/>
        </w:rPr>
        <w:t xml:space="preserve">а также </w:t>
      </w:r>
      <w:r w:rsidR="00C15152" w:rsidRPr="00A93EB6">
        <w:rPr>
          <w:rFonts w:ascii="Times New Roman" w:hAnsi="Times New Roman"/>
        </w:rPr>
        <w:t xml:space="preserve">производит </w:t>
      </w:r>
      <w:r w:rsidR="00C60186">
        <w:rPr>
          <w:rFonts w:ascii="Times New Roman" w:hAnsi="Times New Roman"/>
        </w:rPr>
        <w:t xml:space="preserve"> ее доставку</w:t>
      </w:r>
      <w:r w:rsidR="00C037F5">
        <w:rPr>
          <w:rFonts w:ascii="Times New Roman" w:hAnsi="Times New Roman"/>
        </w:rPr>
        <w:t>,</w:t>
      </w:r>
      <w:r w:rsidR="00006185" w:rsidRPr="00A93EB6">
        <w:rPr>
          <w:rFonts w:ascii="Times New Roman" w:hAnsi="Times New Roman"/>
        </w:rPr>
        <w:t xml:space="preserve"> </w:t>
      </w:r>
      <w:r w:rsidR="002C7DD5">
        <w:rPr>
          <w:rFonts w:ascii="Times New Roman" w:hAnsi="Times New Roman"/>
        </w:rPr>
        <w:t>п</w:t>
      </w:r>
      <w:r w:rsidR="002C7DD5" w:rsidRPr="002C7DD5">
        <w:rPr>
          <w:rFonts w:ascii="Times New Roman" w:hAnsi="Times New Roman"/>
        </w:rPr>
        <w:t>уско-наладочные работы (сборка, калибровка,  тестирование, оценка работоспос</w:t>
      </w:r>
      <w:r w:rsidR="002C7DD5">
        <w:rPr>
          <w:rFonts w:ascii="Times New Roman" w:hAnsi="Times New Roman"/>
        </w:rPr>
        <w:t>обности) и обучение по месту нахождения Заказчика</w:t>
      </w:r>
      <w:r w:rsidR="00006185" w:rsidRPr="00A93EB6">
        <w:rPr>
          <w:rFonts w:ascii="Times New Roman" w:hAnsi="Times New Roman"/>
        </w:rPr>
        <w:t>.</w:t>
      </w:r>
      <w:r w:rsidR="002A309F" w:rsidRPr="00A93EB6">
        <w:rPr>
          <w:rFonts w:ascii="Times New Roman" w:hAnsi="Times New Roman"/>
        </w:rPr>
        <w:t xml:space="preserve"> </w:t>
      </w:r>
    </w:p>
    <w:p w:rsidR="00F12D8A" w:rsidRPr="00A93EB6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1.3</w:t>
      </w:r>
      <w:r w:rsidR="00AD7EE7" w:rsidRPr="00A93EB6">
        <w:rPr>
          <w:rFonts w:ascii="Times New Roman" w:hAnsi="Times New Roman"/>
        </w:rPr>
        <w:t>.</w:t>
      </w:r>
      <w:r w:rsidR="004615F5" w:rsidRPr="00A93EB6">
        <w:rPr>
          <w:rFonts w:ascii="Times New Roman" w:hAnsi="Times New Roman"/>
        </w:rPr>
        <w:t>П</w:t>
      </w:r>
      <w:r w:rsidR="002C7DD5">
        <w:rPr>
          <w:rFonts w:ascii="Times New Roman" w:hAnsi="Times New Roman"/>
        </w:rPr>
        <w:t>оставляемое оборудование должно</w:t>
      </w:r>
      <w:r w:rsidR="002C7DD5" w:rsidRPr="002C7DD5">
        <w:rPr>
          <w:rFonts w:ascii="Times New Roman" w:hAnsi="Times New Roman"/>
        </w:rPr>
        <w:t xml:space="preserve"> быть новым с датой изготовления не ранее 2018 года, не бывшим в употреблении, в ремонте, в том числе, которое не было восстановлено, у которого не была осуществлена замена составных частей, не были восстановлены потребительские свойства и должно соответствовать установленным стандартам качества. </w:t>
      </w:r>
    </w:p>
    <w:p w:rsidR="009F7D8A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1.4. </w:t>
      </w:r>
      <w:r w:rsidR="00481107" w:rsidRPr="00A93EB6">
        <w:rPr>
          <w:rFonts w:ascii="Times New Roman" w:hAnsi="Times New Roman"/>
        </w:rPr>
        <w:t>Т</w:t>
      </w:r>
      <w:r w:rsidR="009F7D8A" w:rsidRPr="00A93EB6">
        <w:rPr>
          <w:rFonts w:ascii="Times New Roman" w:hAnsi="Times New Roman"/>
        </w:rPr>
        <w:t>ехнические и качественн</w:t>
      </w:r>
      <w:r w:rsidR="00F41266" w:rsidRPr="00A93EB6">
        <w:rPr>
          <w:rFonts w:ascii="Times New Roman" w:hAnsi="Times New Roman"/>
        </w:rPr>
        <w:t xml:space="preserve">ые характеристики, </w:t>
      </w:r>
      <w:r w:rsidR="00E465C0">
        <w:rPr>
          <w:rFonts w:ascii="Times New Roman" w:hAnsi="Times New Roman"/>
        </w:rPr>
        <w:t xml:space="preserve">комплектация и </w:t>
      </w:r>
      <w:r w:rsidR="00F41266" w:rsidRPr="00A93EB6">
        <w:rPr>
          <w:rFonts w:ascii="Times New Roman" w:hAnsi="Times New Roman"/>
        </w:rPr>
        <w:t>цена п</w:t>
      </w:r>
      <w:r w:rsidR="00C037F5">
        <w:rPr>
          <w:rFonts w:ascii="Times New Roman" w:hAnsi="Times New Roman"/>
        </w:rPr>
        <w:t>оставляемого оборудования</w:t>
      </w:r>
      <w:r w:rsidR="009F7D8A" w:rsidRPr="00A93EB6">
        <w:rPr>
          <w:rFonts w:ascii="Times New Roman" w:hAnsi="Times New Roman"/>
        </w:rPr>
        <w:t xml:space="preserve"> приведены в спецификации, являющейся приложением №1 к настоящему договору.</w:t>
      </w:r>
    </w:p>
    <w:p w:rsidR="00A62368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1.5</w:t>
      </w:r>
      <w:r w:rsidR="00A62368" w:rsidRPr="00A93EB6">
        <w:rPr>
          <w:rFonts w:ascii="Times New Roman" w:hAnsi="Times New Roman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ab/>
      </w:r>
    </w:p>
    <w:p w:rsidR="009F7D8A" w:rsidRPr="00A93EB6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Pr="00A93EB6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2.1. Цена договора </w:t>
      </w:r>
      <w:r w:rsidR="0006130B" w:rsidRPr="00A93EB6">
        <w:rPr>
          <w:rFonts w:ascii="Times New Roman" w:hAnsi="Times New Roman" w:cs="Times New Roman"/>
        </w:rPr>
        <w:t xml:space="preserve"> </w:t>
      </w:r>
      <w:r w:rsidR="00F41266" w:rsidRPr="00A93EB6">
        <w:rPr>
          <w:rFonts w:ascii="Times New Roman" w:hAnsi="Times New Roman" w:cs="Times New Roman"/>
        </w:rPr>
        <w:t>со</w:t>
      </w:r>
      <w:r w:rsidR="00AA3205" w:rsidRPr="00A93EB6">
        <w:rPr>
          <w:rFonts w:ascii="Times New Roman" w:hAnsi="Times New Roman" w:cs="Times New Roman"/>
        </w:rPr>
        <w:t xml:space="preserve">ставляет </w:t>
      </w:r>
      <w:r w:rsidR="00F26ADD">
        <w:rPr>
          <w:rFonts w:ascii="Times New Roman" w:hAnsi="Times New Roman" w:cs="Times New Roman"/>
        </w:rPr>
        <w:t xml:space="preserve">1 497 126,67 рублей </w:t>
      </w:r>
      <w:proofErr w:type="gramStart"/>
      <w:r w:rsidR="00F26ADD">
        <w:rPr>
          <w:rFonts w:ascii="Times New Roman" w:hAnsi="Times New Roman" w:cs="Times New Roman"/>
        </w:rPr>
        <w:t xml:space="preserve">( </w:t>
      </w:r>
      <w:proofErr w:type="gramEnd"/>
      <w:r w:rsidR="00F26ADD">
        <w:rPr>
          <w:rFonts w:ascii="Times New Roman" w:hAnsi="Times New Roman" w:cs="Times New Roman"/>
        </w:rPr>
        <w:t xml:space="preserve">один миллион четыреста девяносто семь тысяч сто двадцать шесть рублей 67 копеек), </w:t>
      </w:r>
      <w:r w:rsidR="00E465C0">
        <w:rPr>
          <w:rFonts w:ascii="Times New Roman" w:hAnsi="Times New Roman" w:cs="Times New Roman"/>
        </w:rPr>
        <w:t>без учета НДС</w:t>
      </w:r>
      <w:r w:rsidR="00F26ADD">
        <w:rPr>
          <w:rFonts w:ascii="Times New Roman" w:hAnsi="Times New Roman" w:cs="Times New Roman"/>
        </w:rPr>
        <w:t xml:space="preserve"> (упрощенная система налогообложения)</w:t>
      </w:r>
      <w:r w:rsidR="00C430BA" w:rsidRPr="00A93EB6">
        <w:rPr>
          <w:rFonts w:ascii="Times New Roman" w:hAnsi="Times New Roman" w:cs="Times New Roman"/>
        </w:rPr>
        <w:t>.</w:t>
      </w:r>
    </w:p>
    <w:p w:rsidR="00E465C0" w:rsidRPr="00E465C0" w:rsidRDefault="00E465C0" w:rsidP="00E465C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proofErr w:type="gramStart"/>
      <w:r w:rsidRPr="00E465C0">
        <w:rPr>
          <w:rFonts w:ascii="Times New Roman" w:hAnsi="Times New Roman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E465C0">
        <w:rPr>
          <w:rFonts w:ascii="Times New Roman" w:hAnsi="Times New Roman"/>
        </w:rPr>
        <w:t xml:space="preserve"> в бюджеты бюджетной системы Российской Федерации Заказчиком.</w:t>
      </w:r>
    </w:p>
    <w:p w:rsidR="00E26FBD" w:rsidRPr="00A93EB6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9F7D8A" w:rsidRPr="00A93EB6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A93EB6">
        <w:rPr>
          <w:rFonts w:ascii="Times New Roman" w:hAnsi="Times New Roman"/>
        </w:rPr>
        <w:t>акта</w:t>
      </w:r>
      <w:r w:rsidRPr="00A93EB6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A93EB6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2.3.О</w:t>
      </w:r>
      <w:r w:rsidR="00E26FBD" w:rsidRPr="00A93EB6">
        <w:rPr>
          <w:rFonts w:ascii="Times New Roman" w:hAnsi="Times New Roman"/>
        </w:rPr>
        <w:t xml:space="preserve">плата цены договора производится Заказчиком </w:t>
      </w:r>
      <w:r w:rsidR="00E465C0">
        <w:rPr>
          <w:rFonts w:ascii="Times New Roman" w:hAnsi="Times New Roman"/>
        </w:rPr>
        <w:t xml:space="preserve"> в течение 10-ти рабочих</w:t>
      </w:r>
      <w:r w:rsidR="009F7D8A" w:rsidRPr="00A93EB6">
        <w:rPr>
          <w:rFonts w:ascii="Times New Roman" w:hAnsi="Times New Roman"/>
        </w:rPr>
        <w:t xml:space="preserve"> дней со дня предоставления Поставщ</w:t>
      </w:r>
      <w:r w:rsidR="00233B2B" w:rsidRPr="00A93EB6">
        <w:rPr>
          <w:rFonts w:ascii="Times New Roman" w:hAnsi="Times New Roman"/>
        </w:rPr>
        <w:t>иком документов на оплату (счет, счет-фактура</w:t>
      </w:r>
      <w:r w:rsidR="004615F5" w:rsidRPr="00A93EB6">
        <w:rPr>
          <w:rFonts w:ascii="Times New Roman" w:hAnsi="Times New Roman"/>
        </w:rPr>
        <w:t xml:space="preserve"> (при наличии)</w:t>
      </w:r>
      <w:r w:rsidR="009F7D8A" w:rsidRPr="00A93EB6">
        <w:rPr>
          <w:rFonts w:ascii="Times New Roman" w:hAnsi="Times New Roman"/>
        </w:rPr>
        <w:t>, т</w:t>
      </w:r>
      <w:r w:rsidR="00233B2B" w:rsidRPr="00A93EB6">
        <w:rPr>
          <w:rFonts w:ascii="Times New Roman" w:hAnsi="Times New Roman"/>
        </w:rPr>
        <w:t>оварная накладная</w:t>
      </w:r>
      <w:r w:rsidR="00E26FBD" w:rsidRPr="00A93EB6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A93EB6">
        <w:rPr>
          <w:rFonts w:ascii="Times New Roman" w:hAnsi="Times New Roman"/>
        </w:rPr>
        <w:t xml:space="preserve">). </w:t>
      </w:r>
    </w:p>
    <w:p w:rsidR="009F7D8A" w:rsidRPr="00A93EB6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2.4</w:t>
      </w:r>
      <w:r w:rsidR="009F7D8A" w:rsidRPr="00A93EB6">
        <w:rPr>
          <w:rFonts w:ascii="Times New Roman" w:hAnsi="Times New Roman" w:cs="Times New Roman"/>
        </w:rPr>
        <w:t>.</w:t>
      </w:r>
      <w:r w:rsidR="00481107" w:rsidRPr="00A93EB6">
        <w:rPr>
          <w:rFonts w:ascii="Times New Roman" w:hAnsi="Times New Roman" w:cs="Times New Roman"/>
        </w:rPr>
        <w:t>Цена договора включает в себя с</w:t>
      </w:r>
      <w:r w:rsidR="009F7D8A" w:rsidRPr="00A93EB6">
        <w:rPr>
          <w:rFonts w:ascii="Times New Roman" w:hAnsi="Times New Roman" w:cs="Times New Roman"/>
        </w:rPr>
        <w:t>тоимость пост</w:t>
      </w:r>
      <w:r w:rsidR="00481107" w:rsidRPr="00A93EB6">
        <w:rPr>
          <w:rFonts w:ascii="Times New Roman" w:hAnsi="Times New Roman" w:cs="Times New Roman"/>
        </w:rPr>
        <w:t>авляемого товара,</w:t>
      </w:r>
      <w:r w:rsidR="009F7D8A" w:rsidRPr="00A93EB6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 w:rsidRPr="00A93EB6">
        <w:rPr>
          <w:rFonts w:ascii="Times New Roman" w:hAnsi="Times New Roman" w:cs="Times New Roman"/>
        </w:rPr>
        <w:t>асходы,</w:t>
      </w:r>
      <w:r w:rsidR="00481107" w:rsidRPr="00A93EB6">
        <w:rPr>
          <w:rFonts w:ascii="Times New Roman" w:hAnsi="Times New Roman" w:cs="Times New Roman"/>
        </w:rPr>
        <w:t xml:space="preserve"> расходы на </w:t>
      </w:r>
      <w:r w:rsidR="00E371DE" w:rsidRPr="00A93EB6">
        <w:rPr>
          <w:rFonts w:ascii="Times New Roman" w:hAnsi="Times New Roman" w:cs="Times New Roman"/>
        </w:rPr>
        <w:t xml:space="preserve"> доставку,</w:t>
      </w:r>
      <w:r w:rsidR="00C60186">
        <w:rPr>
          <w:rFonts w:ascii="Times New Roman" w:hAnsi="Times New Roman" w:cs="Times New Roman"/>
        </w:rPr>
        <w:t xml:space="preserve"> </w:t>
      </w:r>
      <w:r w:rsidR="00E465C0">
        <w:rPr>
          <w:rFonts w:ascii="Times New Roman" w:hAnsi="Times New Roman" w:cs="Times New Roman"/>
        </w:rPr>
        <w:t>пуско-наладочные работы, обучение</w:t>
      </w:r>
      <w:r w:rsidR="00AE243A">
        <w:rPr>
          <w:rFonts w:ascii="Times New Roman" w:hAnsi="Times New Roman" w:cs="Times New Roman"/>
        </w:rPr>
        <w:t xml:space="preserve">, </w:t>
      </w:r>
      <w:r w:rsidR="00481107" w:rsidRPr="00A93EB6">
        <w:rPr>
          <w:rFonts w:ascii="Times New Roman" w:hAnsi="Times New Roman" w:cs="Times New Roman"/>
        </w:rPr>
        <w:t>а также</w:t>
      </w:r>
      <w:r w:rsidR="009F7D8A" w:rsidRPr="00A93EB6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Pr="00A93EB6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/>
        </w:rPr>
        <w:t xml:space="preserve">      </w:t>
      </w:r>
      <w:r w:rsidR="001B4D54" w:rsidRPr="00A93EB6">
        <w:rPr>
          <w:rFonts w:ascii="Times New Roman" w:eastAsia="DejaVu Sans" w:hAnsi="Times New Roman"/>
        </w:rPr>
        <w:t xml:space="preserve"> </w:t>
      </w:r>
      <w:r w:rsidRPr="00A93EB6">
        <w:rPr>
          <w:rFonts w:ascii="Times New Roman" w:eastAsia="DejaVu Sans" w:hAnsi="Times New Roman"/>
        </w:rPr>
        <w:t>2.5</w:t>
      </w:r>
      <w:r w:rsidR="00E52235" w:rsidRPr="00A93EB6">
        <w:rPr>
          <w:rFonts w:ascii="Times New Roman" w:eastAsia="DejaVu Sans" w:hAnsi="Times New Roman"/>
        </w:rPr>
        <w:t xml:space="preserve"> Ц</w:t>
      </w:r>
      <w:r w:rsidR="00E52235" w:rsidRPr="00A93EB6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 w:rsidRPr="00A93EB6"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 w:rsidRPr="00A93EB6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 w:rsidRPr="00A93EB6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A93EB6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 xml:space="preserve">      -</w:t>
      </w:r>
      <w:r w:rsidR="00A92FCB" w:rsidRPr="00A93EB6">
        <w:rPr>
          <w:rFonts w:ascii="Times New Roman" w:eastAsia="DejaVu Sans" w:hAnsi="Times New Roman" w:cs="font185"/>
        </w:rPr>
        <w:t xml:space="preserve"> </w:t>
      </w:r>
      <w:r w:rsidR="00007452" w:rsidRPr="00A93EB6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A93EB6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A93EB6">
        <w:rPr>
          <w:rFonts w:ascii="Times New Roman" w:eastAsia="DejaVu Sans" w:hAnsi="Times New Roman" w:cs="font185"/>
        </w:rPr>
        <w:t>,</w:t>
      </w:r>
      <w:r w:rsidR="00A92FCB" w:rsidRPr="00A93EB6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A93EB6">
        <w:rPr>
          <w:rFonts w:ascii="Times New Roman" w:eastAsia="DejaVu Sans" w:hAnsi="Times New Roman" w:cs="font185"/>
        </w:rPr>
        <w:t xml:space="preserve"> и качества</w:t>
      </w:r>
      <w:r w:rsidR="00A92FCB" w:rsidRPr="00A93EB6">
        <w:rPr>
          <w:rFonts w:ascii="Times New Roman" w:eastAsia="DejaVu Sans" w:hAnsi="Times New Roman" w:cs="font185"/>
        </w:rPr>
        <w:t xml:space="preserve"> товара и иных ус</w:t>
      </w:r>
      <w:r w:rsidR="00007452" w:rsidRPr="00A93EB6">
        <w:rPr>
          <w:rFonts w:ascii="Times New Roman" w:eastAsia="DejaVu Sans" w:hAnsi="Times New Roman" w:cs="font185"/>
        </w:rPr>
        <w:t>ловий его исполнения;</w:t>
      </w:r>
    </w:p>
    <w:p w:rsidR="00A92FCB" w:rsidRPr="00A93EB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>При этом с</w:t>
      </w:r>
      <w:r w:rsidR="00A92FCB" w:rsidRPr="00A93EB6">
        <w:rPr>
          <w:rFonts w:ascii="Times New Roman" w:eastAsia="DejaVu Sans" w:hAnsi="Times New Roman" w:cs="font185"/>
        </w:rPr>
        <w:t>тороны составляют и подписывают допол</w:t>
      </w:r>
      <w:r w:rsidRPr="00A93EB6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3EB6">
        <w:rPr>
          <w:rFonts w:ascii="Times New Roman" w:eastAsia="DejaVu Sans" w:hAnsi="Times New Roman" w:cs="font185"/>
        </w:rPr>
        <w:t>.</w:t>
      </w:r>
    </w:p>
    <w:p w:rsidR="009F7D8A" w:rsidRPr="00A93EB6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 xml:space="preserve">  2.</w:t>
      </w:r>
      <w:r w:rsidR="00AF4D76" w:rsidRPr="00A93EB6">
        <w:rPr>
          <w:rFonts w:ascii="Times New Roman" w:hAnsi="Times New Roman"/>
        </w:rPr>
        <w:t>7</w:t>
      </w:r>
      <w:r w:rsidR="009F7D8A" w:rsidRPr="00A93EB6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E465C0">
        <w:rPr>
          <w:rFonts w:ascii="Times New Roman" w:hAnsi="Times New Roman"/>
        </w:rPr>
        <w:t xml:space="preserve">бюджетного учреждения </w:t>
      </w:r>
      <w:r w:rsidR="009F7D8A" w:rsidRPr="00A93EB6">
        <w:rPr>
          <w:rFonts w:ascii="Times New Roman" w:hAnsi="Times New Roman"/>
        </w:rPr>
        <w:t xml:space="preserve">в безналичном порядке путем перечисления денежных средств на расчетный счет Поставщика. </w:t>
      </w:r>
    </w:p>
    <w:p w:rsidR="00ED2F67" w:rsidRPr="00A93EB6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A93EB6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 w:rsidRPr="00A93EB6">
        <w:rPr>
          <w:rFonts w:ascii="Times New Roman" w:hAnsi="Times New Roman"/>
          <w:b/>
          <w:bCs/>
        </w:rPr>
        <w:t>3. Условия поставки и принятия т</w:t>
      </w:r>
      <w:r w:rsidR="00CF0BF3" w:rsidRPr="00A93EB6">
        <w:rPr>
          <w:rFonts w:ascii="Times New Roman" w:hAnsi="Times New Roman"/>
          <w:b/>
          <w:bCs/>
        </w:rPr>
        <w:t>овара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Cs/>
        </w:rPr>
        <w:t xml:space="preserve">  </w:t>
      </w:r>
      <w:r w:rsidR="00CF0BF3" w:rsidRPr="00A93EB6">
        <w:rPr>
          <w:rFonts w:ascii="Times New Roman" w:hAnsi="Times New Roman"/>
          <w:bCs/>
        </w:rPr>
        <w:t>3.1.</w:t>
      </w:r>
      <w:r w:rsidR="00CF0BF3" w:rsidRPr="00A93EB6">
        <w:rPr>
          <w:rFonts w:ascii="Times New Roman" w:hAnsi="Times New Roman"/>
        </w:rPr>
        <w:t xml:space="preserve"> На момент передачи Заказчику товара</w:t>
      </w:r>
      <w:r w:rsidR="001B4D54" w:rsidRPr="00A93EB6">
        <w:rPr>
          <w:rFonts w:ascii="Times New Roman" w:hAnsi="Times New Roman"/>
        </w:rPr>
        <w:t>, он должен</w:t>
      </w:r>
      <w:r w:rsidR="00CF0BF3" w:rsidRPr="00A93EB6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>3.2. Поставка товара</w:t>
      </w:r>
      <w:r w:rsidR="0047069A" w:rsidRPr="00A93EB6">
        <w:rPr>
          <w:rFonts w:ascii="Times New Roman" w:hAnsi="Times New Roman"/>
        </w:rPr>
        <w:t xml:space="preserve"> с учетом соблюдения всех требований, предусмотренных п.3.3 договора,</w:t>
      </w:r>
      <w:r w:rsidR="00CF0BF3" w:rsidRPr="00A93EB6">
        <w:rPr>
          <w:rFonts w:ascii="Times New Roman" w:hAnsi="Times New Roman"/>
        </w:rPr>
        <w:t xml:space="preserve"> о</w:t>
      </w:r>
      <w:r w:rsidR="00F41266" w:rsidRPr="00A93EB6">
        <w:rPr>
          <w:rFonts w:ascii="Times New Roman" w:hAnsi="Times New Roman"/>
        </w:rPr>
        <w:t xml:space="preserve">существляется </w:t>
      </w:r>
      <w:r w:rsidR="0047069A" w:rsidRPr="00A93EB6">
        <w:rPr>
          <w:rFonts w:ascii="Times New Roman" w:hAnsi="Times New Roman"/>
        </w:rPr>
        <w:t>Поставщ</w:t>
      </w:r>
      <w:r w:rsidR="00AE243A">
        <w:rPr>
          <w:rFonts w:ascii="Times New Roman" w:hAnsi="Times New Roman"/>
        </w:rPr>
        <w:t xml:space="preserve">иком в течение </w:t>
      </w:r>
      <w:r w:rsidR="00B218E8">
        <w:rPr>
          <w:rFonts w:ascii="Times New Roman" w:hAnsi="Times New Roman"/>
        </w:rPr>
        <w:t xml:space="preserve"> 45 (сорок пять</w:t>
      </w:r>
      <w:r w:rsidR="00F41266" w:rsidRPr="00A93EB6">
        <w:rPr>
          <w:rFonts w:ascii="Times New Roman" w:hAnsi="Times New Roman"/>
        </w:rPr>
        <w:t>)</w:t>
      </w:r>
      <w:r w:rsidR="00B218E8">
        <w:rPr>
          <w:rFonts w:ascii="Times New Roman" w:hAnsi="Times New Roman"/>
        </w:rPr>
        <w:t xml:space="preserve"> </w:t>
      </w:r>
      <w:r w:rsidR="00426A44" w:rsidRPr="00A93EB6">
        <w:rPr>
          <w:rFonts w:ascii="Times New Roman" w:hAnsi="Times New Roman"/>
        </w:rPr>
        <w:t>дней со дня заключения договора</w:t>
      </w:r>
      <w:r w:rsidR="00A9746F" w:rsidRPr="00A93EB6">
        <w:rPr>
          <w:rFonts w:ascii="Times New Roman" w:hAnsi="Times New Roman"/>
        </w:rPr>
        <w:t>.</w:t>
      </w:r>
    </w:p>
    <w:p w:rsidR="00C11446" w:rsidRPr="00A93EB6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 xml:space="preserve">3.3. </w:t>
      </w:r>
      <w:r w:rsidR="00426A44" w:rsidRPr="00A93EB6">
        <w:rPr>
          <w:rFonts w:ascii="Times New Roman" w:hAnsi="Times New Roman"/>
        </w:rPr>
        <w:t xml:space="preserve">Поставка товара </w:t>
      </w:r>
      <w:r w:rsidR="00C11446" w:rsidRPr="00A93EB6">
        <w:rPr>
          <w:rFonts w:ascii="Times New Roman" w:hAnsi="Times New Roman"/>
        </w:rPr>
        <w:t>Заказчику предусматривает:</w:t>
      </w:r>
    </w:p>
    <w:p w:rsidR="00C11446" w:rsidRPr="00A93EB6" w:rsidRDefault="00AE243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доставку оборудования</w:t>
      </w:r>
      <w:r w:rsidR="00C11446" w:rsidRPr="00A93EB6">
        <w:rPr>
          <w:rFonts w:ascii="Times New Roman" w:hAnsi="Times New Roman"/>
        </w:rPr>
        <w:t xml:space="preserve"> </w:t>
      </w:r>
      <w:r w:rsidR="00C60186">
        <w:rPr>
          <w:rFonts w:ascii="Times New Roman" w:hAnsi="Times New Roman"/>
        </w:rPr>
        <w:t xml:space="preserve"> на склад Заказчика</w:t>
      </w:r>
      <w:r w:rsidR="00C11446" w:rsidRPr="00A93EB6">
        <w:rPr>
          <w:rFonts w:ascii="Times New Roman" w:hAnsi="Times New Roman"/>
        </w:rPr>
        <w:t xml:space="preserve"> по месту его нахождения;</w:t>
      </w:r>
    </w:p>
    <w:p w:rsidR="0047069A" w:rsidRPr="00A93EB6" w:rsidRDefault="00AE243A" w:rsidP="00AE243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  <w:r w:rsidR="00C11446" w:rsidRPr="00A93EB6">
        <w:rPr>
          <w:rFonts w:ascii="Times New Roman" w:hAnsi="Times New Roman"/>
        </w:rPr>
        <w:t xml:space="preserve"> </w:t>
      </w:r>
      <w:r w:rsidR="00C60186" w:rsidRPr="00C60186">
        <w:rPr>
          <w:rFonts w:ascii="Times New Roman" w:hAnsi="Times New Roman"/>
        </w:rPr>
        <w:t xml:space="preserve">пуско-наладочные работы (сборка, калибровка,  тестирование, оценка работоспособности) и обучение по месту </w:t>
      </w:r>
      <w:r w:rsidR="00C60186">
        <w:rPr>
          <w:rFonts w:ascii="Times New Roman" w:hAnsi="Times New Roman"/>
        </w:rPr>
        <w:t>нахождения Заказчика</w:t>
      </w:r>
      <w:r w:rsidR="0047069A" w:rsidRPr="00A93EB6">
        <w:rPr>
          <w:rFonts w:ascii="Times New Roman" w:hAnsi="Times New Roman"/>
        </w:rPr>
        <w:t>.</w:t>
      </w:r>
    </w:p>
    <w:p w:rsidR="00CF0BF3" w:rsidRPr="00A93EB6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3.4.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</w:t>
      </w:r>
      <w:r w:rsidRPr="00A93EB6">
        <w:rPr>
          <w:rFonts w:ascii="Times New Roman" w:hAnsi="Times New Roman"/>
          <w:kern w:val="0"/>
          <w:lang w:eastAsia="ru-RU"/>
        </w:rPr>
        <w:t xml:space="preserve"> </w:t>
      </w:r>
      <w:r w:rsidR="00B218E8">
        <w:rPr>
          <w:rFonts w:ascii="Times New Roman" w:hAnsi="Times New Roman"/>
          <w:kern w:val="0"/>
          <w:lang w:eastAsia="ru-RU"/>
        </w:rPr>
        <w:t xml:space="preserve">ответственному лицу кафедры «Изыскания, проектирование и постройка железных и автомобильных дорог» </w:t>
      </w:r>
      <w:r w:rsidRPr="00A93EB6">
        <w:rPr>
          <w:rFonts w:ascii="Times New Roman" w:hAnsi="Times New Roman"/>
          <w:kern w:val="0"/>
          <w:lang w:eastAsia="ru-RU"/>
        </w:rPr>
        <w:t xml:space="preserve"> Заказчика</w:t>
      </w:r>
      <w:r w:rsidR="00B218E8">
        <w:rPr>
          <w:rFonts w:ascii="Times New Roman" w:hAnsi="Times New Roman"/>
          <w:kern w:val="0"/>
          <w:lang w:eastAsia="ru-RU"/>
        </w:rPr>
        <w:t xml:space="preserve"> – </w:t>
      </w:r>
      <w:proofErr w:type="spellStart"/>
      <w:r w:rsidR="00B218E8">
        <w:rPr>
          <w:rFonts w:ascii="Times New Roman" w:hAnsi="Times New Roman"/>
          <w:kern w:val="0"/>
          <w:lang w:eastAsia="ru-RU"/>
        </w:rPr>
        <w:t>Заморину</w:t>
      </w:r>
      <w:proofErr w:type="spellEnd"/>
      <w:r w:rsidR="00B218E8">
        <w:rPr>
          <w:rFonts w:ascii="Times New Roman" w:hAnsi="Times New Roman"/>
          <w:kern w:val="0"/>
          <w:lang w:eastAsia="ru-RU"/>
        </w:rPr>
        <w:t xml:space="preserve"> Валерию Валерьевичу тел.(383)328-04-29</w:t>
      </w:r>
      <w:r w:rsidRPr="00A93EB6">
        <w:rPr>
          <w:rFonts w:ascii="Times New Roman" w:hAnsi="Times New Roman"/>
          <w:kern w:val="0"/>
          <w:lang w:eastAsia="ru-RU"/>
        </w:rPr>
        <w:t xml:space="preserve"> и 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</w:t>
      </w:r>
      <w:r w:rsidR="001B4D54" w:rsidRPr="00A93EB6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 w:rsidRPr="00A93EB6">
        <w:rPr>
          <w:rFonts w:ascii="Times New Roman" w:hAnsi="Times New Roman"/>
          <w:kern w:val="0"/>
          <w:lang w:eastAsia="ru-RU"/>
        </w:rPr>
        <w:t xml:space="preserve"> </w:t>
      </w:r>
      <w:r w:rsidR="00A9746F" w:rsidRPr="00A93EB6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A93EB6">
        <w:rPr>
          <w:rFonts w:ascii="Times New Roman" w:hAnsi="Times New Roman"/>
        </w:rPr>
        <w:t>.</w:t>
      </w:r>
    </w:p>
    <w:p w:rsidR="00ED2F67" w:rsidRPr="00A93EB6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3.5</w:t>
      </w:r>
      <w:r w:rsidR="00CF0BF3" w:rsidRPr="00A93EB6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A93EB6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3.6</w:t>
      </w:r>
      <w:r w:rsidRPr="00A93EB6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A93EB6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3.7</w:t>
      </w:r>
      <w:r w:rsidR="00ED2F67" w:rsidRPr="00A93EB6">
        <w:rPr>
          <w:rFonts w:ascii="Times New Roman" w:hAnsi="Times New Roman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A93EB6">
        <w:rPr>
          <w:rFonts w:ascii="Times New Roman" w:hAnsi="Times New Roman"/>
        </w:rPr>
        <w:t xml:space="preserve"> (является)</w:t>
      </w:r>
      <w:r w:rsidR="00ED2F67" w:rsidRPr="00A93EB6">
        <w:rPr>
          <w:rFonts w:ascii="Times New Roman" w:hAnsi="Times New Roman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>3.</w:t>
      </w:r>
      <w:r w:rsidR="0047069A" w:rsidRPr="00A93EB6">
        <w:rPr>
          <w:rFonts w:ascii="Times New Roman" w:hAnsi="Times New Roman"/>
        </w:rPr>
        <w:t>8</w:t>
      </w:r>
      <w:r w:rsidR="00CF0BF3" w:rsidRPr="00A93EB6">
        <w:rPr>
          <w:rFonts w:ascii="Times New Roman" w:hAnsi="Times New Roman"/>
        </w:rPr>
        <w:t xml:space="preserve">. </w:t>
      </w:r>
      <w:r w:rsidR="00E15129" w:rsidRPr="00A93EB6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3.9</w:t>
      </w:r>
      <w:r w:rsidRPr="00A93EB6">
        <w:rPr>
          <w:rFonts w:ascii="Times New Roman" w:hAnsi="Times New Roman"/>
        </w:rPr>
        <w:t>. В течение 5 (пяти)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 с момента поставки</w:t>
      </w:r>
      <w:r w:rsidR="002419BA" w:rsidRPr="00A93EB6">
        <w:rPr>
          <w:rFonts w:ascii="Times New Roman" w:hAnsi="Times New Roman"/>
        </w:rPr>
        <w:t xml:space="preserve"> (доставки)</w:t>
      </w:r>
      <w:r w:rsidRPr="00A93EB6">
        <w:rPr>
          <w:rFonts w:ascii="Times New Roman" w:hAnsi="Times New Roman"/>
        </w:rPr>
        <w:t xml:space="preserve"> т</w:t>
      </w:r>
      <w:r w:rsidR="00CF0BF3" w:rsidRPr="00A93EB6">
        <w:rPr>
          <w:rFonts w:ascii="Times New Roman" w:hAnsi="Times New Roman"/>
        </w:rPr>
        <w:t>овара</w:t>
      </w:r>
      <w:r w:rsidR="002419BA" w:rsidRPr="00A93EB6">
        <w:rPr>
          <w:rFonts w:ascii="Times New Roman" w:hAnsi="Times New Roman"/>
        </w:rPr>
        <w:t xml:space="preserve"> в адрес Заказчика, он</w:t>
      </w:r>
      <w:r w:rsidR="00CF0BF3" w:rsidRPr="00A93EB6">
        <w:rPr>
          <w:rFonts w:ascii="Times New Roman" w:hAnsi="Times New Roman"/>
        </w:rPr>
        <w:t xml:space="preserve"> проводит</w:t>
      </w:r>
      <w:r w:rsidR="00640D49" w:rsidRPr="00A93EB6">
        <w:rPr>
          <w:rFonts w:ascii="Times New Roman" w:hAnsi="Times New Roman"/>
        </w:rPr>
        <w:t>: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CF0BF3" w:rsidRPr="00A93EB6">
        <w:rPr>
          <w:rFonts w:ascii="Times New Roman" w:hAnsi="Times New Roman"/>
        </w:rPr>
        <w:t xml:space="preserve"> экспертизу </w:t>
      </w:r>
      <w:r w:rsidR="002419BA" w:rsidRPr="00A93EB6">
        <w:rPr>
          <w:rFonts w:ascii="Times New Roman" w:hAnsi="Times New Roman"/>
        </w:rPr>
        <w:t>поставленного товара и представленной на него документации</w:t>
      </w:r>
      <w:r w:rsidRPr="00A93EB6">
        <w:rPr>
          <w:rFonts w:ascii="Times New Roman" w:hAnsi="Times New Roman"/>
        </w:rPr>
        <w:t>, на предмет их</w:t>
      </w:r>
      <w:r w:rsidR="002419BA" w:rsidRPr="00A93EB6">
        <w:rPr>
          <w:rFonts w:ascii="Times New Roman" w:hAnsi="Times New Roman"/>
        </w:rPr>
        <w:t xml:space="preserve"> соответствия</w:t>
      </w:r>
      <w:r w:rsidRPr="00A93EB6"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 w:rsidRPr="00A93EB6">
        <w:rPr>
          <w:rFonts w:ascii="Times New Roman" w:hAnsi="Times New Roman"/>
        </w:rPr>
        <w:t>, с составлением заключения</w:t>
      </w:r>
      <w:r w:rsidRPr="00A93EB6">
        <w:rPr>
          <w:rFonts w:ascii="Times New Roman" w:hAnsi="Times New Roman"/>
        </w:rPr>
        <w:t>;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приемку </w:t>
      </w:r>
      <w:r w:rsidR="00CF0BF3" w:rsidRPr="00A93EB6">
        <w:rPr>
          <w:rFonts w:ascii="Times New Roman" w:hAnsi="Times New Roman"/>
        </w:rPr>
        <w:t>результатов исполнения Поставщи</w:t>
      </w:r>
      <w:r w:rsidR="00ED2F67" w:rsidRPr="00A93EB6">
        <w:rPr>
          <w:rFonts w:ascii="Times New Roman" w:hAnsi="Times New Roman"/>
        </w:rPr>
        <w:t>ком обязательств по настоящему д</w:t>
      </w:r>
      <w:r w:rsidR="00CF0BF3" w:rsidRPr="00A93EB6">
        <w:rPr>
          <w:rFonts w:ascii="Times New Roman" w:hAnsi="Times New Roman"/>
        </w:rPr>
        <w:t>оговору</w:t>
      </w:r>
      <w:r w:rsidR="00071CB1" w:rsidRPr="00A93EB6">
        <w:rPr>
          <w:rFonts w:ascii="Times New Roman" w:hAnsi="Times New Roman"/>
        </w:rPr>
        <w:t xml:space="preserve">, с составлением </w:t>
      </w:r>
      <w:r w:rsidR="003265FD" w:rsidRPr="00A93EB6">
        <w:rPr>
          <w:rFonts w:ascii="Times New Roman" w:hAnsi="Times New Roman"/>
        </w:rPr>
        <w:t>акта сдачи-приемки исполнения обязательств по договору</w:t>
      </w:r>
      <w:r w:rsidRPr="00A93EB6">
        <w:rPr>
          <w:rFonts w:ascii="Times New Roman" w:hAnsi="Times New Roman"/>
        </w:rPr>
        <w:t>.</w:t>
      </w:r>
    </w:p>
    <w:p w:rsidR="00CF0BF3" w:rsidRPr="00A93EB6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A93EB6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A93EB6">
        <w:rPr>
          <w:rFonts w:ascii="Times New Roman" w:hAnsi="Times New Roman"/>
        </w:rPr>
        <w:t>оговору не может превышать 20 (двадцать)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дней.</w:t>
      </w:r>
    </w:p>
    <w:p w:rsidR="007E524C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3.10</w:t>
      </w:r>
      <w:r w:rsidR="00AE09BB" w:rsidRPr="00A93EB6">
        <w:rPr>
          <w:rFonts w:ascii="Times New Roman" w:hAnsi="Times New Roman"/>
        </w:rPr>
        <w:t>. С учетом</w:t>
      </w:r>
      <w:r w:rsidR="003265FD" w:rsidRPr="00A93EB6">
        <w:rPr>
          <w:rFonts w:ascii="Times New Roman" w:hAnsi="Times New Roman"/>
        </w:rPr>
        <w:t xml:space="preserve"> заключения </w:t>
      </w:r>
      <w:r w:rsidR="0025463E" w:rsidRPr="00A93EB6">
        <w:rPr>
          <w:rFonts w:ascii="Times New Roman" w:hAnsi="Times New Roman"/>
        </w:rPr>
        <w:t xml:space="preserve"> экспертизы </w:t>
      </w:r>
      <w:r w:rsidR="00AE09BB" w:rsidRPr="00A93EB6">
        <w:rPr>
          <w:rFonts w:ascii="Times New Roman" w:hAnsi="Times New Roman"/>
        </w:rPr>
        <w:t xml:space="preserve"> по предмету поставки</w:t>
      </w:r>
      <w:r w:rsidR="00CF0BF3" w:rsidRPr="00A93EB6">
        <w:rPr>
          <w:rFonts w:ascii="Times New Roman" w:hAnsi="Times New Roman"/>
        </w:rPr>
        <w:t xml:space="preserve"> приемочная комиссия Заказчика </w:t>
      </w:r>
      <w:r w:rsidR="00AE09BB" w:rsidRPr="00A93EB6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 w:rsidRPr="00A93EB6">
        <w:rPr>
          <w:rFonts w:ascii="Times New Roman" w:hAnsi="Times New Roman"/>
        </w:rPr>
        <w:t xml:space="preserve">всех </w:t>
      </w:r>
      <w:r w:rsidR="00AE09BB" w:rsidRPr="00A93EB6">
        <w:rPr>
          <w:rFonts w:ascii="Times New Roman" w:hAnsi="Times New Roman"/>
        </w:rPr>
        <w:t>обязательств</w:t>
      </w:r>
      <w:r w:rsidR="00FF2719" w:rsidRPr="00A93EB6">
        <w:rPr>
          <w:rFonts w:ascii="Times New Roman" w:hAnsi="Times New Roman"/>
        </w:rPr>
        <w:t>, предусмотренных договором</w:t>
      </w:r>
      <w:r w:rsidR="003265FD" w:rsidRPr="00A93EB6">
        <w:rPr>
          <w:rFonts w:ascii="Times New Roman" w:hAnsi="Times New Roman"/>
        </w:rPr>
        <w:t xml:space="preserve">, </w:t>
      </w:r>
      <w:r w:rsidR="00324C52" w:rsidRPr="00A93EB6">
        <w:rPr>
          <w:rFonts w:ascii="Times New Roman" w:hAnsi="Times New Roman"/>
        </w:rPr>
        <w:t xml:space="preserve"> о чем составляется акт сдачи-приемки</w:t>
      </w:r>
      <w:r w:rsidR="00FF2719" w:rsidRPr="00A93EB6">
        <w:rPr>
          <w:rFonts w:ascii="Times New Roman" w:hAnsi="Times New Roman"/>
        </w:rPr>
        <w:t xml:space="preserve"> исполнения обязательств</w:t>
      </w:r>
      <w:r w:rsidR="007E524C" w:rsidRPr="00A93EB6">
        <w:rPr>
          <w:rFonts w:ascii="Times New Roman" w:hAnsi="Times New Roman"/>
        </w:rPr>
        <w:t>, который подписывается всеми членами коми</w:t>
      </w:r>
      <w:r w:rsidR="00FF2719" w:rsidRPr="00A93EB6">
        <w:rPr>
          <w:rFonts w:ascii="Times New Roman" w:hAnsi="Times New Roman"/>
        </w:rPr>
        <w:t>ссии и утверждается Заказчиком</w:t>
      </w:r>
      <w:r w:rsidR="003265FD" w:rsidRPr="00A93EB6">
        <w:rPr>
          <w:rFonts w:ascii="Times New Roman" w:hAnsi="Times New Roman"/>
        </w:rPr>
        <w:t>.</w:t>
      </w:r>
    </w:p>
    <w:p w:rsidR="00BB319C" w:rsidRPr="00A93EB6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Подписанный Заказчиком </w:t>
      </w:r>
      <w:r w:rsidR="007E524C" w:rsidRPr="00A93EB6">
        <w:rPr>
          <w:rFonts w:ascii="Times New Roman" w:hAnsi="Times New Roman"/>
        </w:rPr>
        <w:t xml:space="preserve">акт </w:t>
      </w:r>
      <w:r w:rsidRPr="00A93EB6">
        <w:rPr>
          <w:rFonts w:ascii="Times New Roman" w:hAnsi="Times New Roman"/>
        </w:rPr>
        <w:t>сдачи-</w:t>
      </w:r>
      <w:r w:rsidR="007E524C" w:rsidRPr="00A93EB6">
        <w:rPr>
          <w:rFonts w:ascii="Times New Roman" w:hAnsi="Times New Roman"/>
        </w:rPr>
        <w:t>приемки</w:t>
      </w:r>
      <w:r w:rsidR="003265FD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 w:rsidRPr="00A93EB6">
        <w:rPr>
          <w:rFonts w:ascii="Times New Roman" w:hAnsi="Times New Roman"/>
        </w:rPr>
        <w:t xml:space="preserve"> В течение 3 (трех)</w:t>
      </w:r>
      <w:r w:rsidR="009E2AC4" w:rsidRPr="00A93EB6">
        <w:rPr>
          <w:rFonts w:ascii="Times New Roman" w:hAnsi="Times New Roman"/>
        </w:rPr>
        <w:t xml:space="preserve"> рабочих</w:t>
      </w:r>
      <w:r w:rsidR="00BB319C" w:rsidRPr="00A93EB6">
        <w:rPr>
          <w:rFonts w:ascii="Times New Roman" w:hAnsi="Times New Roman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3.11</w:t>
      </w:r>
      <w:r w:rsidR="00BB319C" w:rsidRPr="00A93EB6">
        <w:rPr>
          <w:rFonts w:ascii="Times New Roman" w:hAnsi="Times New Roman"/>
        </w:rPr>
        <w:t xml:space="preserve">.  </w:t>
      </w:r>
      <w:proofErr w:type="gramStart"/>
      <w:r w:rsidR="00FA369D" w:rsidRPr="00A93EB6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 w:rsidRPr="00A93EB6">
        <w:rPr>
          <w:rFonts w:ascii="Times New Roman" w:hAnsi="Times New Roman"/>
        </w:rPr>
        <w:t xml:space="preserve"> результатов исполнения обязательств</w:t>
      </w:r>
      <w:r w:rsidR="00FA369D" w:rsidRPr="00A93EB6">
        <w:rPr>
          <w:rFonts w:ascii="Times New Roman" w:hAnsi="Times New Roman"/>
        </w:rPr>
        <w:t xml:space="preserve"> </w:t>
      </w:r>
      <w:r w:rsidR="00BB319C" w:rsidRPr="00A93EB6">
        <w:rPr>
          <w:rFonts w:ascii="Times New Roman" w:hAnsi="Times New Roman"/>
        </w:rPr>
        <w:t xml:space="preserve"> в случае</w:t>
      </w:r>
      <w:r w:rsidR="005854FC" w:rsidRPr="00A93EB6">
        <w:rPr>
          <w:rFonts w:ascii="Times New Roman" w:hAnsi="Times New Roman"/>
        </w:rPr>
        <w:t>,</w:t>
      </w:r>
      <w:r w:rsidR="00BB319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если </w:t>
      </w:r>
      <w:r w:rsidR="00830466" w:rsidRPr="00A93EB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 w:rsidRPr="00A93EB6">
        <w:rPr>
          <w:rFonts w:ascii="Times New Roman" w:hAnsi="Times New Roman"/>
        </w:rPr>
        <w:t>,</w:t>
      </w:r>
      <w:r w:rsidR="00830466" w:rsidRPr="00A93EB6">
        <w:rPr>
          <w:rFonts w:ascii="Times New Roman" w:hAnsi="Times New Roman"/>
        </w:rPr>
        <w:t xml:space="preserve"> Заказчик пришел к выводу, что </w:t>
      </w:r>
      <w:r w:rsidR="00CF0BF3" w:rsidRPr="00A93EB6">
        <w:rPr>
          <w:rFonts w:ascii="Times New Roman" w:hAnsi="Times New Roman"/>
        </w:rPr>
        <w:t>това</w:t>
      </w:r>
      <w:r w:rsidR="00ED2F67" w:rsidRPr="00A93EB6">
        <w:rPr>
          <w:rFonts w:ascii="Times New Roman" w:hAnsi="Times New Roman"/>
        </w:rPr>
        <w:t>р не соответствует требованиям д</w:t>
      </w:r>
      <w:r w:rsidR="00CF0BF3" w:rsidRPr="00A93EB6">
        <w:rPr>
          <w:rFonts w:ascii="Times New Roman" w:hAnsi="Times New Roman"/>
        </w:rPr>
        <w:t>оговора,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 xml:space="preserve">является 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>некачественным</w:t>
      </w:r>
      <w:r w:rsidR="00BB319C" w:rsidRPr="00A93EB6">
        <w:rPr>
          <w:rFonts w:ascii="Times New Roman" w:hAnsi="Times New Roman"/>
        </w:rPr>
        <w:t>, бракованным</w:t>
      </w:r>
      <w:r w:rsidR="00830466" w:rsidRPr="00A93EB6">
        <w:rPr>
          <w:rFonts w:ascii="Times New Roman" w:hAnsi="Times New Roman"/>
        </w:rPr>
        <w:t xml:space="preserve"> и (или) некомплектным</w:t>
      </w:r>
      <w:r w:rsidR="005A5256" w:rsidRPr="00A93EB6">
        <w:rPr>
          <w:rFonts w:ascii="Times New Roman" w:hAnsi="Times New Roman"/>
        </w:rPr>
        <w:t>,</w:t>
      </w:r>
      <w:r w:rsidR="00796F6A" w:rsidRPr="00A93EB6">
        <w:rPr>
          <w:rFonts w:ascii="Times New Roman" w:hAnsi="Times New Roman"/>
        </w:rPr>
        <w:t xml:space="preserve"> не соответствующем по количеству, ассортименту,</w:t>
      </w:r>
      <w:r w:rsidR="00BB319C" w:rsidRPr="00A93EB6">
        <w:rPr>
          <w:rFonts w:ascii="Times New Roman" w:hAnsi="Times New Roman"/>
        </w:rPr>
        <w:t xml:space="preserve"> </w:t>
      </w:r>
      <w:r w:rsidR="005A5256" w:rsidRPr="00A93EB6">
        <w:rPr>
          <w:rFonts w:ascii="Times New Roman" w:hAnsi="Times New Roman"/>
        </w:rPr>
        <w:t xml:space="preserve"> или  Поставщик </w:t>
      </w:r>
      <w:r w:rsidR="006642B5" w:rsidRPr="00A93EB6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 w:rsidRPr="00A93EB6">
        <w:rPr>
          <w:rFonts w:ascii="Times New Roman" w:hAnsi="Times New Roman"/>
        </w:rPr>
        <w:t>условия</w:t>
      </w:r>
      <w:r w:rsidR="006642B5" w:rsidRPr="00A93EB6">
        <w:rPr>
          <w:rFonts w:ascii="Times New Roman" w:hAnsi="Times New Roman"/>
        </w:rPr>
        <w:t>ми</w:t>
      </w:r>
      <w:r w:rsidR="00577336" w:rsidRPr="00A93EB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Pr="00A93EB6" w:rsidRDefault="0047069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proofErr w:type="gramStart"/>
      <w:r w:rsidRPr="00A93EB6">
        <w:rPr>
          <w:rFonts w:ascii="Times New Roman" w:hAnsi="Times New Roman"/>
        </w:rPr>
        <w:t>3.12</w:t>
      </w:r>
      <w:r w:rsidR="006642B5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 w:rsidRPr="00A93EB6">
        <w:rPr>
          <w:rFonts w:ascii="Times New Roman" w:hAnsi="Times New Roman"/>
        </w:rPr>
        <w:t>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="00CF0BF3" w:rsidRPr="00A93EB6">
        <w:rPr>
          <w:rFonts w:ascii="Times New Roman" w:hAnsi="Times New Roman"/>
        </w:rPr>
        <w:t>, Поставщик обязан рассмотреть мотивированный отказ и</w:t>
      </w:r>
      <w:r w:rsidR="00BB319C" w:rsidRPr="00A93EB6">
        <w:rPr>
          <w:rFonts w:ascii="Times New Roman" w:hAnsi="Times New Roman"/>
        </w:rPr>
        <w:t xml:space="preserve"> самостоятельно или за свой счет</w:t>
      </w:r>
      <w:r w:rsidR="00577336" w:rsidRPr="00A93EB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A93EB6">
        <w:rPr>
          <w:rFonts w:ascii="Times New Roman" w:hAnsi="Times New Roman"/>
        </w:rPr>
        <w:t xml:space="preserve"> в ср</w:t>
      </w:r>
      <w:r w:rsidR="00577336" w:rsidRPr="00A93EB6">
        <w:rPr>
          <w:rFonts w:ascii="Times New Roman" w:hAnsi="Times New Roman"/>
        </w:rPr>
        <w:t xml:space="preserve">ок, указанный </w:t>
      </w:r>
      <w:r w:rsidR="00CF0BF3" w:rsidRPr="00A93EB6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A93EB6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>В случае не</w:t>
      </w:r>
      <w:r w:rsidR="00966E75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устранения  Пост</w:t>
      </w:r>
      <w:r w:rsidR="00966E75" w:rsidRPr="00A93EB6">
        <w:rPr>
          <w:rFonts w:ascii="Times New Roman" w:hAnsi="Times New Roman"/>
        </w:rPr>
        <w:t>а</w:t>
      </w:r>
      <w:r w:rsidRPr="00A93EB6">
        <w:rPr>
          <w:rFonts w:ascii="Times New Roman" w:hAnsi="Times New Roman"/>
        </w:rPr>
        <w:t>вщиком недостатков</w:t>
      </w:r>
      <w:r w:rsidR="00577336" w:rsidRPr="00A93EB6">
        <w:rPr>
          <w:rFonts w:ascii="Times New Roman" w:hAnsi="Times New Roman"/>
        </w:rPr>
        <w:t xml:space="preserve"> и (или) невыполнения требования Заказчика</w:t>
      </w:r>
      <w:r w:rsidRPr="00A93EB6"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Pr="00A93EB6">
        <w:rPr>
          <w:rFonts w:ascii="Times New Roman" w:hAnsi="Times New Roman"/>
        </w:rPr>
        <w:t>, или невозможности их устранения</w:t>
      </w:r>
      <w:r w:rsidR="00966E75" w:rsidRPr="00A93EB6">
        <w:rPr>
          <w:rFonts w:ascii="Times New Roman" w:hAnsi="Times New Roman"/>
        </w:rPr>
        <w:t>, Заказчик вправе:</w:t>
      </w:r>
    </w:p>
    <w:p w:rsidR="00B47DE7" w:rsidRPr="00A93EB6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A93EB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577336" w:rsidRPr="00A93EB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Pr="00A93EB6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потребовать возмещения убытков и уплаты штрафных санкций</w:t>
      </w:r>
      <w:r w:rsidR="00B47DE7" w:rsidRPr="00A93EB6">
        <w:rPr>
          <w:rFonts w:ascii="Times New Roman" w:hAnsi="Times New Roman"/>
        </w:rPr>
        <w:t>;</w:t>
      </w:r>
    </w:p>
    <w:p w:rsidR="006642B5" w:rsidRPr="00A93EB6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решение об о</w:t>
      </w:r>
      <w:r w:rsidR="006642B5" w:rsidRPr="00A93EB6">
        <w:rPr>
          <w:rFonts w:ascii="Times New Roman" w:hAnsi="Times New Roman"/>
        </w:rPr>
        <w:t>дностороннем отказе от исполнения договора</w:t>
      </w:r>
      <w:r w:rsidR="007B6D5C" w:rsidRPr="00A93EB6">
        <w:rPr>
          <w:rFonts w:ascii="Times New Roman" w:hAnsi="Times New Roman"/>
        </w:rPr>
        <w:t>.</w:t>
      </w:r>
    </w:p>
    <w:p w:rsidR="0092529A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3.13</w:t>
      </w:r>
      <w:r w:rsidR="00DB734C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 </w:t>
      </w:r>
      <w:r w:rsidR="00DB734C" w:rsidRPr="00A93EB6">
        <w:rPr>
          <w:rFonts w:ascii="Times New Roman" w:hAnsi="Times New Roman"/>
        </w:rPr>
        <w:t xml:space="preserve">Датой поставки </w:t>
      </w:r>
      <w:r w:rsidR="005A5256" w:rsidRPr="00A93EB6">
        <w:rPr>
          <w:rFonts w:ascii="Times New Roman" w:hAnsi="Times New Roman"/>
        </w:rPr>
        <w:t xml:space="preserve">товара </w:t>
      </w:r>
      <w:r w:rsidR="009E2AC4" w:rsidRPr="00A93EB6">
        <w:rPr>
          <w:rFonts w:ascii="Times New Roman" w:hAnsi="Times New Roman"/>
        </w:rPr>
        <w:t xml:space="preserve"> </w:t>
      </w:r>
      <w:r w:rsidR="00AA7139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является дата принятия</w:t>
      </w:r>
      <w:r w:rsidR="00DB734C" w:rsidRPr="00A93EB6">
        <w:rPr>
          <w:rFonts w:ascii="Times New Roman" w:hAnsi="Times New Roman"/>
        </w:rPr>
        <w:t xml:space="preserve"> Заказчиком</w:t>
      </w:r>
      <w:r w:rsidR="0092529A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 w:rsidRPr="00A93EB6">
        <w:rPr>
          <w:rFonts w:ascii="Times New Roman" w:hAnsi="Times New Roman"/>
        </w:rPr>
        <w:t xml:space="preserve">. 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3.14</w:t>
      </w:r>
      <w:r w:rsidR="0092529A" w:rsidRPr="00A93EB6">
        <w:rPr>
          <w:rFonts w:ascii="Times New Roman" w:hAnsi="Times New Roman"/>
        </w:rPr>
        <w:t>.Подписанные сторонами документы</w:t>
      </w:r>
      <w:proofErr w:type="gramStart"/>
      <w:r w:rsidR="0092529A" w:rsidRPr="00A93EB6">
        <w:rPr>
          <w:rFonts w:ascii="Times New Roman" w:hAnsi="Times New Roman"/>
        </w:rPr>
        <w:t xml:space="preserve"> :</w:t>
      </w:r>
      <w:proofErr w:type="gramEnd"/>
      <w:r w:rsidR="00CF0BF3" w:rsidRPr="00A93EB6">
        <w:rPr>
          <w:rFonts w:ascii="Times New Roman" w:hAnsi="Times New Roman"/>
        </w:rPr>
        <w:t xml:space="preserve"> акт сдачи–приемки исполнения обязательств</w:t>
      </w:r>
      <w:r w:rsidR="00CB4BC0" w:rsidRPr="00A93EB6">
        <w:rPr>
          <w:rFonts w:ascii="Times New Roman" w:hAnsi="Times New Roman"/>
        </w:rPr>
        <w:t xml:space="preserve"> по д</w:t>
      </w:r>
      <w:r w:rsidR="00CF0BF3" w:rsidRPr="00A93EB6">
        <w:rPr>
          <w:rFonts w:ascii="Times New Roman" w:hAnsi="Times New Roman"/>
        </w:rPr>
        <w:t>огово</w:t>
      </w:r>
      <w:r w:rsidR="007B6D5C" w:rsidRPr="00A93EB6">
        <w:rPr>
          <w:rFonts w:ascii="Times New Roman" w:hAnsi="Times New Roman"/>
        </w:rPr>
        <w:t>ру</w:t>
      </w:r>
      <w:r w:rsidR="005B53B5" w:rsidRPr="00A93EB6">
        <w:rPr>
          <w:rFonts w:ascii="Times New Roman" w:hAnsi="Times New Roman"/>
        </w:rPr>
        <w:t>, товарная</w:t>
      </w:r>
      <w:r w:rsidR="00CF0BF3" w:rsidRPr="00A93EB6">
        <w:rPr>
          <w:rFonts w:ascii="Times New Roman" w:hAnsi="Times New Roman"/>
        </w:rPr>
        <w:t xml:space="preserve"> и</w:t>
      </w:r>
      <w:r w:rsidR="007B6D5C" w:rsidRPr="00A93EB6">
        <w:rPr>
          <w:rFonts w:ascii="Times New Roman" w:hAnsi="Times New Roman"/>
        </w:rPr>
        <w:t xml:space="preserve"> </w:t>
      </w:r>
      <w:r w:rsidR="00CB4BC0" w:rsidRPr="00A93EB6">
        <w:rPr>
          <w:rFonts w:ascii="Times New Roman" w:hAnsi="Times New Roman"/>
        </w:rPr>
        <w:t>(или)</w:t>
      </w:r>
      <w:r w:rsidR="005B53B5" w:rsidRPr="00A93EB6">
        <w:rPr>
          <w:rFonts w:ascii="Times New Roman" w:hAnsi="Times New Roman"/>
        </w:rPr>
        <w:t xml:space="preserve"> товарно-транспортная</w:t>
      </w:r>
      <w:r w:rsidR="00CF0BF3" w:rsidRPr="00A93EB6">
        <w:rPr>
          <w:rFonts w:ascii="Times New Roman" w:hAnsi="Times New Roman"/>
        </w:rPr>
        <w:t xml:space="preserve"> наклад</w:t>
      </w:r>
      <w:r w:rsidR="005B53B5" w:rsidRPr="00A93EB6">
        <w:rPr>
          <w:rFonts w:ascii="Times New Roman" w:hAnsi="Times New Roman"/>
        </w:rPr>
        <w:t>ная</w:t>
      </w:r>
      <w:r w:rsidR="00CF0BF3" w:rsidRPr="00A93EB6">
        <w:rPr>
          <w:rFonts w:ascii="Times New Roman" w:hAnsi="Times New Roman"/>
        </w:rPr>
        <w:t>,</w:t>
      </w:r>
      <w:r w:rsidR="005B53B5" w:rsidRPr="00A93EB6">
        <w:rPr>
          <w:rFonts w:ascii="Times New Roman" w:hAnsi="Times New Roman"/>
        </w:rPr>
        <w:t xml:space="preserve"> </w:t>
      </w:r>
      <w:r w:rsidR="0092529A" w:rsidRPr="00A93EB6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 w:rsidRPr="00A93EB6">
        <w:rPr>
          <w:rFonts w:ascii="Times New Roman" w:hAnsi="Times New Roman"/>
        </w:rPr>
        <w:t xml:space="preserve"> Заказчиком</w:t>
      </w:r>
      <w:r w:rsidR="005B53B5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 xml:space="preserve">цены договора или </w:t>
      </w:r>
      <w:r w:rsidR="005B53B5" w:rsidRPr="00A93EB6">
        <w:rPr>
          <w:rFonts w:ascii="Times New Roman" w:hAnsi="Times New Roman"/>
        </w:rPr>
        <w:t>стоимости поставленного товара.</w:t>
      </w:r>
      <w:r w:rsidR="00CF0BF3" w:rsidRPr="00A93EB6">
        <w:rPr>
          <w:rFonts w:ascii="Times New Roman" w:hAnsi="Times New Roman"/>
        </w:rPr>
        <w:t xml:space="preserve">  </w:t>
      </w:r>
    </w:p>
    <w:p w:rsidR="00CF0BF3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3.15</w:t>
      </w:r>
      <w:r w:rsidR="00AA7139" w:rsidRPr="00A93EB6">
        <w:rPr>
          <w:rFonts w:ascii="Times New Roman" w:hAnsi="Times New Roman"/>
        </w:rPr>
        <w:t xml:space="preserve">. В случае </w:t>
      </w:r>
      <w:r w:rsidR="00CF0BF3" w:rsidRPr="00A93EB6">
        <w:rPr>
          <w:rFonts w:ascii="Times New Roman" w:hAnsi="Times New Roman"/>
        </w:rPr>
        <w:t xml:space="preserve"> </w:t>
      </w:r>
      <w:r w:rsidR="006642B5" w:rsidRPr="00A93EB6">
        <w:rPr>
          <w:rFonts w:ascii="Times New Roman" w:hAnsi="Times New Roman"/>
        </w:rPr>
        <w:t xml:space="preserve">мотивированного </w:t>
      </w:r>
      <w:r w:rsidR="00CF0BF3" w:rsidRPr="00A93EB6">
        <w:rPr>
          <w:rFonts w:ascii="Times New Roman" w:hAnsi="Times New Roman"/>
        </w:rPr>
        <w:t xml:space="preserve">отказа Заказчика от </w:t>
      </w:r>
      <w:r w:rsidR="00AA7139" w:rsidRPr="00A93EB6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A93EB6">
        <w:rPr>
          <w:rFonts w:ascii="Times New Roman" w:hAnsi="Times New Roman"/>
        </w:rPr>
        <w:t xml:space="preserve"> устранения недостатков,</w:t>
      </w:r>
      <w:r w:rsidR="00AA7139" w:rsidRPr="00A93EB6">
        <w:rPr>
          <w:rFonts w:ascii="Times New Roman" w:hAnsi="Times New Roman"/>
        </w:rPr>
        <w:t xml:space="preserve"> его</w:t>
      </w:r>
      <w:r w:rsidR="00577336" w:rsidRPr="00A93EB6">
        <w:rPr>
          <w:rFonts w:ascii="Times New Roman" w:hAnsi="Times New Roman"/>
        </w:rPr>
        <w:t xml:space="preserve"> замены,</w:t>
      </w:r>
      <w:r w:rsidR="00AA7139" w:rsidRPr="00A93EB6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 w:rsidRPr="00A93EB6">
        <w:rPr>
          <w:rFonts w:ascii="Times New Roman" w:hAnsi="Times New Roman"/>
        </w:rPr>
        <w:t xml:space="preserve"> Поставщика</w:t>
      </w:r>
      <w:r w:rsidR="00CF0BF3" w:rsidRPr="00A93EB6">
        <w:rPr>
          <w:rFonts w:ascii="Times New Roman" w:hAnsi="Times New Roman"/>
        </w:rPr>
        <w:t xml:space="preserve">. </w:t>
      </w:r>
    </w:p>
    <w:p w:rsidR="00CF0BF3" w:rsidRPr="00A93EB6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3.16</w:t>
      </w:r>
      <w:r w:rsidR="00B47DE7" w:rsidRPr="00A93EB6">
        <w:rPr>
          <w:rFonts w:ascii="Times New Roman" w:hAnsi="Times New Roman"/>
        </w:rPr>
        <w:t xml:space="preserve">. При обоснованном отказе </w:t>
      </w:r>
      <w:r w:rsidR="00CF0BF3" w:rsidRPr="00A93EB6">
        <w:rPr>
          <w:rFonts w:ascii="Times New Roman" w:hAnsi="Times New Roman"/>
        </w:rPr>
        <w:t>Заказчика от переданного Поставщиком товара</w:t>
      </w:r>
      <w:r w:rsidR="00CB4BC0" w:rsidRPr="00A93EB6">
        <w:rPr>
          <w:rFonts w:ascii="Times New Roman" w:hAnsi="Times New Roman"/>
        </w:rPr>
        <w:t>,</w:t>
      </w:r>
      <w:r w:rsidR="00CF0BF3" w:rsidRPr="00A93EB6">
        <w:rPr>
          <w:rFonts w:ascii="Times New Roman" w:hAnsi="Times New Roman"/>
        </w:rPr>
        <w:t xml:space="preserve">  Поставщик</w:t>
      </w:r>
      <w:r w:rsidR="007B6D5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>самостоятельно или за свой счет обязан</w:t>
      </w:r>
      <w:r w:rsidR="00CB4BC0" w:rsidRPr="00A93EB6">
        <w:rPr>
          <w:rFonts w:ascii="Times New Roman" w:hAnsi="Times New Roman"/>
        </w:rPr>
        <w:t xml:space="preserve"> вывезти товар, принятый</w:t>
      </w:r>
      <w:r w:rsidR="00B47DE7" w:rsidRPr="00A93EB6">
        <w:rPr>
          <w:rFonts w:ascii="Times New Roman" w:hAnsi="Times New Roman"/>
        </w:rPr>
        <w:t xml:space="preserve"> Заказчиком на</w:t>
      </w:r>
      <w:r w:rsidR="00CC5CC9" w:rsidRPr="00A93EB6">
        <w:rPr>
          <w:rFonts w:ascii="Times New Roman" w:hAnsi="Times New Roman"/>
        </w:rPr>
        <w:t xml:space="preserve"> хранение в течение 10</w:t>
      </w:r>
      <w:r w:rsidR="00CF0BF3" w:rsidRPr="00A93EB6">
        <w:rPr>
          <w:rFonts w:ascii="Times New Roman" w:hAnsi="Times New Roman"/>
        </w:rPr>
        <w:t>-ти дней.</w:t>
      </w:r>
      <w:r w:rsidR="00CC5CC9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 w:rsidRPr="00A93EB6">
        <w:rPr>
          <w:rFonts w:ascii="Times New Roman" w:hAnsi="Times New Roman"/>
        </w:rPr>
        <w:t xml:space="preserve">ринятием товара на </w:t>
      </w:r>
      <w:r w:rsidR="00CF0BF3" w:rsidRPr="00A93EB6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A93EB6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4</w:t>
      </w:r>
      <w:r w:rsidR="009F7D8A" w:rsidRPr="00A93EB6">
        <w:rPr>
          <w:rFonts w:ascii="Times New Roman" w:hAnsi="Times New Roman"/>
          <w:b/>
        </w:rPr>
        <w:t>. Права и обязанности сторон</w:t>
      </w:r>
    </w:p>
    <w:p w:rsidR="009F7D8A" w:rsidRPr="00A93EB6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4.1.</w:t>
      </w:r>
      <w:r w:rsidRPr="00A93EB6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A93EB6">
        <w:rPr>
          <w:rFonts w:ascii="Times New Roman" w:hAnsi="Times New Roman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A93EB6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A93EB6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</w:t>
      </w:r>
      <w:r w:rsidRPr="00A93EB6">
        <w:rPr>
          <w:rFonts w:ascii="Times New Roman" w:hAnsi="Times New Roman"/>
        </w:rPr>
        <w:t xml:space="preserve">.2. Поставщик обязан поставить товар Заказчику </w:t>
      </w:r>
      <w:r w:rsidR="00CB4BC0" w:rsidRPr="00A93EB6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 4.3.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93EB6">
        <w:rPr>
          <w:rFonts w:ascii="Times New Roman" w:hAnsi="Times New Roman"/>
        </w:rPr>
        <w:t>Поставщик  обязан своевременно предоставлять</w:t>
      </w:r>
      <w:r w:rsidR="0044336E" w:rsidRPr="00A93EB6">
        <w:rPr>
          <w:rFonts w:ascii="Times New Roman" w:hAnsi="Times New Roman"/>
        </w:rPr>
        <w:t xml:space="preserve"> Заказчику</w:t>
      </w:r>
      <w:r w:rsidRPr="00A93EB6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 w:rsidRPr="00A93EB6">
        <w:rPr>
          <w:rFonts w:ascii="Times New Roman" w:hAnsi="Times New Roman"/>
        </w:rPr>
        <w:t xml:space="preserve"> по поставке</w:t>
      </w:r>
      <w:r w:rsidRPr="00A93EB6">
        <w:rPr>
          <w:rFonts w:ascii="Times New Roman" w:hAnsi="Times New Roman"/>
        </w:rPr>
        <w:t>, в том числе о сложностях, возн</w:t>
      </w:r>
      <w:r w:rsidR="0044336E" w:rsidRPr="00A93EB6">
        <w:rPr>
          <w:rFonts w:ascii="Times New Roman" w:hAnsi="Times New Roman"/>
        </w:rPr>
        <w:t>икающих при исполнении договора.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4.4.</w:t>
      </w:r>
      <w:r w:rsidR="0044336E"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proofErr w:type="gramStart"/>
      <w:r w:rsidR="0044336E"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соотв</w:t>
      </w:r>
      <w:r w:rsidR="0044336E" w:rsidRPr="00A93EB6">
        <w:rPr>
          <w:rFonts w:ascii="Times New Roman" w:hAnsi="Times New Roman"/>
        </w:rPr>
        <w:t>етствие  поставляемого товара</w:t>
      </w:r>
      <w:r w:rsidRPr="00A93EB6">
        <w:rPr>
          <w:rFonts w:ascii="Times New Roman" w:hAnsi="Times New Roman"/>
        </w:rPr>
        <w:t xml:space="preserve">  техническим требованиям  и  техническим  условиям  изготовителя  при  ее эксплуатации и</w:t>
      </w:r>
      <w:r w:rsidR="0044336E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 w:rsidRPr="00A93EB6">
        <w:rPr>
          <w:rFonts w:ascii="Times New Roman" w:hAnsi="Times New Roman"/>
        </w:rPr>
        <w:t xml:space="preserve"> </w:t>
      </w:r>
      <w:r w:rsidR="005C1FDB" w:rsidRPr="00A93EB6">
        <w:rPr>
          <w:rFonts w:ascii="Times New Roman" w:hAnsi="Times New Roman"/>
        </w:rPr>
        <w:t>товар</w:t>
      </w:r>
      <w:r w:rsidRPr="00A93EB6">
        <w:rPr>
          <w:rFonts w:ascii="Times New Roman" w:hAnsi="Times New Roman"/>
        </w:rPr>
        <w:t>,  и  нести все расходы по замене</w:t>
      </w:r>
      <w:r w:rsidR="005C1FDB" w:rsidRPr="00A93EB6">
        <w:rPr>
          <w:rFonts w:ascii="Times New Roman" w:hAnsi="Times New Roman"/>
        </w:rPr>
        <w:t xml:space="preserve"> или ремонту дефектного товара</w:t>
      </w:r>
      <w:r w:rsidRPr="00A93EB6">
        <w:rPr>
          <w:rFonts w:ascii="Times New Roman" w:hAnsi="Times New Roman"/>
        </w:rPr>
        <w:t>,</w:t>
      </w:r>
      <w:r w:rsidR="005C1FDB" w:rsidRPr="00A93EB6">
        <w:rPr>
          <w:rFonts w:ascii="Times New Roman" w:hAnsi="Times New Roman"/>
        </w:rPr>
        <w:t xml:space="preserve"> выявленного</w:t>
      </w:r>
      <w:r w:rsidRPr="00A93EB6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эксплуатацией.</w:t>
      </w:r>
      <w:proofErr w:type="gramEnd"/>
    </w:p>
    <w:p w:rsidR="009F7D8A" w:rsidRPr="00A93EB6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4.5.</w:t>
      </w:r>
      <w:r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r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гарантийное  обслуживание  поставляемого товара в</w:t>
      </w:r>
      <w:r w:rsidR="002F4541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соответствии с гарантийными обязательствами.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4.6</w:t>
      </w:r>
      <w:r w:rsidRPr="00A93EB6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A93EB6">
        <w:rPr>
          <w:rFonts w:ascii="Times New Roman" w:hAnsi="Times New Roman"/>
        </w:rPr>
        <w:t>оплатить его стоимость на</w:t>
      </w:r>
      <w:proofErr w:type="gramEnd"/>
      <w:r w:rsidRPr="00A93EB6">
        <w:rPr>
          <w:rFonts w:ascii="Times New Roman" w:hAnsi="Times New Roman"/>
        </w:rPr>
        <w:t xml:space="preserve"> условиях настоящего договора.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4.7</w:t>
      </w:r>
      <w:r w:rsidRPr="00A93EB6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A93EB6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A93EB6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5.Гарантийные обязательства</w:t>
      </w: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47069A" w:rsidRPr="00A93EB6" w:rsidRDefault="000C0EC4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</w:t>
      </w:r>
      <w:r w:rsidR="00A559FD" w:rsidRPr="00A93EB6">
        <w:rPr>
          <w:rFonts w:ascii="Times New Roman" w:hAnsi="Times New Roman"/>
        </w:rPr>
        <w:t xml:space="preserve">.2. </w:t>
      </w:r>
      <w:r w:rsidR="0047069A" w:rsidRPr="00A93EB6">
        <w:t xml:space="preserve"> </w:t>
      </w:r>
      <w:r w:rsidR="0047069A" w:rsidRPr="00A93EB6">
        <w:rPr>
          <w:rFonts w:ascii="Times New Roman" w:hAnsi="Times New Roman"/>
        </w:rPr>
        <w:t>Гарантийный срок на поставляем</w:t>
      </w:r>
      <w:r w:rsidR="00A559FD" w:rsidRPr="00A93EB6">
        <w:rPr>
          <w:rFonts w:ascii="Times New Roman" w:hAnsi="Times New Roman"/>
        </w:rPr>
        <w:t>ый товар (оборудование)</w:t>
      </w:r>
      <w:r w:rsidR="0047069A" w:rsidRPr="00A93EB6">
        <w:rPr>
          <w:rFonts w:ascii="Times New Roman" w:hAnsi="Times New Roman"/>
        </w:rPr>
        <w:t xml:space="preserve"> устанавливается</w:t>
      </w:r>
      <w:r w:rsidR="00A559FD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 xml:space="preserve"> 12 месяцев.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5.3. </w:t>
      </w:r>
      <w:r w:rsidR="0047069A" w:rsidRPr="00A93EB6">
        <w:rPr>
          <w:rFonts w:ascii="Times New Roman" w:hAnsi="Times New Roman"/>
        </w:rPr>
        <w:t xml:space="preserve">Гарантийное обслуживание поставляемого товара </w:t>
      </w:r>
      <w:r w:rsidRPr="00A93EB6">
        <w:rPr>
          <w:rFonts w:ascii="Times New Roman" w:hAnsi="Times New Roman"/>
        </w:rPr>
        <w:t xml:space="preserve"> (оборудования) </w:t>
      </w:r>
      <w:r w:rsidR="0047069A" w:rsidRPr="00A93EB6">
        <w:rPr>
          <w:rFonts w:ascii="Times New Roman" w:hAnsi="Times New Roman"/>
        </w:rPr>
        <w:t>должно осуществляться без затрат со стороны Заказчика;</w:t>
      </w:r>
    </w:p>
    <w:p w:rsidR="00A559FD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5.4.</w:t>
      </w:r>
      <w:r w:rsidR="0047069A" w:rsidRPr="00A93EB6">
        <w:rPr>
          <w:rFonts w:ascii="Times New Roman" w:hAnsi="Times New Roman"/>
        </w:rPr>
        <w:t>Гарантийное обслуживание</w:t>
      </w:r>
      <w:r w:rsidRPr="00A93EB6">
        <w:rPr>
          <w:rFonts w:ascii="Times New Roman" w:hAnsi="Times New Roman"/>
        </w:rPr>
        <w:t xml:space="preserve"> товара (оборудования) осуществляется Поставщиком с соблюдением следующих требований: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ремонт или замена оборудования  осуществляет</w:t>
      </w:r>
      <w:r w:rsidR="0047069A" w:rsidRPr="00A93EB6">
        <w:rPr>
          <w:rFonts w:ascii="Times New Roman" w:hAnsi="Times New Roman"/>
        </w:rPr>
        <w:t>ся на месте установки оборудования;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>ыезд к Заказчику в течение 8 часов (в рабочее время)</w:t>
      </w:r>
      <w:r w:rsidR="0056048E" w:rsidRPr="00A93EB6">
        <w:rPr>
          <w:rFonts w:ascii="Times New Roman" w:hAnsi="Times New Roman"/>
        </w:rPr>
        <w:t xml:space="preserve"> с момента получения заявки Заказчика для диагностики</w:t>
      </w:r>
      <w:r w:rsidR="0047069A" w:rsidRPr="00A93EB6">
        <w:rPr>
          <w:rFonts w:ascii="Times New Roman" w:hAnsi="Times New Roman"/>
        </w:rPr>
        <w:t xml:space="preserve"> и </w:t>
      </w:r>
      <w:r w:rsidR="0056048E" w:rsidRPr="00A93EB6">
        <w:rPr>
          <w:rFonts w:ascii="Times New Roman" w:hAnsi="Times New Roman"/>
        </w:rPr>
        <w:t>устранения</w:t>
      </w:r>
      <w:r w:rsidR="0047069A" w:rsidRPr="00A93EB6">
        <w:rPr>
          <w:rFonts w:ascii="Times New Roman" w:hAnsi="Times New Roman"/>
        </w:rPr>
        <w:t xml:space="preserve"> неисправностей</w:t>
      </w:r>
      <w:r w:rsidR="0056048E" w:rsidRPr="00A93EB6">
        <w:rPr>
          <w:rFonts w:ascii="Times New Roman" w:hAnsi="Times New Roman"/>
        </w:rPr>
        <w:t xml:space="preserve"> оборудования</w:t>
      </w:r>
      <w:r w:rsidR="0047069A" w:rsidRPr="00A93EB6">
        <w:rPr>
          <w:rFonts w:ascii="Times New Roman" w:hAnsi="Times New Roman"/>
        </w:rPr>
        <w:t xml:space="preserve"> на территории Заказчика;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 xml:space="preserve"> случае невозможности устранения неис</w:t>
      </w:r>
      <w:r w:rsidRPr="00A93EB6">
        <w:rPr>
          <w:rFonts w:ascii="Times New Roman" w:hAnsi="Times New Roman"/>
        </w:rPr>
        <w:t xml:space="preserve">правности на месте, </w:t>
      </w:r>
      <w:r w:rsidR="0047069A" w:rsidRPr="00A93EB6">
        <w:rPr>
          <w:rFonts w:ascii="Times New Roman" w:hAnsi="Times New Roman"/>
        </w:rPr>
        <w:t xml:space="preserve"> доставка оборудова</w:t>
      </w:r>
      <w:r w:rsidRPr="00A93EB6">
        <w:rPr>
          <w:rFonts w:ascii="Times New Roman" w:hAnsi="Times New Roman"/>
        </w:rPr>
        <w:t xml:space="preserve">ния в Сервисный центр </w:t>
      </w:r>
      <w:r w:rsidR="0056048E" w:rsidRPr="00A93EB6">
        <w:rPr>
          <w:rFonts w:ascii="Times New Roman" w:hAnsi="Times New Roman"/>
        </w:rPr>
        <w:t>осуществляется</w:t>
      </w:r>
      <w:r w:rsidR="0047069A" w:rsidRPr="00A93EB6">
        <w:rPr>
          <w:rFonts w:ascii="Times New Roman" w:hAnsi="Times New Roman"/>
        </w:rPr>
        <w:t xml:space="preserve"> силами и</w:t>
      </w:r>
      <w:r w:rsidRPr="00A93EB6">
        <w:rPr>
          <w:rFonts w:ascii="Times New Roman" w:hAnsi="Times New Roman"/>
        </w:rPr>
        <w:t>/или</w:t>
      </w:r>
      <w:r w:rsidR="0047069A" w:rsidRPr="00A93EB6">
        <w:rPr>
          <w:rFonts w:ascii="Times New Roman" w:hAnsi="Times New Roman"/>
        </w:rPr>
        <w:t xml:space="preserve"> за счет Поставщика, </w:t>
      </w:r>
      <w:r w:rsidR="0056048E" w:rsidRPr="00A93EB6">
        <w:rPr>
          <w:rFonts w:ascii="Times New Roman" w:hAnsi="Times New Roman"/>
        </w:rPr>
        <w:t>при этом он же производит демонтаж и монтаж оборудования или</w:t>
      </w:r>
      <w:r w:rsidR="0047069A" w:rsidRPr="00A93EB6">
        <w:rPr>
          <w:rFonts w:ascii="Times New Roman" w:hAnsi="Times New Roman"/>
        </w:rPr>
        <w:t xml:space="preserve"> оплачивает все расходы по демонтажу, монтажу обо</w:t>
      </w:r>
      <w:r w:rsidR="0056048E" w:rsidRPr="00A93EB6">
        <w:rPr>
          <w:rFonts w:ascii="Times New Roman" w:hAnsi="Times New Roman"/>
        </w:rPr>
        <w:t>рудования</w:t>
      </w:r>
      <w:r w:rsidR="0047069A" w:rsidRPr="00A93EB6">
        <w:rPr>
          <w:rFonts w:ascii="Times New Roman" w:hAnsi="Times New Roman"/>
        </w:rPr>
        <w:t>;</w:t>
      </w:r>
    </w:p>
    <w:p w:rsidR="0047069A" w:rsidRPr="00A93EB6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>-    з</w:t>
      </w:r>
      <w:r w:rsidR="0047069A" w:rsidRPr="00A93EB6">
        <w:rPr>
          <w:rFonts w:ascii="Times New Roman" w:hAnsi="Times New Roman"/>
        </w:rPr>
        <w:t>апасные части, устанавливаемые на оборудование в течение гарантийного обслуживания, должны быть сертифицированы производителем оборудования;</w:t>
      </w:r>
    </w:p>
    <w:p w:rsidR="000D4F68" w:rsidRPr="00A93EB6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A93EB6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6</w:t>
      </w:r>
      <w:r w:rsidR="009F7D8A" w:rsidRPr="00A93EB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Pr="00A93EB6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6</w:t>
      </w:r>
      <w:r w:rsidR="009F7D8A" w:rsidRPr="00A93EB6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0C13">
        <w:rPr>
          <w:rFonts w:ascii="Times New Roman" w:hAnsi="Times New Roman"/>
        </w:rPr>
        <w:t>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0C13">
        <w:rPr>
          <w:rFonts w:ascii="Times New Roman" w:hAnsi="Times New Roman"/>
        </w:rPr>
        <w:t xml:space="preserve">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B218E8">
        <w:rPr>
          <w:rFonts w:ascii="Times New Roman" w:hAnsi="Times New Roman"/>
        </w:rPr>
        <w:t>ключевой ставки</w:t>
      </w:r>
      <w:r w:rsidRPr="00550C13">
        <w:rPr>
          <w:rFonts w:ascii="Times New Roman" w:hAnsi="Times New Roman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>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10% цены  договора (этапа договора).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>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 xml:space="preserve">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550C13">
        <w:rPr>
          <w:rFonts w:ascii="Times New Roman" w:hAnsi="Times New Roman"/>
        </w:rPr>
        <w:t xml:space="preserve">( </w:t>
      </w:r>
      <w:proofErr w:type="gramEnd"/>
      <w:r w:rsidRPr="00550C13">
        <w:rPr>
          <w:rFonts w:ascii="Times New Roman" w:hAnsi="Times New Roman"/>
        </w:rPr>
        <w:t>штрафа, пени) на следующих условиях: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</w:t>
      </w:r>
      <w:r w:rsidR="00B218E8">
        <w:rPr>
          <w:rFonts w:ascii="Times New Roman" w:hAnsi="Times New Roman"/>
        </w:rPr>
        <w:t>ключевой ставки</w:t>
      </w:r>
      <w:r w:rsidRPr="00550C13">
        <w:rPr>
          <w:rFonts w:ascii="Times New Roman" w:hAnsi="Times New Roman"/>
        </w:rPr>
        <w:t xml:space="preserve"> Центрального банка РФ от не уплаченной в срок суммы;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 xml:space="preserve">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50C13">
        <w:rPr>
          <w:rFonts w:ascii="Times New Roman" w:hAnsi="Times New Roman"/>
        </w:rPr>
        <w:t xml:space="preserve">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A93EB6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A93EB6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 xml:space="preserve">7. </w:t>
      </w:r>
      <w:r w:rsidR="00044E5A" w:rsidRPr="00A93EB6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Pr="00A93EB6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A93EB6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</w:t>
      </w:r>
      <w:r w:rsidR="00A27367" w:rsidRPr="00A93EB6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B218E8">
        <w:rPr>
          <w:rFonts w:ascii="Times New Roman" w:eastAsiaTheme="minorHAnsi" w:hAnsi="Times New Roman"/>
          <w:kern w:val="0"/>
          <w:lang w:eastAsia="en-US"/>
        </w:rPr>
        <w:t>149 712,66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 w:rsidRPr="00A93EB6">
        <w:rPr>
          <w:rFonts w:ascii="Times New Roman" w:eastAsiaTheme="minorHAnsi" w:hAnsi="Times New Roman"/>
          <w:kern w:val="0"/>
          <w:lang w:eastAsia="en-US"/>
        </w:rPr>
        <w:t>. Обеспечение  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A93EB6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7.2. Исполнение договора может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ом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Pr="00A93EB6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>Е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Pr="00A93EB6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7.4.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 w:rsidRPr="00A93EB6">
        <w:rPr>
          <w:rFonts w:ascii="Times New Roman" w:eastAsiaTheme="minorHAnsi" w:hAnsi="Times New Roman"/>
          <w:kern w:val="0"/>
          <w:lang w:eastAsia="en-US"/>
        </w:rPr>
        <w:t>и</w:t>
      </w:r>
      <w:r w:rsidR="009151B2" w:rsidRPr="00A93EB6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 w:rsidRPr="00A93EB6">
        <w:rPr>
          <w:rFonts w:ascii="Times New Roman" w:eastAsiaTheme="minorHAnsi" w:hAnsi="Times New Roman"/>
          <w:kern w:val="0"/>
          <w:lang w:eastAsia="en-US"/>
        </w:rPr>
        <w:t>или)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 w:rsidRPr="00A93EB6"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 xml:space="preserve">Поставщиком были устранены  недостатки и своевременно исполнены требования, указанные 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lastRenderedPageBreak/>
        <w:t>З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Pr="00A93EB6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Pr="00A93EB6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Pr="00A93EB6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Pr="00A93EB6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удержи</w:t>
      </w:r>
      <w:r w:rsidRPr="00A93EB6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="00A9746F" w:rsidRPr="00A93EB6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A93EB6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 неи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Pr="00A93EB6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 не</w:t>
      </w:r>
      <w:r w:rsidR="00365691" w:rsidRPr="00A93EB6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3EB6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A93EB6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8</w:t>
      </w:r>
      <w:r w:rsidR="00AE1176" w:rsidRPr="00A93EB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A93EB6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</w:rPr>
        <w:t xml:space="preserve">   </w:t>
      </w:r>
      <w:r w:rsidR="00AE1176" w:rsidRPr="00A93EB6">
        <w:rPr>
          <w:rFonts w:ascii="Times New Roman" w:hAnsi="Times New Roman"/>
        </w:rPr>
        <w:t xml:space="preserve">  </w:t>
      </w:r>
      <w:r w:rsidR="00C83596" w:rsidRPr="00A93EB6">
        <w:rPr>
          <w:rFonts w:ascii="Times New Roman" w:hAnsi="Times New Roman"/>
        </w:rPr>
        <w:t xml:space="preserve">  </w:t>
      </w:r>
      <w:proofErr w:type="gramStart"/>
      <w:r w:rsidR="00C83596" w:rsidRPr="00A93EB6">
        <w:rPr>
          <w:rFonts w:ascii="Times New Roman" w:hAnsi="Times New Roman"/>
        </w:rPr>
        <w:t>8</w:t>
      </w:r>
      <w:r w:rsidRPr="00A93EB6">
        <w:rPr>
          <w:rFonts w:ascii="Times New Roman" w:hAnsi="Times New Roman"/>
        </w:rPr>
        <w:t>.1</w:t>
      </w:r>
      <w:r w:rsidR="00E26FBD" w:rsidRPr="00A93EB6">
        <w:rPr>
          <w:rFonts w:ascii="Times New Roman" w:hAnsi="Times New Roman"/>
          <w:kern w:val="0"/>
        </w:rPr>
        <w:t>.Ни одна из с</w:t>
      </w:r>
      <w:r w:rsidRPr="00A93EB6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 w:rsidRPr="00A93EB6">
        <w:rPr>
          <w:rFonts w:ascii="Times New Roman" w:hAnsi="Times New Roman"/>
          <w:kern w:val="0"/>
        </w:rPr>
        <w:t>ние обязательств по настоящему д</w:t>
      </w:r>
      <w:r w:rsidRPr="00A93EB6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A93EB6">
        <w:rPr>
          <w:rFonts w:ascii="Times New Roman" w:hAnsi="Times New Roman"/>
          <w:kern w:val="0"/>
        </w:rPr>
        <w:t>рок исполнения обязательств по д</w:t>
      </w:r>
      <w:r w:rsidRPr="00A93EB6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A93EB6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eastAsia="Times New Roman" w:hAnsi="Times New Roman" w:cs="Times New Roman"/>
          <w:kern w:val="0"/>
        </w:rPr>
        <w:t xml:space="preserve">  </w:t>
      </w:r>
      <w:r w:rsidR="00AE1176" w:rsidRPr="00A93EB6">
        <w:rPr>
          <w:rFonts w:ascii="Times New Roman" w:eastAsia="Times New Roman" w:hAnsi="Times New Roman" w:cs="Times New Roman"/>
          <w:kern w:val="0"/>
        </w:rPr>
        <w:t xml:space="preserve">   </w:t>
      </w:r>
      <w:r w:rsidR="00C83596" w:rsidRPr="00A93EB6">
        <w:rPr>
          <w:rFonts w:ascii="Times New Roman" w:eastAsia="Times New Roman" w:hAnsi="Times New Roman" w:cs="Times New Roman"/>
          <w:kern w:val="0"/>
        </w:rPr>
        <w:t xml:space="preserve">  8</w:t>
      </w:r>
      <w:r w:rsidRPr="00A93EB6">
        <w:rPr>
          <w:rFonts w:ascii="Times New Roman" w:eastAsia="Times New Roman" w:hAnsi="Times New Roman" w:cs="Times New Roman"/>
          <w:kern w:val="0"/>
        </w:rPr>
        <w:t>.4</w:t>
      </w:r>
      <w:r w:rsidR="000B0780" w:rsidRPr="00A93EB6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 w:rsidRPr="00A93EB6"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A93EB6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 w:rsidRPr="00A93EB6"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A93EB6">
        <w:rPr>
          <w:rFonts w:ascii="Times New Roman" w:eastAsia="Times New Roman" w:hAnsi="Times New Roman" w:cs="Times New Roman"/>
          <w:kern w:val="0"/>
        </w:rPr>
        <w:t>оговора</w:t>
      </w:r>
      <w:r w:rsidRPr="00A93EB6">
        <w:rPr>
          <w:rFonts w:ascii="Times New Roman" w:eastAsia="Times New Roman" w:hAnsi="Times New Roman" w:cs="Times New Roman"/>
          <w:kern w:val="0"/>
        </w:rPr>
        <w:t>.</w:t>
      </w:r>
    </w:p>
    <w:p w:rsidR="00853076" w:rsidRPr="00A93EB6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93EB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A93EB6">
        <w:rPr>
          <w:rFonts w:ascii="Times New Roman" w:hAnsi="Times New Roman"/>
          <w:b/>
          <w:kern w:val="0"/>
          <w:lang w:eastAsia="ru-RU"/>
        </w:rPr>
        <w:t>9</w:t>
      </w:r>
      <w:r w:rsidR="00AE1176" w:rsidRPr="00A93EB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9</w:t>
      </w:r>
      <w:r w:rsidRPr="00A93EB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A93EB6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A93EB6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10</w:t>
      </w:r>
      <w:r w:rsidR="009F7D8A" w:rsidRPr="00A93EB6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72027B" w:rsidRPr="00A93EB6">
        <w:rPr>
          <w:rFonts w:ascii="Times New Roman" w:hAnsi="Times New Roman"/>
        </w:rPr>
        <w:t>.2.  Д</w:t>
      </w:r>
      <w:r w:rsidRPr="00A93EB6">
        <w:rPr>
          <w:rFonts w:ascii="Times New Roman" w:hAnsi="Times New Roman"/>
        </w:rPr>
        <w:t>оговора</w:t>
      </w:r>
      <w:r w:rsidR="0072027B" w:rsidRPr="00A93EB6">
        <w:rPr>
          <w:rFonts w:ascii="Times New Roman" w:hAnsi="Times New Roman"/>
        </w:rPr>
        <w:t xml:space="preserve"> заключается в электронной форме и</w:t>
      </w:r>
      <w:r w:rsidRPr="00A93EB6">
        <w:rPr>
          <w:rFonts w:ascii="Times New Roman" w:hAnsi="Times New Roman"/>
        </w:rPr>
        <w:t xml:space="preserve"> п</w:t>
      </w:r>
      <w:r w:rsidR="00FF476E" w:rsidRPr="00A93EB6">
        <w:rPr>
          <w:rFonts w:ascii="Times New Roman" w:hAnsi="Times New Roman"/>
        </w:rPr>
        <w:t>одписывается сторонами  электронной</w:t>
      </w:r>
      <w:r w:rsidR="00C83596" w:rsidRPr="00A93EB6">
        <w:rPr>
          <w:rFonts w:ascii="Times New Roman" w:hAnsi="Times New Roman"/>
        </w:rPr>
        <w:t xml:space="preserve"> подписью</w:t>
      </w:r>
      <w:r w:rsidRPr="00A93EB6">
        <w:rPr>
          <w:rFonts w:ascii="Times New Roman" w:hAnsi="Times New Roman"/>
        </w:rPr>
        <w:t xml:space="preserve">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A93EB6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.5.</w:t>
      </w:r>
      <w:r w:rsidR="00A62368" w:rsidRPr="00A93EB6">
        <w:rPr>
          <w:rFonts w:ascii="Times New Roman" w:hAnsi="Times New Roman"/>
        </w:rPr>
        <w:t>При исполнении договора</w:t>
      </w:r>
      <w:r w:rsidRPr="00A93EB6">
        <w:rPr>
          <w:rFonts w:ascii="Times New Roman" w:hAnsi="Times New Roman"/>
        </w:rPr>
        <w:t xml:space="preserve"> не допускается перемена П</w:t>
      </w:r>
      <w:r w:rsidR="00A62368" w:rsidRPr="00A93EB6">
        <w:rPr>
          <w:rFonts w:ascii="Times New Roman" w:hAnsi="Times New Roman"/>
        </w:rPr>
        <w:t>оставщика</w:t>
      </w:r>
      <w:proofErr w:type="gramStart"/>
      <w:r w:rsidR="00A62368" w:rsidRPr="00A93EB6">
        <w:rPr>
          <w:rFonts w:ascii="Times New Roman" w:hAnsi="Times New Roman"/>
        </w:rPr>
        <w:t xml:space="preserve"> ,</w:t>
      </w:r>
      <w:proofErr w:type="gramEnd"/>
      <w:r w:rsidR="00A62368" w:rsidRPr="00A93EB6">
        <w:rPr>
          <w:rFonts w:ascii="Times New Roman" w:hAnsi="Times New Roman"/>
        </w:rPr>
        <w:t xml:space="preserve"> за исключением случая, если н</w:t>
      </w:r>
      <w:r w:rsidRPr="00A93EB6">
        <w:rPr>
          <w:rFonts w:ascii="Times New Roman" w:hAnsi="Times New Roman"/>
        </w:rPr>
        <w:t>овый П</w:t>
      </w:r>
      <w:r w:rsidR="00A62368" w:rsidRPr="00A93EB6">
        <w:rPr>
          <w:rFonts w:ascii="Times New Roman" w:hAnsi="Times New Roman"/>
        </w:rPr>
        <w:t xml:space="preserve">оставщик </w:t>
      </w:r>
      <w:r w:rsidRPr="00A93EB6">
        <w:rPr>
          <w:rFonts w:ascii="Times New Roman" w:hAnsi="Times New Roman"/>
        </w:rPr>
        <w:t xml:space="preserve"> является правопреемником П</w:t>
      </w:r>
      <w:r w:rsidR="00A62368" w:rsidRPr="00A93EB6">
        <w:rPr>
          <w:rFonts w:ascii="Times New Roman" w:hAnsi="Times New Roman"/>
        </w:rPr>
        <w:t>ост</w:t>
      </w:r>
      <w:r w:rsidRPr="00A93EB6">
        <w:rPr>
          <w:rFonts w:ascii="Times New Roman" w:hAnsi="Times New Roman"/>
        </w:rPr>
        <w:t>авщика  по настоящему</w:t>
      </w:r>
      <w:r w:rsidR="00A62368" w:rsidRPr="00A93EB6">
        <w:rPr>
          <w:rFonts w:ascii="Times New Roman" w:hAnsi="Times New Roman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A62368" w:rsidRPr="00A93EB6">
        <w:rPr>
          <w:rFonts w:ascii="Times New Roman" w:hAnsi="Times New Roman"/>
        </w:rPr>
        <w:t>.</w:t>
      </w:r>
      <w:r w:rsidRPr="00A93EB6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93EB6">
        <w:rPr>
          <w:rFonts w:ascii="Times New Roman" w:hAnsi="Times New Roman"/>
        </w:rPr>
        <w:t>аказчика, предусмотренные договором</w:t>
      </w:r>
      <w:r w:rsidRPr="00A93EB6">
        <w:rPr>
          <w:rFonts w:ascii="Times New Roman" w:hAnsi="Times New Roman"/>
        </w:rPr>
        <w:t>, переходят к новому З</w:t>
      </w:r>
      <w:r w:rsidR="00A62368" w:rsidRPr="00A93EB6">
        <w:rPr>
          <w:rFonts w:ascii="Times New Roman" w:hAnsi="Times New Roman"/>
        </w:rPr>
        <w:t>аказчику.</w:t>
      </w:r>
    </w:p>
    <w:p w:rsidR="00A62368" w:rsidRPr="00A93EB6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11</w:t>
      </w:r>
      <w:r w:rsidR="00A62368" w:rsidRPr="00A93EB6">
        <w:rPr>
          <w:rFonts w:ascii="Times New Roman" w:hAnsi="Times New Roman"/>
          <w:b/>
        </w:rPr>
        <w:t>. Порядок расторжения договора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 w:rsidRPr="00A93EB6">
        <w:rPr>
          <w:rFonts w:ascii="Times New Roman" w:hAnsi="Times New Roman"/>
          <w:bCs/>
        </w:rPr>
        <w:t xml:space="preserve">  11</w:t>
      </w:r>
      <w:r w:rsidR="00A62368" w:rsidRPr="00A93EB6">
        <w:rPr>
          <w:rFonts w:ascii="Times New Roman" w:hAnsi="Times New Roman"/>
          <w:bCs/>
        </w:rPr>
        <w:t>.1 Расторжение договора допускается по соглашению сторон, по решению суда, в случае односто</w:t>
      </w:r>
      <w:r w:rsidR="0040729F" w:rsidRPr="00A93EB6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93EB6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 w:rsidRPr="00A93EB6">
        <w:rPr>
          <w:rFonts w:ascii="Times New Roman" w:hAnsi="Times New Roman"/>
          <w:bCs/>
        </w:rPr>
        <w:t xml:space="preserve"> РФ</w:t>
      </w:r>
      <w:r w:rsidR="00A62368" w:rsidRPr="00A93EB6">
        <w:rPr>
          <w:rFonts w:ascii="Times New Roman" w:hAnsi="Times New Roman"/>
          <w:bCs/>
        </w:rPr>
        <w:t>.</w:t>
      </w:r>
    </w:p>
    <w:p w:rsidR="00F15679" w:rsidRPr="00A93EB6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lastRenderedPageBreak/>
        <w:t xml:space="preserve">  11</w:t>
      </w:r>
      <w:r w:rsidR="00F15679" w:rsidRPr="00A93EB6">
        <w:rPr>
          <w:rFonts w:ascii="Times New Roman" w:hAnsi="Times New Roman"/>
          <w:bCs/>
        </w:rPr>
        <w:t xml:space="preserve">.2 </w:t>
      </w:r>
      <w:r w:rsidR="00390D18" w:rsidRPr="00A93EB6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11.3. </w:t>
      </w:r>
      <w:proofErr w:type="gramStart"/>
      <w:r w:rsidRPr="00A93EB6">
        <w:rPr>
          <w:rFonts w:ascii="Times New Roman" w:hAnsi="Times New Roman"/>
          <w:bCs/>
        </w:rPr>
        <w:t xml:space="preserve">Решение Заказчика об одностороннем отказе от исполнения договора </w:t>
      </w:r>
      <w:r w:rsidR="009151B2" w:rsidRPr="00A93EB6">
        <w:rPr>
          <w:rFonts w:ascii="Times New Roman" w:hAnsi="Times New Roman"/>
          <w:bCs/>
        </w:rPr>
        <w:t>не позднее чем в течение трех рабочих дней с даты</w:t>
      </w:r>
      <w:r w:rsidRPr="00A93EB6">
        <w:rPr>
          <w:rFonts w:ascii="Times New Roman" w:hAnsi="Times New Roman"/>
          <w:bCs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A93EB6">
        <w:rPr>
          <w:rFonts w:ascii="Times New Roman" w:hAnsi="Times New Roman"/>
          <w:bCs/>
        </w:rPr>
        <w:t xml:space="preserve"> связи и доставки, </w:t>
      </w:r>
      <w:proofErr w:type="gramStart"/>
      <w:r w:rsidRPr="00A93EB6">
        <w:rPr>
          <w:rFonts w:ascii="Times New Roman" w:hAnsi="Times New Roman"/>
          <w:bCs/>
        </w:rPr>
        <w:t>обеспечивающих</w:t>
      </w:r>
      <w:proofErr w:type="gramEnd"/>
      <w:r w:rsidRPr="00A93EB6">
        <w:rPr>
          <w:rFonts w:ascii="Times New Roman" w:hAnsi="Times New Roman"/>
          <w:bCs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A93EB6">
        <w:rPr>
          <w:rFonts w:ascii="Times New Roman" w:hAnsi="Times New Roman"/>
          <w:bCs/>
        </w:rPr>
        <w:t>с даты размещения</w:t>
      </w:r>
      <w:proofErr w:type="gramEnd"/>
      <w:r w:rsidRPr="00A93EB6">
        <w:rPr>
          <w:rFonts w:ascii="Times New Roman" w:hAnsi="Times New Roman"/>
          <w:bCs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11.6. </w:t>
      </w:r>
      <w:proofErr w:type="gramStart"/>
      <w:r w:rsidRPr="00A93EB6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 w:rsidRPr="00A93EB6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A93EB6">
        <w:rPr>
          <w:rFonts w:ascii="Times New Roman" w:hAnsi="Times New Roman"/>
          <w:bCs/>
        </w:rPr>
        <w:t xml:space="preserve"> о принятом решении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 устра</w:t>
      </w:r>
      <w:r w:rsidR="00914871" w:rsidRPr="00A93EB6">
        <w:rPr>
          <w:rFonts w:ascii="Times New Roman" w:hAnsi="Times New Roman"/>
          <w:bCs/>
        </w:rPr>
        <w:t>нено нарушение условий договора</w:t>
      </w:r>
      <w:r w:rsidRPr="00A93EB6">
        <w:rPr>
          <w:rFonts w:ascii="Times New Roman" w:hAnsi="Times New Roman"/>
          <w:bCs/>
        </w:rPr>
        <w:t>, послужившее основанием для принят</w:t>
      </w:r>
      <w:r w:rsidR="00914871" w:rsidRPr="00A93EB6">
        <w:rPr>
          <w:rFonts w:ascii="Times New Roman" w:hAnsi="Times New Roman"/>
          <w:bCs/>
        </w:rPr>
        <w:t>ия указанного решения, а также З</w:t>
      </w:r>
      <w:r w:rsidRPr="00A93EB6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A93EB6">
        <w:rPr>
          <w:rFonts w:ascii="Times New Roman" w:hAnsi="Times New Roman"/>
          <w:bCs/>
        </w:rPr>
        <w:t xml:space="preserve"> Данное правило не применяется</w:t>
      </w:r>
      <w:r w:rsidR="00914871" w:rsidRPr="00A93EB6">
        <w:rPr>
          <w:rFonts w:ascii="Times New Roman" w:hAnsi="Times New Roman"/>
          <w:bCs/>
        </w:rPr>
        <w:t xml:space="preserve"> в случае повторного нарушения П</w:t>
      </w:r>
      <w:r w:rsidRPr="00A93EB6">
        <w:rPr>
          <w:rFonts w:ascii="Times New Roman" w:hAnsi="Times New Roman"/>
          <w:bCs/>
        </w:rPr>
        <w:t>оставщ</w:t>
      </w:r>
      <w:r w:rsidR="00914871" w:rsidRPr="00A93EB6">
        <w:rPr>
          <w:rFonts w:ascii="Times New Roman" w:hAnsi="Times New Roman"/>
          <w:bCs/>
        </w:rPr>
        <w:t>иком  условий договора</w:t>
      </w:r>
      <w:r w:rsidRPr="00A93EB6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 w:rsidRPr="00A93EB6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A93EB6">
        <w:rPr>
          <w:rFonts w:ascii="Times New Roman" w:hAnsi="Times New Roman"/>
          <w:bCs/>
        </w:rPr>
        <w:t>.</w:t>
      </w:r>
    </w:p>
    <w:p w:rsidR="00390D18" w:rsidRPr="00A93EB6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11.7</w:t>
      </w:r>
      <w:r w:rsidR="00390D18" w:rsidRPr="00A93EB6">
        <w:rPr>
          <w:rFonts w:ascii="Times New Roman" w:hAnsi="Times New Roman"/>
          <w:bCs/>
        </w:rPr>
        <w:t>. Заказчик принимает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, </w:t>
      </w:r>
      <w:r w:rsidRPr="00A93EB6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A93EB6">
        <w:rPr>
          <w:rFonts w:ascii="Times New Roman" w:hAnsi="Times New Roman"/>
          <w:bCs/>
        </w:rPr>
        <w:t>о</w:t>
      </w:r>
      <w:r w:rsidRPr="00A93EB6">
        <w:rPr>
          <w:rFonts w:ascii="Times New Roman" w:hAnsi="Times New Roman"/>
          <w:bCs/>
        </w:rPr>
        <w:t xml:space="preserve">ставщик </w:t>
      </w:r>
      <w:r w:rsidR="00390D18" w:rsidRPr="00A93EB6">
        <w:rPr>
          <w:rFonts w:ascii="Times New Roman" w:hAnsi="Times New Roman"/>
          <w:bCs/>
        </w:rPr>
        <w:t xml:space="preserve"> не соответствует устан</w:t>
      </w:r>
      <w:r w:rsidRPr="00A93EB6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A93EB6">
        <w:rPr>
          <w:rFonts w:ascii="Times New Roman" w:hAnsi="Times New Roman"/>
          <w:bCs/>
        </w:rPr>
        <w:t xml:space="preserve"> требованиям к у</w:t>
      </w:r>
      <w:r w:rsidRPr="00A93EB6">
        <w:rPr>
          <w:rFonts w:ascii="Times New Roman" w:hAnsi="Times New Roman"/>
          <w:bCs/>
        </w:rPr>
        <w:t>частникам аукциона</w:t>
      </w:r>
      <w:r w:rsidR="00390D18" w:rsidRPr="00A93EB6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A93EB6">
        <w:rPr>
          <w:rFonts w:ascii="Times New Roman" w:hAnsi="Times New Roman"/>
          <w:bCs/>
        </w:rPr>
        <w:t>ать победителем аукциона</w:t>
      </w:r>
      <w:r w:rsidR="00390D18" w:rsidRPr="00A93EB6">
        <w:rPr>
          <w:rFonts w:ascii="Times New Roman" w:hAnsi="Times New Roman"/>
          <w:bCs/>
        </w:rPr>
        <w:t>.</w:t>
      </w:r>
    </w:p>
    <w:p w:rsidR="00AD5C5A" w:rsidRPr="00A93EB6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11.8. </w:t>
      </w:r>
      <w:r w:rsidR="00AD5C5A" w:rsidRPr="00A93EB6">
        <w:rPr>
          <w:rFonts w:ascii="Times New Roman" w:hAnsi="Times New Roman"/>
          <w:bCs/>
        </w:rPr>
        <w:t>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вправе принять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A93EB6">
        <w:rPr>
          <w:rFonts w:ascii="Times New Roman" w:hAnsi="Times New Roman"/>
          <w:bCs/>
        </w:rPr>
        <w:t xml:space="preserve">. 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</w:t>
      </w:r>
      <w:r w:rsidR="00914871" w:rsidRPr="00A93EB6">
        <w:rPr>
          <w:rFonts w:ascii="Times New Roman" w:hAnsi="Times New Roman"/>
          <w:bCs/>
        </w:rPr>
        <w:t xml:space="preserve">11.9. </w:t>
      </w:r>
      <w:proofErr w:type="gramStart"/>
      <w:r w:rsidR="00914871" w:rsidRPr="00A93EB6">
        <w:rPr>
          <w:rFonts w:ascii="Times New Roman" w:hAnsi="Times New Roman"/>
          <w:bCs/>
        </w:rPr>
        <w:t>Решение П</w:t>
      </w:r>
      <w:r w:rsidR="00AD5C5A" w:rsidRPr="00A93EB6">
        <w:rPr>
          <w:rFonts w:ascii="Times New Roman" w:hAnsi="Times New Roman"/>
          <w:bCs/>
        </w:rPr>
        <w:t>оставщика 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</w:t>
      </w:r>
      <w:r w:rsidR="009151B2" w:rsidRPr="00A93EB6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93EB6">
        <w:rPr>
          <w:rFonts w:ascii="Times New Roman" w:hAnsi="Times New Roman"/>
          <w:bCs/>
        </w:rPr>
        <w:t xml:space="preserve"> приняти</w:t>
      </w:r>
      <w:r w:rsidR="00914871" w:rsidRPr="00A93EB6">
        <w:rPr>
          <w:rFonts w:ascii="Times New Roman" w:hAnsi="Times New Roman"/>
          <w:bCs/>
        </w:rPr>
        <w:t>я такого решения, направляется З</w:t>
      </w:r>
      <w:r w:rsidR="00AD5C5A" w:rsidRPr="00A93EB6">
        <w:rPr>
          <w:rFonts w:ascii="Times New Roman" w:hAnsi="Times New Roman"/>
          <w:bCs/>
        </w:rPr>
        <w:t>аказчику по почте заказным письмом с уве</w:t>
      </w:r>
      <w:r w:rsidR="00914871" w:rsidRPr="00A93EB6">
        <w:rPr>
          <w:rFonts w:ascii="Times New Roman" w:hAnsi="Times New Roman"/>
          <w:bCs/>
        </w:rPr>
        <w:t>домлением о вручении по адресу З</w:t>
      </w:r>
      <w:r w:rsidR="00AD5C5A" w:rsidRPr="00A93EB6">
        <w:rPr>
          <w:rFonts w:ascii="Times New Roman" w:hAnsi="Times New Roman"/>
          <w:bCs/>
        </w:rPr>
        <w:t>аказчика, указанному</w:t>
      </w:r>
      <w:r w:rsidR="00914871" w:rsidRPr="00A93EB6">
        <w:rPr>
          <w:rFonts w:ascii="Times New Roman" w:hAnsi="Times New Roman"/>
          <w:bCs/>
        </w:rPr>
        <w:t xml:space="preserve"> в договоре</w:t>
      </w:r>
      <w:r w:rsidR="00AD5C5A" w:rsidRPr="00A93EB6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A93EB6">
        <w:rPr>
          <w:rFonts w:ascii="Times New Roman" w:hAnsi="Times New Roman"/>
          <w:bCs/>
        </w:rPr>
        <w:t>такого</w:t>
      </w:r>
      <w:proofErr w:type="gramEnd"/>
      <w:r w:rsidRPr="00A93EB6">
        <w:rPr>
          <w:rFonts w:ascii="Times New Roman" w:hAnsi="Times New Roman"/>
          <w:bCs/>
        </w:rPr>
        <w:t xml:space="preserve"> уведомления и получение П</w:t>
      </w:r>
      <w:r w:rsidR="00AD5C5A" w:rsidRPr="00A93EB6">
        <w:rPr>
          <w:rFonts w:ascii="Times New Roman" w:hAnsi="Times New Roman"/>
          <w:bCs/>
        </w:rPr>
        <w:t>остав</w:t>
      </w:r>
      <w:r w:rsidRPr="00A93EB6"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 xml:space="preserve">иком указанных требований </w:t>
      </w:r>
      <w:r w:rsidR="00AD5C5A" w:rsidRPr="00A93EB6">
        <w:rPr>
          <w:rFonts w:ascii="Times New Roman" w:hAnsi="Times New Roman"/>
          <w:bCs/>
        </w:rPr>
        <w:t xml:space="preserve"> счи</w:t>
      </w:r>
      <w:r w:rsidRPr="00A93EB6">
        <w:rPr>
          <w:rFonts w:ascii="Times New Roman" w:hAnsi="Times New Roman"/>
          <w:bCs/>
        </w:rPr>
        <w:t>тается надлежащим уведомлением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 Датой такого надлежащего уведомления призна</w:t>
      </w:r>
      <w:r w:rsidRPr="00A93EB6">
        <w:rPr>
          <w:rFonts w:ascii="Times New Roman" w:hAnsi="Times New Roman"/>
          <w:bCs/>
        </w:rPr>
        <w:t>ется дата получения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>иком  подтверждения о вручении З</w:t>
      </w:r>
      <w:r w:rsidR="00AD5C5A" w:rsidRPr="00A93EB6">
        <w:rPr>
          <w:rFonts w:ascii="Times New Roman" w:hAnsi="Times New Roman"/>
          <w:bCs/>
        </w:rPr>
        <w:t>аказчику указанного уведомления.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11.10. Решение П</w:t>
      </w:r>
      <w:r w:rsidR="00AD5C5A" w:rsidRPr="00A93EB6">
        <w:rPr>
          <w:rFonts w:ascii="Times New Roman" w:hAnsi="Times New Roman"/>
          <w:bCs/>
        </w:rPr>
        <w:t>ост</w:t>
      </w:r>
      <w:r w:rsidRPr="00A93EB6">
        <w:rPr>
          <w:rFonts w:ascii="Times New Roman" w:hAnsi="Times New Roman"/>
          <w:bCs/>
        </w:rPr>
        <w:t xml:space="preserve">авщика </w:t>
      </w:r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</w:t>
      </w:r>
      <w:r w:rsidR="00AD5C5A" w:rsidRPr="00A93EB6">
        <w:rPr>
          <w:rFonts w:ascii="Times New Roman" w:hAnsi="Times New Roman"/>
          <w:bCs/>
        </w:rPr>
        <w:t xml:space="preserve"> считается расторгнутым через десять дней </w:t>
      </w:r>
      <w:r w:rsidRPr="00A93EB6"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11.11.</w:t>
      </w:r>
      <w:r w:rsidR="00AD5C5A" w:rsidRPr="00A93EB6">
        <w:rPr>
          <w:rFonts w:ascii="Times New Roman" w:hAnsi="Times New Roman"/>
          <w:bCs/>
        </w:rPr>
        <w:t xml:space="preserve"> 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, если в течение десятидневного срока с </w:t>
      </w:r>
      <w:r w:rsidRPr="00A93EB6">
        <w:rPr>
          <w:rFonts w:ascii="Times New Roman" w:hAnsi="Times New Roman"/>
          <w:bCs/>
        </w:rPr>
        <w:t>даты надлежащего уведомления З</w:t>
      </w:r>
      <w:r w:rsidR="00AD5C5A" w:rsidRPr="00A93EB6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93EB6">
        <w:rPr>
          <w:rFonts w:ascii="Times New Roman" w:hAnsi="Times New Roman"/>
          <w:bCs/>
        </w:rPr>
        <w:t>решении</w:t>
      </w:r>
      <w:proofErr w:type="gramEnd"/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устра</w:t>
      </w:r>
      <w:r w:rsidRPr="00A93EB6">
        <w:rPr>
          <w:rFonts w:ascii="Times New Roman" w:hAnsi="Times New Roman"/>
          <w:bCs/>
        </w:rPr>
        <w:t>нены нарушения условий договора</w:t>
      </w:r>
      <w:r w:rsidR="00AD5C5A" w:rsidRPr="00A93EB6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93EB6">
        <w:rPr>
          <w:rFonts w:ascii="Times New Roman" w:hAnsi="Times New Roman"/>
          <w:bCs/>
        </w:rPr>
        <w:t xml:space="preserve"> в связи с односторонним о</w:t>
      </w:r>
      <w:r w:rsidRPr="00A93EB6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93EB6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A93EB6">
        <w:rPr>
          <w:rFonts w:ascii="Times New Roman" w:hAnsi="Times New Roman"/>
          <w:bCs/>
        </w:rPr>
        <w:t>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A93EB6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 w:rsidRPr="00A93EB6">
        <w:rPr>
          <w:rFonts w:ascii="Times New Roman" w:hAnsi="Times New Roman" w:cs="Times New Roman"/>
          <w:b/>
        </w:rPr>
        <w:t>12</w:t>
      </w:r>
      <w:r w:rsidR="009F7D8A" w:rsidRPr="00A93EB6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93EB6" w:rsidTr="0006130B">
        <w:tc>
          <w:tcPr>
            <w:tcW w:w="4923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8D4E6F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630049 г</w:t>
            </w:r>
            <w:proofErr w:type="gramStart"/>
            <w:r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A93EB6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767B3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ОКПО 01115969</w:t>
            </w:r>
            <w:r w:rsidR="00407973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="007767B3"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lastRenderedPageBreak/>
              <w:t>Получатель: УФК по Новосибирской области (СГУПС л/с 20516Х38</w:t>
            </w:r>
            <w:r w:rsidR="00D83893" w:rsidRPr="00A93EB6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A93EB6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9F7D8A" w:rsidRPr="00407973" w:rsidRDefault="0072027B" w:rsidP="004079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1C38C1" w:rsidRDefault="001C38C1" w:rsidP="001C3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D8A" w:rsidRDefault="00E26FBD" w:rsidP="001C38C1">
            <w:pPr>
              <w:spacing w:after="0" w:line="240" w:lineRule="auto"/>
              <w:rPr>
                <w:rFonts w:ascii="Times New Roman" w:hAnsi="Times New Roman"/>
              </w:rPr>
            </w:pPr>
            <w:r w:rsidRPr="00A93EB6">
              <w:rPr>
                <w:rFonts w:ascii="Times New Roman" w:hAnsi="Times New Roman"/>
              </w:rPr>
              <w:t xml:space="preserve">Проректор </w:t>
            </w:r>
            <w:r w:rsidR="009F7D8A" w:rsidRPr="00A93EB6">
              <w:rPr>
                <w:rFonts w:ascii="Times New Roman" w:hAnsi="Times New Roman"/>
              </w:rPr>
              <w:t>СГУПС</w:t>
            </w:r>
          </w:p>
          <w:p w:rsidR="001C38C1" w:rsidRPr="00A93EB6" w:rsidRDefault="001C38C1" w:rsidP="001C3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7973" w:rsidRDefault="00B218E8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А.А.Новоселов</w:t>
            </w:r>
          </w:p>
          <w:p w:rsidR="00D24C2A" w:rsidRPr="00A93EB6" w:rsidRDefault="00D24C2A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3EB6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lastRenderedPageBreak/>
              <w:t>Поставщик:</w:t>
            </w:r>
          </w:p>
          <w:p w:rsidR="00667119" w:rsidRPr="007166BE" w:rsidRDefault="00F26ADD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  <w:r w:rsidRPr="007166BE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ООО «СИБГЕОТЕХ»</w:t>
            </w:r>
          </w:p>
          <w:p w:rsidR="00F26ADD" w:rsidRPr="00F26ADD" w:rsidRDefault="003D56E2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630534</w:t>
            </w:r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, </w:t>
            </w:r>
            <w:r w:rsidR="00F26ADD"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 Новосибирская область, Новоси</w:t>
            </w:r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бирский р-н, </w:t>
            </w:r>
            <w:proofErr w:type="spellStart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п</w:t>
            </w:r>
            <w:proofErr w:type="gramStart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.О</w:t>
            </w:r>
            <w:proofErr w:type="gramEnd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зерный</w:t>
            </w:r>
            <w:proofErr w:type="spellEnd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, </w:t>
            </w:r>
            <w:proofErr w:type="spellStart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микр</w:t>
            </w:r>
            <w:proofErr w:type="spellEnd"/>
            <w:r w:rsid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-</w:t>
            </w:r>
            <w:r w:rsidR="00F26ADD"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н Со</w:t>
            </w:r>
            <w:r w:rsidR="007166BE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лнечный,  210 офис </w:t>
            </w:r>
            <w:r w:rsidR="00F26ADD"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 2 </w:t>
            </w:r>
          </w:p>
          <w:p w:rsidR="00F26ADD" w:rsidRPr="003D56E2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val="en-US"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Тел</w:t>
            </w:r>
            <w:r w:rsidRPr="003D56E2">
              <w:rPr>
                <w:rFonts w:ascii="Times New Roman" w:eastAsia="Calibri" w:hAnsi="Times New Roman"/>
                <w:kern w:val="0"/>
                <w:szCs w:val="21"/>
                <w:lang w:val="en-US" w:eastAsia="en-US"/>
              </w:rPr>
              <w:t>.</w:t>
            </w:r>
            <w:r w:rsidR="00F26ADD" w:rsidRPr="003D56E2">
              <w:rPr>
                <w:rFonts w:ascii="Times New Roman" w:eastAsia="Calibri" w:hAnsi="Times New Roman"/>
                <w:kern w:val="0"/>
                <w:szCs w:val="21"/>
                <w:lang w:val="en-US" w:eastAsia="en-US"/>
              </w:rPr>
              <w:t>: 8-383-2924277</w:t>
            </w:r>
            <w:r w:rsidRPr="003D56E2">
              <w:rPr>
                <w:rFonts w:ascii="Times New Roman" w:eastAsia="Calibri" w:hAnsi="Times New Roman"/>
                <w:kern w:val="0"/>
                <w:szCs w:val="21"/>
                <w:lang w:val="en-US" w:eastAsia="en-US"/>
              </w:rPr>
              <w:t xml:space="preserve"> </w:t>
            </w:r>
            <w:r w:rsidR="00F26ADD" w:rsidRPr="00F26ADD">
              <w:rPr>
                <w:rFonts w:ascii="Times New Roman" w:eastAsia="Calibri" w:hAnsi="Times New Roman"/>
                <w:kern w:val="0"/>
                <w:szCs w:val="21"/>
                <w:lang w:val="en-US" w:eastAsia="en-US"/>
              </w:rPr>
              <w:t xml:space="preserve">E-Mail: </w:t>
            </w:r>
            <w:hyperlink r:id="rId9" w:history="1">
              <w:r w:rsidR="003D56E2" w:rsidRPr="00903837">
                <w:rPr>
                  <w:rStyle w:val="a6"/>
                  <w:rFonts w:ascii="Times New Roman" w:eastAsia="Calibri" w:hAnsi="Times New Roman"/>
                  <w:kern w:val="0"/>
                  <w:szCs w:val="21"/>
                  <w:lang w:val="en-US" w:eastAsia="en-US"/>
                </w:rPr>
                <w:t>legal</w:t>
              </w:r>
              <w:r w:rsidR="003D56E2" w:rsidRPr="003D56E2">
                <w:rPr>
                  <w:rStyle w:val="a6"/>
                  <w:rFonts w:ascii="Times New Roman" w:eastAsia="Calibri" w:hAnsi="Times New Roman"/>
                  <w:kern w:val="0"/>
                  <w:szCs w:val="21"/>
                  <w:lang w:val="en-US" w:eastAsia="en-US"/>
                </w:rPr>
                <w:t>@</w:t>
              </w:r>
              <w:r w:rsidR="003D56E2" w:rsidRPr="00903837">
                <w:rPr>
                  <w:rStyle w:val="a6"/>
                  <w:rFonts w:ascii="Times New Roman" w:eastAsia="Calibri" w:hAnsi="Times New Roman"/>
                  <w:kern w:val="0"/>
                  <w:szCs w:val="21"/>
                  <w:lang w:val="en-US" w:eastAsia="en-US"/>
                </w:rPr>
                <w:t>sibgeotech</w:t>
              </w:r>
              <w:r w:rsidR="003D56E2" w:rsidRPr="003D56E2">
                <w:rPr>
                  <w:rStyle w:val="a6"/>
                  <w:rFonts w:ascii="Times New Roman" w:eastAsia="Calibri" w:hAnsi="Times New Roman"/>
                  <w:kern w:val="0"/>
                  <w:szCs w:val="21"/>
                  <w:lang w:val="en-US" w:eastAsia="en-US"/>
                </w:rPr>
                <w:t>.</w:t>
              </w:r>
              <w:r w:rsidR="003D56E2" w:rsidRPr="00903837">
                <w:rPr>
                  <w:rStyle w:val="a6"/>
                  <w:rFonts w:ascii="Times New Roman" w:eastAsia="Calibri" w:hAnsi="Times New Roman"/>
                  <w:kern w:val="0"/>
                  <w:szCs w:val="21"/>
                  <w:lang w:val="en-US" w:eastAsia="en-US"/>
                </w:rPr>
                <w:t>ru</w:t>
              </w:r>
            </w:hyperlink>
          </w:p>
          <w:p w:rsidR="007166BE" w:rsidRPr="007166BE" w:rsidRDefault="007166BE" w:rsidP="007166B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 w:rsidRPr="007166BE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ИНН: 5406176357 КПП: 543301001</w:t>
            </w: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lastRenderedPageBreak/>
              <w:t>ОГРН 1025442449570 дата н/учет 29.01.2018г.</w:t>
            </w: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ОКТМО  5070100   ОКПО  52856466</w:t>
            </w:r>
          </w:p>
          <w:p w:rsidR="007166BE" w:rsidRPr="007166BE" w:rsidRDefault="003D56E2" w:rsidP="007166B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Рас/с: 40702810</w:t>
            </w:r>
            <w:r w:rsidRPr="003D56E2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80003</w:t>
            </w:r>
            <w:r w:rsidR="007166BE" w:rsidRPr="007166BE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0000178</w:t>
            </w:r>
          </w:p>
          <w:p w:rsidR="00F26ADD" w:rsidRPr="00F26ADD" w:rsidRDefault="00F26ADD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 ФИЛИАЛ </w:t>
            </w:r>
            <w:r w:rsidR="003D56E2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СИБИРСКИЙ </w:t>
            </w:r>
            <w:r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ПАО БАНКА "ФК ОТКРЫТИЕ"</w:t>
            </w:r>
            <w:r w:rsidR="007166BE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    </w:t>
            </w:r>
            <w:r w:rsidR="003D56E2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БИК: 045004867</w:t>
            </w:r>
          </w:p>
          <w:p w:rsidR="00F26ADD" w:rsidRDefault="00F26ADD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 w:rsidRPr="00F26ADD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Кор/с: 3010181</w:t>
            </w:r>
            <w:r w:rsidR="003D56E2"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0250040000867</w:t>
            </w: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Директор</w:t>
            </w: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</w:p>
          <w:p w:rsidR="007166BE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 xml:space="preserve">________________ </w:t>
            </w:r>
            <w:proofErr w:type="spellStart"/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Т.Н.Багаева</w:t>
            </w:r>
            <w:proofErr w:type="spellEnd"/>
          </w:p>
          <w:p w:rsidR="007166BE" w:rsidRPr="00F26ADD" w:rsidRDefault="007166BE" w:rsidP="00F26ADD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1"/>
                <w:lang w:eastAsia="en-US"/>
              </w:rPr>
              <w:t>Электронная подпись</w:t>
            </w:r>
          </w:p>
          <w:p w:rsidR="00F26ADD" w:rsidRDefault="00F26ADD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667119" w:rsidRPr="00A93EB6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66BE" w:rsidRDefault="008B3CB3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7166BE">
        <w:rPr>
          <w:rFonts w:ascii="Times New Roman" w:hAnsi="Times New Roman"/>
        </w:rPr>
        <w:t>Приложение №1 к договору</w:t>
      </w:r>
    </w:p>
    <w:p w:rsidR="00A7270F" w:rsidRDefault="00A7270F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8B3CB3" w:rsidRDefault="003966DF" w:rsidP="003966DF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2"/>
        <w:gridCol w:w="891"/>
        <w:gridCol w:w="815"/>
        <w:gridCol w:w="1672"/>
      </w:tblGrid>
      <w:tr w:rsidR="003966DF" w:rsidTr="003966DF">
        <w:tc>
          <w:tcPr>
            <w:tcW w:w="6372" w:type="dxa"/>
          </w:tcPr>
          <w:p w:rsidR="003966DF" w:rsidRPr="00820222" w:rsidRDefault="003966DF" w:rsidP="003966D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9" w:type="dxa"/>
          </w:tcPr>
          <w:p w:rsidR="003966DF" w:rsidRPr="00820222" w:rsidRDefault="003966DF" w:rsidP="003966DF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20222">
              <w:rPr>
                <w:rFonts w:ascii="Times New Roman" w:hAnsi="Times New Roman"/>
                <w:b/>
              </w:rPr>
              <w:t>Ед</w:t>
            </w:r>
            <w:proofErr w:type="gramStart"/>
            <w:r w:rsidRPr="00820222">
              <w:rPr>
                <w:rFonts w:ascii="Times New Roman" w:hAnsi="Times New Roman"/>
                <w:b/>
              </w:rPr>
              <w:t>.и</w:t>
            </w:r>
            <w:proofErr w:type="gramEnd"/>
            <w:r w:rsidRPr="00820222">
              <w:rPr>
                <w:rFonts w:ascii="Times New Roman" w:hAnsi="Times New Roman"/>
                <w:b/>
              </w:rPr>
              <w:t>зм</w:t>
            </w:r>
            <w:proofErr w:type="spellEnd"/>
          </w:p>
        </w:tc>
        <w:tc>
          <w:tcPr>
            <w:tcW w:w="815" w:type="dxa"/>
          </w:tcPr>
          <w:p w:rsidR="003966DF" w:rsidRPr="00820222" w:rsidRDefault="003966DF" w:rsidP="003966DF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672" w:type="dxa"/>
          </w:tcPr>
          <w:p w:rsidR="003966DF" w:rsidRPr="00820222" w:rsidRDefault="003966DF" w:rsidP="003966DF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Цена</w:t>
            </w:r>
          </w:p>
        </w:tc>
      </w:tr>
      <w:tr w:rsidR="003966DF" w:rsidTr="003966DF">
        <w:tc>
          <w:tcPr>
            <w:tcW w:w="6372" w:type="dxa"/>
          </w:tcPr>
          <w:p w:rsidR="003966DF" w:rsidRPr="00820222" w:rsidRDefault="003966DF" w:rsidP="003966DF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Аппаратурно-измерительный комплекс для проведения полевых электроразведочных работ в следующей комплектации:</w:t>
            </w:r>
          </w:p>
          <w:p w:rsidR="003966DF" w:rsidRDefault="003966DF" w:rsidP="003966DF">
            <w:pPr>
              <w:suppressAutoHyphens w:val="0"/>
              <w:jc w:val="both"/>
              <w:rPr>
                <w:rFonts w:ascii="Times New Roman" w:hAnsi="Times New Roman"/>
              </w:rPr>
            </w:pPr>
          </w:p>
          <w:p w:rsidR="003966DF" w:rsidRDefault="003966DF" w:rsidP="003966DF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Измеритель переходных процессов телеметрический двухканальный «Импульс-Д-13», в том числе:</w:t>
            </w:r>
          </w:p>
          <w:p w:rsidR="003966DF" w:rsidRDefault="003966DF" w:rsidP="003966DF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2022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1.1. Технологическое программное обеспечение (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)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переноса информации с измерителя на компьютер и  последующую первичную обработку сигнала</w:t>
            </w:r>
            <w:r w:rsidR="00820222">
              <w:rPr>
                <w:rFonts w:ascii="Times New Roman" w:hAnsi="Times New Roman"/>
              </w:rPr>
              <w:t>.</w:t>
            </w:r>
          </w:p>
          <w:p w:rsidR="00820222" w:rsidRDefault="00820222" w:rsidP="003966DF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Коммутатор тока электроразведочный КТ-10</w:t>
            </w:r>
          </w:p>
          <w:p w:rsidR="00820222" w:rsidRDefault="00820222" w:rsidP="00820222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Передвижная приемно-генераторная конструкция с компенсатором ПГК-К</w:t>
            </w:r>
          </w:p>
          <w:p w:rsidR="00820222" w:rsidRDefault="00820222" w:rsidP="00820222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Программное обеспечение для обработки и интерпретации данных электроразведки с (</w:t>
            </w:r>
            <w:r w:rsidRPr="0082022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) одномерной инверсией (</w:t>
            </w:r>
            <w:r>
              <w:rPr>
                <w:rFonts w:ascii="Times New Roman" w:hAnsi="Times New Roman"/>
                <w:lang w:val="en-US"/>
              </w:rPr>
              <w:t>EM</w:t>
            </w:r>
            <w:r w:rsidRPr="00820222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DataProcessor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820222">
              <w:rPr>
                <w:rFonts w:ascii="Times New Roman" w:hAnsi="Times New Roman"/>
              </w:rPr>
              <w:t xml:space="preserve"> </w:t>
            </w:r>
          </w:p>
          <w:p w:rsidR="00820222" w:rsidRPr="00820222" w:rsidRDefault="00820222" w:rsidP="00820222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Комплект эксплуатационной документации (ПС, РЭ)</w:t>
            </w:r>
          </w:p>
          <w:p w:rsidR="00820222" w:rsidRDefault="00820222" w:rsidP="003966DF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9" w:type="dxa"/>
          </w:tcPr>
          <w:p w:rsidR="003966DF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820222">
              <w:rPr>
                <w:rFonts w:ascii="Times New Roman" w:hAnsi="Times New Roman"/>
                <w:b/>
              </w:rPr>
              <w:t>ш</w:t>
            </w:r>
            <w:r w:rsidR="003966DF" w:rsidRPr="00820222">
              <w:rPr>
                <w:rFonts w:ascii="Times New Roman" w:hAnsi="Times New Roman"/>
                <w:b/>
              </w:rPr>
              <w:t>т</w:t>
            </w:r>
            <w:r w:rsidR="003966DF">
              <w:rPr>
                <w:rFonts w:ascii="Times New Roman" w:hAnsi="Times New Roman"/>
              </w:rPr>
              <w:t>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экз.</w:t>
            </w:r>
          </w:p>
        </w:tc>
        <w:tc>
          <w:tcPr>
            <w:tcW w:w="815" w:type="dxa"/>
          </w:tcPr>
          <w:p w:rsidR="003966DF" w:rsidRDefault="003966DF" w:rsidP="003966D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1</w:t>
            </w:r>
          </w:p>
          <w:p w:rsidR="00820222" w:rsidRP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</w:p>
          <w:p w:rsidR="003966DF" w:rsidRDefault="003966DF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3966DF" w:rsidRDefault="003966DF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3966DF" w:rsidRDefault="003966DF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</w:p>
          <w:p w:rsidR="00820222" w:rsidRDefault="00820222" w:rsidP="003966DF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2" w:type="dxa"/>
          </w:tcPr>
          <w:p w:rsidR="003966DF" w:rsidRPr="00820222" w:rsidRDefault="003966DF" w:rsidP="003966DF">
            <w:pPr>
              <w:suppressAutoHyphens w:val="0"/>
              <w:jc w:val="both"/>
              <w:rPr>
                <w:rFonts w:ascii="Times New Roman" w:hAnsi="Times New Roman"/>
                <w:b/>
              </w:rPr>
            </w:pPr>
            <w:r w:rsidRPr="00820222">
              <w:rPr>
                <w:rFonts w:ascii="Times New Roman" w:hAnsi="Times New Roman"/>
                <w:b/>
              </w:rPr>
              <w:t>1 497 126,67 рублей</w:t>
            </w:r>
          </w:p>
        </w:tc>
      </w:tr>
    </w:tbl>
    <w:p w:rsidR="003966DF" w:rsidRDefault="003966D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820222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 цена поставки комплекса составляет 1 497 126,67 рублей (один миллион четыреста девяносто семь тысяч сто двадцать шесть рублей 67 копеек) без учета НДС (упрощенная система налогообложения) и включает в себя:</w:t>
      </w: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-доставку до места нахождения Заказчика-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овосибирск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ул.Дуси</w:t>
      </w:r>
      <w:proofErr w:type="spellEnd"/>
      <w:r>
        <w:rPr>
          <w:rFonts w:ascii="Times New Roman" w:hAnsi="Times New Roman"/>
        </w:rPr>
        <w:t xml:space="preserve"> Ковальчук,191 склад;</w:t>
      </w: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-тестирование оборудования, монтажные, пуско-наладочные работы;</w:t>
      </w: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-консультирование персонала Заказчика по работе с оборудованием.</w:t>
      </w: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Заказчик                                                                                 Поставщик</w:t>
      </w: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Проректор____________</w:t>
      </w:r>
      <w:proofErr w:type="spellStart"/>
      <w:r>
        <w:rPr>
          <w:rFonts w:ascii="Times New Roman" w:hAnsi="Times New Roman"/>
        </w:rPr>
        <w:t>А.А.Новоселов</w:t>
      </w:r>
      <w:proofErr w:type="spellEnd"/>
      <w:r>
        <w:rPr>
          <w:rFonts w:ascii="Times New Roman" w:hAnsi="Times New Roman"/>
        </w:rPr>
        <w:t xml:space="preserve">                             Директор___________</w:t>
      </w:r>
      <w:proofErr w:type="spellStart"/>
      <w:r>
        <w:rPr>
          <w:rFonts w:ascii="Times New Roman" w:hAnsi="Times New Roman"/>
        </w:rPr>
        <w:t>Т.Н.Багаева</w:t>
      </w:r>
      <w:proofErr w:type="spellEnd"/>
    </w:p>
    <w:p w:rsidR="00A7270F" w:rsidRDefault="00A7270F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Электронная подпись</w:t>
      </w:r>
    </w:p>
    <w:p w:rsidR="00BE1FCA" w:rsidRPr="008D4E6F" w:rsidRDefault="00BE1FCA" w:rsidP="003966DF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E47505C" wp14:editId="3D31A33E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E1FCA" w:rsidRPr="008D4E6F" w:rsidSect="00407973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27" w:rsidRDefault="004F0927" w:rsidP="008D4E6F">
      <w:pPr>
        <w:spacing w:after="0" w:line="240" w:lineRule="auto"/>
      </w:pPr>
      <w:r>
        <w:separator/>
      </w:r>
    </w:p>
  </w:endnote>
  <w:endnote w:type="continuationSeparator" w:id="0">
    <w:p w:rsidR="004F0927" w:rsidRDefault="004F0927" w:rsidP="008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27" w:rsidRDefault="004F0927" w:rsidP="008D4E6F">
      <w:pPr>
        <w:spacing w:after="0" w:line="240" w:lineRule="auto"/>
      </w:pPr>
      <w:r>
        <w:separator/>
      </w:r>
    </w:p>
  </w:footnote>
  <w:footnote w:type="continuationSeparator" w:id="0">
    <w:p w:rsidR="004F0927" w:rsidRDefault="004F0927" w:rsidP="008D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6185"/>
    <w:rsid w:val="00007452"/>
    <w:rsid w:val="0002125E"/>
    <w:rsid w:val="000444C0"/>
    <w:rsid w:val="00044E5A"/>
    <w:rsid w:val="00050A82"/>
    <w:rsid w:val="00051136"/>
    <w:rsid w:val="0006130B"/>
    <w:rsid w:val="00064BF0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36680"/>
    <w:rsid w:val="001373CA"/>
    <w:rsid w:val="001457EC"/>
    <w:rsid w:val="001967D0"/>
    <w:rsid w:val="001B3B88"/>
    <w:rsid w:val="001B4D54"/>
    <w:rsid w:val="001C1B2B"/>
    <w:rsid w:val="001C2F23"/>
    <w:rsid w:val="001C38C1"/>
    <w:rsid w:val="001D4257"/>
    <w:rsid w:val="001D64E2"/>
    <w:rsid w:val="001E2D86"/>
    <w:rsid w:val="00207009"/>
    <w:rsid w:val="00233B2B"/>
    <w:rsid w:val="00240AA7"/>
    <w:rsid w:val="002419BA"/>
    <w:rsid w:val="00251403"/>
    <w:rsid w:val="00252B62"/>
    <w:rsid w:val="0025463E"/>
    <w:rsid w:val="00281625"/>
    <w:rsid w:val="002A309F"/>
    <w:rsid w:val="002C7DD5"/>
    <w:rsid w:val="002F4541"/>
    <w:rsid w:val="00324C52"/>
    <w:rsid w:val="003265FD"/>
    <w:rsid w:val="00330203"/>
    <w:rsid w:val="00351BF5"/>
    <w:rsid w:val="00355864"/>
    <w:rsid w:val="00361214"/>
    <w:rsid w:val="00365691"/>
    <w:rsid w:val="00390D18"/>
    <w:rsid w:val="003966DF"/>
    <w:rsid w:val="003B71BC"/>
    <w:rsid w:val="003D56E2"/>
    <w:rsid w:val="003F3630"/>
    <w:rsid w:val="0040729F"/>
    <w:rsid w:val="00407973"/>
    <w:rsid w:val="0041552B"/>
    <w:rsid w:val="00415ECA"/>
    <w:rsid w:val="00422FB1"/>
    <w:rsid w:val="00426A44"/>
    <w:rsid w:val="0044336E"/>
    <w:rsid w:val="004615F5"/>
    <w:rsid w:val="0047069A"/>
    <w:rsid w:val="00481107"/>
    <w:rsid w:val="00486EC1"/>
    <w:rsid w:val="00490E6E"/>
    <w:rsid w:val="004A15BE"/>
    <w:rsid w:val="004A304E"/>
    <w:rsid w:val="004C3DEA"/>
    <w:rsid w:val="004F0927"/>
    <w:rsid w:val="004F1FE2"/>
    <w:rsid w:val="00517B4D"/>
    <w:rsid w:val="005358CA"/>
    <w:rsid w:val="005436B2"/>
    <w:rsid w:val="00554685"/>
    <w:rsid w:val="0056048E"/>
    <w:rsid w:val="00567738"/>
    <w:rsid w:val="00577336"/>
    <w:rsid w:val="005854FC"/>
    <w:rsid w:val="005A5256"/>
    <w:rsid w:val="005A6BF1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5F5ABE"/>
    <w:rsid w:val="00640D49"/>
    <w:rsid w:val="0064344C"/>
    <w:rsid w:val="006615FE"/>
    <w:rsid w:val="00661C9E"/>
    <w:rsid w:val="006642B5"/>
    <w:rsid w:val="00665DB4"/>
    <w:rsid w:val="00667119"/>
    <w:rsid w:val="006A44FB"/>
    <w:rsid w:val="006B1F4C"/>
    <w:rsid w:val="006B324E"/>
    <w:rsid w:val="006B6FEC"/>
    <w:rsid w:val="006C1901"/>
    <w:rsid w:val="007166BE"/>
    <w:rsid w:val="0072027B"/>
    <w:rsid w:val="007217A9"/>
    <w:rsid w:val="007351BB"/>
    <w:rsid w:val="00745002"/>
    <w:rsid w:val="007767B3"/>
    <w:rsid w:val="00796F6A"/>
    <w:rsid w:val="007B6D5C"/>
    <w:rsid w:val="007E524C"/>
    <w:rsid w:val="00820222"/>
    <w:rsid w:val="00823E86"/>
    <w:rsid w:val="00830466"/>
    <w:rsid w:val="00833BB4"/>
    <w:rsid w:val="00853076"/>
    <w:rsid w:val="008717C5"/>
    <w:rsid w:val="008764B9"/>
    <w:rsid w:val="008B3CB3"/>
    <w:rsid w:val="008D4E6F"/>
    <w:rsid w:val="008E4B21"/>
    <w:rsid w:val="00903C35"/>
    <w:rsid w:val="009145BD"/>
    <w:rsid w:val="00914871"/>
    <w:rsid w:val="009151B2"/>
    <w:rsid w:val="0092529A"/>
    <w:rsid w:val="00966E75"/>
    <w:rsid w:val="009A425E"/>
    <w:rsid w:val="009C0B25"/>
    <w:rsid w:val="009C506D"/>
    <w:rsid w:val="009E2AC4"/>
    <w:rsid w:val="009E3C61"/>
    <w:rsid w:val="009F7D8A"/>
    <w:rsid w:val="00A06759"/>
    <w:rsid w:val="00A07067"/>
    <w:rsid w:val="00A11599"/>
    <w:rsid w:val="00A15FEA"/>
    <w:rsid w:val="00A2084D"/>
    <w:rsid w:val="00A258C1"/>
    <w:rsid w:val="00A27367"/>
    <w:rsid w:val="00A5370D"/>
    <w:rsid w:val="00A559FD"/>
    <w:rsid w:val="00A62368"/>
    <w:rsid w:val="00A7270F"/>
    <w:rsid w:val="00A80A4E"/>
    <w:rsid w:val="00A81B9C"/>
    <w:rsid w:val="00A92FCB"/>
    <w:rsid w:val="00A93EB6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E243A"/>
    <w:rsid w:val="00AF4D76"/>
    <w:rsid w:val="00B218E8"/>
    <w:rsid w:val="00B33FB8"/>
    <w:rsid w:val="00B45680"/>
    <w:rsid w:val="00B47DE7"/>
    <w:rsid w:val="00B6153F"/>
    <w:rsid w:val="00B761F9"/>
    <w:rsid w:val="00B94972"/>
    <w:rsid w:val="00B97AA7"/>
    <w:rsid w:val="00BB319C"/>
    <w:rsid w:val="00BE1FCA"/>
    <w:rsid w:val="00C037F5"/>
    <w:rsid w:val="00C11446"/>
    <w:rsid w:val="00C15152"/>
    <w:rsid w:val="00C2780D"/>
    <w:rsid w:val="00C430BA"/>
    <w:rsid w:val="00C535B9"/>
    <w:rsid w:val="00C60186"/>
    <w:rsid w:val="00C6487C"/>
    <w:rsid w:val="00C71373"/>
    <w:rsid w:val="00C71CB5"/>
    <w:rsid w:val="00C83596"/>
    <w:rsid w:val="00C96921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478AE"/>
    <w:rsid w:val="00D713BB"/>
    <w:rsid w:val="00D76F09"/>
    <w:rsid w:val="00D83893"/>
    <w:rsid w:val="00D9154E"/>
    <w:rsid w:val="00DB734C"/>
    <w:rsid w:val="00DD222E"/>
    <w:rsid w:val="00DE065A"/>
    <w:rsid w:val="00DE49F0"/>
    <w:rsid w:val="00E0470F"/>
    <w:rsid w:val="00E15129"/>
    <w:rsid w:val="00E26FBD"/>
    <w:rsid w:val="00E371DE"/>
    <w:rsid w:val="00E465C0"/>
    <w:rsid w:val="00E52235"/>
    <w:rsid w:val="00E557FC"/>
    <w:rsid w:val="00E87435"/>
    <w:rsid w:val="00ED2F67"/>
    <w:rsid w:val="00ED6F13"/>
    <w:rsid w:val="00EE7ED4"/>
    <w:rsid w:val="00F12D8A"/>
    <w:rsid w:val="00F15679"/>
    <w:rsid w:val="00F2531F"/>
    <w:rsid w:val="00F26ADD"/>
    <w:rsid w:val="00F41266"/>
    <w:rsid w:val="00F5741F"/>
    <w:rsid w:val="00F57B70"/>
    <w:rsid w:val="00F821E4"/>
    <w:rsid w:val="00FA0D9C"/>
    <w:rsid w:val="00FA369D"/>
    <w:rsid w:val="00FC2C1F"/>
    <w:rsid w:val="00FC419B"/>
    <w:rsid w:val="00FC7DD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Plain Text"/>
    <w:basedOn w:val="a"/>
    <w:link w:val="ad"/>
    <w:uiPriority w:val="99"/>
    <w:unhideWhenUsed/>
    <w:rsid w:val="00FC41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FC419B"/>
    <w:rPr>
      <w:rFonts w:ascii="Consolas" w:eastAsia="Times New Roman" w:hAnsi="Consolas" w:cs="Consolas"/>
      <w:kern w:val="1"/>
      <w:sz w:val="21"/>
      <w:szCs w:val="21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E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C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Plain Text"/>
    <w:basedOn w:val="a"/>
    <w:link w:val="ad"/>
    <w:uiPriority w:val="99"/>
    <w:unhideWhenUsed/>
    <w:rsid w:val="00FC41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FC419B"/>
    <w:rPr>
      <w:rFonts w:ascii="Consolas" w:eastAsia="Times New Roman" w:hAnsi="Consolas" w:cs="Consolas"/>
      <w:kern w:val="1"/>
      <w:sz w:val="21"/>
      <w:szCs w:val="21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E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FC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egal@sibge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E984-D484-480A-B959-5C0BA75B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dcterms:created xsi:type="dcterms:W3CDTF">2018-06-28T05:27:00Z</dcterms:created>
  <dcterms:modified xsi:type="dcterms:W3CDTF">2018-10-01T01:16:00Z</dcterms:modified>
</cp:coreProperties>
</file>