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A670D6">
        <w:rPr>
          <w:rFonts w:ascii="Times New Roman" w:hAnsi="Times New Roman"/>
          <w:sz w:val="20"/>
          <w:szCs w:val="20"/>
        </w:rPr>
        <w:t>_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4F693E" w:rsidRPr="004F693E">
        <w:rPr>
          <w:rFonts w:ascii="Times New Roman" w:hAnsi="Times New Roman"/>
          <w:b/>
          <w:sz w:val="20"/>
          <w:szCs w:val="20"/>
        </w:rPr>
        <w:t>181540211315554020100100680570000000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A2725B" w:rsidRPr="00A2725B">
        <w:rPr>
          <w:rFonts w:ascii="Times New Roman" w:hAnsi="Times New Roman"/>
          <w:sz w:val="20"/>
          <w:szCs w:val="20"/>
        </w:rPr>
        <w:t xml:space="preserve"> </w:t>
      </w:r>
      <w:r w:rsidR="00A2725B" w:rsidRPr="00A2725B">
        <w:rPr>
          <w:rFonts w:ascii="Times New Roman" w:hAnsi="Times New Roman"/>
          <w:b/>
          <w:sz w:val="20"/>
          <w:szCs w:val="20"/>
        </w:rPr>
        <w:t>Общество с ограниченной ответственностью Торговая Компания «СИБЭНЕРГОКОМПЛЕКТ» (ООО ТК «СИБЭНЕРГОКОМПЛЕКТ)</w:t>
      </w:r>
      <w:r w:rsidR="009145BD" w:rsidRPr="00A2725B">
        <w:rPr>
          <w:rFonts w:ascii="Times New Roman" w:hAnsi="Times New Roman"/>
          <w:b/>
          <w:sz w:val="20"/>
          <w:szCs w:val="20"/>
        </w:rPr>
        <w:t>,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A2725B">
        <w:rPr>
          <w:rFonts w:ascii="Times New Roman" w:hAnsi="Times New Roman"/>
          <w:sz w:val="20"/>
          <w:szCs w:val="20"/>
        </w:rPr>
        <w:t xml:space="preserve"> директора Субботина Эдуарда Владимировича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A2725B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4F693E">
        <w:rPr>
          <w:rFonts w:ascii="Times New Roman" w:hAnsi="Times New Roman"/>
          <w:sz w:val="20"/>
          <w:szCs w:val="20"/>
        </w:rPr>
        <w:t>31</w:t>
      </w:r>
      <w:r w:rsidR="00A2725B">
        <w:rPr>
          <w:rFonts w:ascii="Times New Roman" w:hAnsi="Times New Roman"/>
          <w:sz w:val="20"/>
          <w:szCs w:val="20"/>
        </w:rPr>
        <w:t>/0351100001718000056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A2725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744685">
        <w:rPr>
          <w:rFonts w:ascii="Times New Roman" w:hAnsi="Times New Roman"/>
          <w:sz w:val="20"/>
          <w:szCs w:val="20"/>
        </w:rPr>
        <w:t xml:space="preserve">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A2725B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01.10.2018г.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4F693E" w:rsidRPr="005E6C39" w:rsidRDefault="004F693E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F693E">
        <w:rPr>
          <w:rFonts w:ascii="Times New Roman" w:hAnsi="Times New Roman"/>
          <w:sz w:val="20"/>
          <w:szCs w:val="20"/>
        </w:rPr>
        <w:t>сантехнических труб и запорной арматуры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4F693E">
        <w:rPr>
          <w:rFonts w:ascii="Times New Roman" w:hAnsi="Times New Roman"/>
          <w:sz w:val="20"/>
          <w:szCs w:val="20"/>
        </w:rPr>
        <w:t>сантехнические трубы и запорную арматуру</w:t>
      </w:r>
      <w:r w:rsidR="00A07288">
        <w:rPr>
          <w:rFonts w:ascii="Times New Roman" w:hAnsi="Times New Roman"/>
          <w:sz w:val="20"/>
          <w:szCs w:val="20"/>
        </w:rPr>
        <w:t xml:space="preserve"> (далее – товар)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</w:t>
      </w:r>
      <w:r w:rsidR="00A07288">
        <w:rPr>
          <w:rFonts w:ascii="Times New Roman" w:hAnsi="Times New Roman"/>
          <w:sz w:val="20"/>
          <w:szCs w:val="20"/>
        </w:rPr>
        <w:t xml:space="preserve"> страна происхождения,</w:t>
      </w:r>
      <w:r w:rsidR="00FF1C81">
        <w:rPr>
          <w:rFonts w:ascii="Times New Roman" w:hAnsi="Times New Roman"/>
          <w:sz w:val="20"/>
          <w:szCs w:val="20"/>
        </w:rPr>
        <w:t xml:space="preserve">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A07288">
        <w:rPr>
          <w:rFonts w:ascii="Times New Roman" w:hAnsi="Times New Roman"/>
          <w:sz w:val="20"/>
          <w:szCs w:val="20"/>
        </w:rPr>
        <w:t>ого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A2725B">
        <w:rPr>
          <w:rFonts w:ascii="Times New Roman" w:hAnsi="Times New Roman" w:cs="Times New Roman"/>
          <w:sz w:val="20"/>
          <w:szCs w:val="20"/>
        </w:rPr>
        <w:t>316 705,08 рублей (триста шестнадцать тысяч семьсот пять рублей 08 копеек)</w:t>
      </w:r>
      <w:r w:rsidR="001B065D">
        <w:rPr>
          <w:rFonts w:ascii="Times New Roman" w:hAnsi="Times New Roman" w:cs="Times New Roman"/>
          <w:sz w:val="20"/>
          <w:szCs w:val="20"/>
        </w:rPr>
        <w:t xml:space="preserve">, с учетом </w:t>
      </w:r>
      <w:r w:rsidR="00C962FA">
        <w:rPr>
          <w:rFonts w:ascii="Times New Roman" w:hAnsi="Times New Roman" w:cs="Times New Roman"/>
          <w:sz w:val="20"/>
          <w:szCs w:val="20"/>
        </w:rPr>
        <w:t>НДС</w:t>
      </w:r>
      <w:r w:rsidR="001B065D" w:rsidRPr="001B065D">
        <w:rPr>
          <w:rFonts w:ascii="Times New Roman" w:hAnsi="Times New Roman" w:cs="Times New Roman"/>
          <w:sz w:val="20"/>
          <w:szCs w:val="20"/>
        </w:rPr>
        <w:t xml:space="preserve"> - 48 310,95</w:t>
      </w:r>
      <w:r w:rsidR="001B065D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4F693E">
        <w:rPr>
          <w:rFonts w:ascii="Times New Roman" w:hAnsi="Times New Roman"/>
          <w:sz w:val="20"/>
          <w:szCs w:val="20"/>
        </w:rPr>
        <w:t>течение 20(два</w:t>
      </w:r>
      <w:r w:rsidR="00A07288">
        <w:rPr>
          <w:rFonts w:ascii="Times New Roman" w:hAnsi="Times New Roman"/>
          <w:sz w:val="20"/>
          <w:szCs w:val="20"/>
        </w:rPr>
        <w:t>дцать)</w:t>
      </w:r>
      <w:r w:rsidR="00744685">
        <w:rPr>
          <w:rFonts w:ascii="Times New Roman" w:hAnsi="Times New Roman"/>
          <w:sz w:val="20"/>
          <w:szCs w:val="20"/>
        </w:rPr>
        <w:t xml:space="preserve">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 xml:space="preserve">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</w:t>
      </w:r>
      <w:r w:rsidR="004F693E">
        <w:rPr>
          <w:rFonts w:ascii="Times New Roman" w:hAnsi="Times New Roman"/>
          <w:sz w:val="20"/>
          <w:szCs w:val="20"/>
        </w:rPr>
        <w:t>тавляемый товар -  не менее 12</w:t>
      </w:r>
      <w:r w:rsidR="00A07288">
        <w:rPr>
          <w:rFonts w:ascii="Times New Roman" w:hAnsi="Times New Roman"/>
          <w:sz w:val="20"/>
          <w:szCs w:val="20"/>
        </w:rPr>
        <w:t xml:space="preserve"> месяцев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4F693E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35189,45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ы обеспечения, в течение пяти рабочих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ский счет, указанный  Поставщиком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2725B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B427CA" w:rsidRDefault="00B427CA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B427CA" w:rsidRDefault="00B427CA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Pr="00BE5C97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946684" w:rsidRPr="00EE0BB0" w:rsidRDefault="00A2725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BB0">
              <w:rPr>
                <w:rFonts w:ascii="Times New Roman" w:hAnsi="Times New Roman" w:cs="Times New Roman"/>
                <w:b/>
                <w:sz w:val="20"/>
                <w:szCs w:val="20"/>
              </w:rPr>
              <w:t>ООО ТК «СИБЭНЕРГОКОМПЛЕКТ»</w:t>
            </w:r>
          </w:p>
          <w:p w:rsidR="00A2725B" w:rsidRDefault="00A2725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630015 г. Новосибирск, ул. Королева,40</w:t>
            </w:r>
            <w:r w:rsidR="001B065D">
              <w:rPr>
                <w:rFonts w:ascii="Times New Roman" w:hAnsi="Times New Roman" w:cs="Times New Roman"/>
                <w:sz w:val="20"/>
                <w:szCs w:val="20"/>
              </w:rPr>
              <w:t xml:space="preserve"> к.5 п.23</w:t>
            </w:r>
          </w:p>
          <w:p w:rsidR="001B065D" w:rsidRDefault="001B065D" w:rsidP="001B065D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Почтовый:</w:t>
            </w:r>
            <w:r w:rsidRPr="001B065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1B065D">
              <w:rPr>
                <w:rFonts w:ascii="Times New Roman" w:hAnsi="Times New Roman"/>
                <w:sz w:val="20"/>
                <w:szCs w:val="20"/>
              </w:rPr>
              <w:t>630015 Новосибирск -15 А/Я 18</w:t>
            </w:r>
          </w:p>
          <w:p w:rsidR="00B427CA" w:rsidRDefault="00A2725B" w:rsidP="001B065D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r w:rsidRPr="00010EE8">
              <w:rPr>
                <w:rFonts w:ascii="Times New Roman" w:hAnsi="Times New Roman" w:cs="Times New Roman"/>
                <w:sz w:val="20"/>
                <w:szCs w:val="20"/>
              </w:rPr>
              <w:t>. (383)</w:t>
            </w:r>
            <w:r w:rsidR="00B427CA" w:rsidRPr="00010EE8">
              <w:rPr>
                <w:rFonts w:ascii="Times New Roman" w:hAnsi="Times New Roman" w:cs="Times New Roman"/>
                <w:sz w:val="20"/>
                <w:szCs w:val="20"/>
              </w:rPr>
              <w:t xml:space="preserve"> 212-03-58, 212-03-48</w:t>
            </w:r>
            <w:r w:rsidRPr="000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7CA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010EE8">
              <w:rPr>
                <w:rFonts w:ascii="Times New Roman" w:hAnsi="Times New Roman" w:cs="Times New Roman"/>
                <w:sz w:val="20"/>
                <w:szCs w:val="20"/>
              </w:rPr>
              <w:t>212-02-39</w:t>
            </w:r>
          </w:p>
          <w:p w:rsidR="00A2725B" w:rsidRPr="00AF7120" w:rsidRDefault="00A2725B" w:rsidP="001B065D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71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71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F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Sibenergocom</w:t>
            </w:r>
            <w:proofErr w:type="spellEnd"/>
            <w:r w:rsidR="00AF7120" w:rsidRPr="00AF712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F7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AF7120" w:rsidRPr="00AF7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F71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F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8188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AF71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68188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chelysheva</w:t>
              </w:r>
              <w:r w:rsidRPr="00AF71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68188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AF71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8188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25B" w:rsidRDefault="00A2725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1145476012681  дата н/учет 05.02.2014</w:t>
            </w:r>
          </w:p>
          <w:p w:rsidR="00A2725B" w:rsidRDefault="00A2725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 5401376095     КПП  540101001</w:t>
            </w:r>
          </w:p>
          <w:p w:rsidR="00A2725B" w:rsidRPr="007B7CF0" w:rsidRDefault="00A2725B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 50701000   ОКПО</w:t>
            </w:r>
            <w:r w:rsidR="007B7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CF0" w:rsidRPr="00010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CF0">
              <w:rPr>
                <w:rFonts w:ascii="Times New Roman" w:hAnsi="Times New Roman" w:cs="Times New Roman"/>
                <w:sz w:val="20"/>
                <w:szCs w:val="20"/>
              </w:rPr>
              <w:t>32149502</w:t>
            </w:r>
          </w:p>
          <w:p w:rsidR="00A2725B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 40702810500430011263</w:t>
            </w: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«Сибирский» банка ВТБ (ПАО)</w:t>
            </w: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30101810850040000788</w:t>
            </w: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045004788</w:t>
            </w: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Э.В.Субботин</w:t>
            </w:r>
            <w:proofErr w:type="spellEnd"/>
          </w:p>
          <w:p w:rsidR="00EE0BB0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EE0BB0" w:rsidRPr="00A2725B" w:rsidRDefault="00EE0BB0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A2725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A2725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A2725B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A2725B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1B065D" w:rsidRPr="001B065D" w:rsidRDefault="001B065D" w:rsidP="001B06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65D" w:rsidRPr="001B065D" w:rsidRDefault="001B065D" w:rsidP="001B06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65D" w:rsidRPr="001B065D" w:rsidRDefault="001B065D" w:rsidP="001B065D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B065D">
        <w:rPr>
          <w:rFonts w:ascii="Times New Roman" w:hAnsi="Times New Roman"/>
          <w:b/>
          <w:sz w:val="20"/>
          <w:szCs w:val="20"/>
        </w:rPr>
        <w:t>СПЕЦИФИКАЦИЯ</w:t>
      </w:r>
    </w:p>
    <w:p w:rsidR="001B065D" w:rsidRPr="001B065D" w:rsidRDefault="001B065D" w:rsidP="001B06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65D" w:rsidRPr="001B065D" w:rsidRDefault="00B427CA" w:rsidP="001B06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427CA">
        <w:rPr>
          <w:rFonts w:ascii="Times New Roman" w:hAnsi="Times New Roman"/>
          <w:b/>
          <w:sz w:val="20"/>
          <w:szCs w:val="20"/>
        </w:rPr>
        <w:t>На поставку сантехнических труб и запорной арматуры</w:t>
      </w:r>
      <w:r w:rsidR="001B065D" w:rsidRPr="001B065D">
        <w:rPr>
          <w:rFonts w:ascii="Times New Roman" w:hAnsi="Times New Roman"/>
          <w:sz w:val="20"/>
          <w:szCs w:val="20"/>
        </w:rPr>
        <w:t>:</w:t>
      </w:r>
    </w:p>
    <w:p w:rsidR="001B065D" w:rsidRPr="001B065D" w:rsidRDefault="001B065D" w:rsidP="001B065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15"/>
        <w:gridCol w:w="463"/>
        <w:gridCol w:w="274"/>
        <w:gridCol w:w="882"/>
        <w:gridCol w:w="1654"/>
        <w:gridCol w:w="1973"/>
        <w:gridCol w:w="140"/>
      </w:tblGrid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15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Цена за 1 ед. (руб.)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Общая стоимость (руб.)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Труба ВГП 32*3,2 ГОСТ 3262-75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51 092,40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51 092,40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Труба ВГП 40*3,5 ГОСТ 3262-75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51 092,40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51 092,40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Кран NAVAL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фланц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>. Ду150 Pn16, арт.285514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27 814,51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83 443,53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15" w:type="dxa"/>
            <w:vAlign w:val="center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Кран NAVAL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фланц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>. Ду100 Рn16, арт.285512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13 151,25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92 058,75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15" w:type="dxa"/>
            <w:vAlign w:val="center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Кран шаровой LD фланец.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 xml:space="preserve"> 80 Ру25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2 382,24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23 822,40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50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15" w:type="dxa"/>
            <w:vAlign w:val="center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Кран шаровой LD фланец. </w:t>
            </w:r>
            <w:proofErr w:type="spellStart"/>
            <w:r w:rsidRPr="001B065D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1B065D">
              <w:rPr>
                <w:rFonts w:ascii="Times New Roman" w:hAnsi="Times New Roman"/>
                <w:sz w:val="20"/>
                <w:szCs w:val="20"/>
              </w:rPr>
              <w:t xml:space="preserve"> 50 Ру40</w:t>
            </w:r>
          </w:p>
        </w:tc>
        <w:tc>
          <w:tcPr>
            <w:tcW w:w="737" w:type="dxa"/>
            <w:gridSpan w:val="2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82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1 519,56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15 195,60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484" w:type="dxa"/>
            <w:gridSpan w:val="5"/>
            <w:vMerge w:val="restart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316 705,08</w:t>
            </w:r>
          </w:p>
        </w:tc>
      </w:tr>
      <w:tr w:rsidR="001B065D" w:rsidRPr="001B065D" w:rsidTr="00010EE8">
        <w:trPr>
          <w:gridAfter w:val="1"/>
          <w:wAfter w:w="140" w:type="dxa"/>
        </w:trPr>
        <w:tc>
          <w:tcPr>
            <w:tcW w:w="6484" w:type="dxa"/>
            <w:gridSpan w:val="5"/>
            <w:vMerge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В том числе НДС:</w:t>
            </w:r>
          </w:p>
        </w:tc>
        <w:tc>
          <w:tcPr>
            <w:tcW w:w="1973" w:type="dxa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48 310,95</w:t>
            </w:r>
          </w:p>
        </w:tc>
      </w:tr>
      <w:tr w:rsidR="001B065D" w:rsidRPr="001B065D" w:rsidTr="00010EE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328" w:type="dxa"/>
            <w:gridSpan w:val="3"/>
            <w:shd w:val="clear" w:color="auto" w:fill="auto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От Поставщика: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Default="00B427CA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 Э.В. Субботин </w:t>
            </w:r>
          </w:p>
          <w:p w:rsidR="00B427CA" w:rsidRPr="001B065D" w:rsidRDefault="00B427CA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4923" w:type="dxa"/>
            <w:gridSpan w:val="5"/>
            <w:shd w:val="clear" w:color="auto" w:fill="auto"/>
          </w:tcPr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65D">
              <w:rPr>
                <w:rFonts w:ascii="Times New Roman" w:hAnsi="Times New Roman"/>
                <w:b/>
                <w:sz w:val="20"/>
                <w:szCs w:val="20"/>
              </w:rPr>
              <w:t>От Заказчика: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5D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Pr="001B065D" w:rsidRDefault="001B065D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5D" w:rsidRDefault="00B427CA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427CA" w:rsidRPr="001B065D" w:rsidRDefault="00B427CA" w:rsidP="001B065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1B065D" w:rsidRPr="001B065D" w:rsidRDefault="00010EE8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_GoBack"/>
      <w:r>
        <w:rPr>
          <w:noProof/>
          <w:lang w:eastAsia="ru-RU"/>
        </w:rPr>
        <w:lastRenderedPageBreak/>
        <w:drawing>
          <wp:inline distT="0" distB="0" distL="0" distR="0" wp14:anchorId="27FA6529" wp14:editId="1B9DD383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1B065D" w:rsidRPr="001B065D" w:rsidSect="00946684">
      <w:headerReference w:type="default" r:id="rId11"/>
      <w:footerReference w:type="default" r:id="rId12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3" w:rsidRDefault="00351993" w:rsidP="003B51F1">
      <w:pPr>
        <w:spacing w:after="0" w:line="240" w:lineRule="auto"/>
      </w:pPr>
      <w:r>
        <w:separator/>
      </w:r>
    </w:p>
  </w:endnote>
  <w:endnote w:type="continuationSeparator" w:id="0">
    <w:p w:rsidR="00351993" w:rsidRDefault="00351993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3" w:rsidRDefault="00351993" w:rsidP="003B51F1">
      <w:pPr>
        <w:spacing w:after="0" w:line="240" w:lineRule="auto"/>
      </w:pPr>
      <w:r>
        <w:separator/>
      </w:r>
    </w:p>
  </w:footnote>
  <w:footnote w:type="continuationSeparator" w:id="0">
    <w:p w:rsidR="00351993" w:rsidRDefault="00351993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10EE8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1136E1"/>
    <w:rsid w:val="00126575"/>
    <w:rsid w:val="001457EC"/>
    <w:rsid w:val="00160A4B"/>
    <w:rsid w:val="001967D0"/>
    <w:rsid w:val="001B065D"/>
    <w:rsid w:val="001B4D54"/>
    <w:rsid w:val="001C1B2B"/>
    <w:rsid w:val="001C2F23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F4541"/>
    <w:rsid w:val="002F7404"/>
    <w:rsid w:val="00324C52"/>
    <w:rsid w:val="003265FD"/>
    <w:rsid w:val="00351993"/>
    <w:rsid w:val="00351BF5"/>
    <w:rsid w:val="00355864"/>
    <w:rsid w:val="00361214"/>
    <w:rsid w:val="00365691"/>
    <w:rsid w:val="00371D0E"/>
    <w:rsid w:val="00390D18"/>
    <w:rsid w:val="00391425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3785F"/>
    <w:rsid w:val="0044336E"/>
    <w:rsid w:val="00447AA8"/>
    <w:rsid w:val="00481107"/>
    <w:rsid w:val="00486EC1"/>
    <w:rsid w:val="004905AA"/>
    <w:rsid w:val="00490E6E"/>
    <w:rsid w:val="004A15BE"/>
    <w:rsid w:val="004A1724"/>
    <w:rsid w:val="004C3DEA"/>
    <w:rsid w:val="004F1FE2"/>
    <w:rsid w:val="004F693E"/>
    <w:rsid w:val="00517B4D"/>
    <w:rsid w:val="005240D4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351A1"/>
    <w:rsid w:val="00640D49"/>
    <w:rsid w:val="0064344C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05CAE"/>
    <w:rsid w:val="0072027B"/>
    <w:rsid w:val="007217A9"/>
    <w:rsid w:val="007351BB"/>
    <w:rsid w:val="00744685"/>
    <w:rsid w:val="00766B97"/>
    <w:rsid w:val="00796F6A"/>
    <w:rsid w:val="007B6D5C"/>
    <w:rsid w:val="007B72F2"/>
    <w:rsid w:val="007B7CF0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07288"/>
    <w:rsid w:val="00A11599"/>
    <w:rsid w:val="00A2084D"/>
    <w:rsid w:val="00A258C1"/>
    <w:rsid w:val="00A2725B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AF7120"/>
    <w:rsid w:val="00B33FB8"/>
    <w:rsid w:val="00B427CA"/>
    <w:rsid w:val="00B45680"/>
    <w:rsid w:val="00B46A96"/>
    <w:rsid w:val="00B47DE7"/>
    <w:rsid w:val="00B6153F"/>
    <w:rsid w:val="00B97AA7"/>
    <w:rsid w:val="00BB319C"/>
    <w:rsid w:val="00BB48D8"/>
    <w:rsid w:val="00BB6B81"/>
    <w:rsid w:val="00BD2CBB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3431C"/>
    <w:rsid w:val="00D53989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699E"/>
    <w:rsid w:val="00E52235"/>
    <w:rsid w:val="00E73800"/>
    <w:rsid w:val="00E765EA"/>
    <w:rsid w:val="00E87435"/>
    <w:rsid w:val="00EC19F6"/>
    <w:rsid w:val="00ED2F67"/>
    <w:rsid w:val="00ED6F13"/>
    <w:rsid w:val="00EE0BB0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E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EE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_chelysheva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45A-662A-42B4-B0DF-6CA08F4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2018-09-12T08:21:00Z</dcterms:created>
  <dcterms:modified xsi:type="dcterms:W3CDTF">2018-10-12T01:29:00Z</dcterms:modified>
</cp:coreProperties>
</file>