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b/>
          <w:sz w:val="20"/>
          <w:szCs w:val="20"/>
        </w:rPr>
        <w:t>1.Форма заявки на участие в запросе котировок СГУПС</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b/>
          <w:sz w:val="24"/>
          <w:szCs w:val="24"/>
        </w:rPr>
      </w:pPr>
      <w:r w:rsidRPr="006F7913">
        <w:rPr>
          <w:rFonts w:ascii="Calibri" w:eastAsia="Times New Roman" w:hAnsi="Calibri" w:cs="Courier New"/>
          <w:b/>
          <w:sz w:val="24"/>
          <w:szCs w:val="24"/>
        </w:rPr>
        <w:t>Заявка на участие в запросе котировок</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М</w:t>
      </w:r>
      <w:proofErr w:type="gramStart"/>
      <w:r w:rsidRPr="006F7913">
        <w:rPr>
          <w:rFonts w:ascii="Calibri" w:eastAsia="Times New Roman" w:hAnsi="Calibri" w:cs="Courier New"/>
          <w:sz w:val="20"/>
          <w:szCs w:val="20"/>
        </w:rPr>
        <w:t>ы(</w:t>
      </w:r>
      <w:proofErr w:type="gramEnd"/>
      <w:r w:rsidRPr="006F7913">
        <w:rPr>
          <w:rFonts w:ascii="Calibri" w:eastAsia="Times New Roman" w:hAnsi="Calibri" w:cs="Courier New"/>
          <w:sz w:val="20"/>
          <w:szCs w:val="20"/>
        </w:rPr>
        <w:t xml:space="preserve"> я), 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b/>
          <w:sz w:val="16"/>
          <w:szCs w:val="16"/>
        </w:rPr>
        <w:t xml:space="preserve">(указать полное </w:t>
      </w:r>
      <w:r w:rsidRPr="006F7913">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16"/>
          <w:szCs w:val="16"/>
        </w:rPr>
        <w:t xml:space="preserve">__________________________________________________________________________________________________, </w:t>
      </w:r>
      <w:proofErr w:type="gramStart"/>
      <w:r w:rsidRPr="006F7913">
        <w:rPr>
          <w:rFonts w:ascii="Calibri" w:eastAsia="Times New Roman" w:hAnsi="Calibri" w:cs="Courier New"/>
          <w:sz w:val="20"/>
          <w:szCs w:val="20"/>
        </w:rPr>
        <w:t>находящиеся</w:t>
      </w:r>
      <w:proofErr w:type="gramEnd"/>
      <w:r w:rsidRPr="006F7913">
        <w:rPr>
          <w:rFonts w:ascii="Calibri" w:eastAsia="Times New Roman" w:hAnsi="Calibri" w:cs="Courier New"/>
          <w:sz w:val="20"/>
          <w:szCs w:val="20"/>
        </w:rPr>
        <w:t xml:space="preserve"> по адресу</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center"/>
        <w:rPr>
          <w:rFonts w:ascii="Calibri" w:eastAsia="Times New Roman" w:hAnsi="Calibri" w:cs="Courier New"/>
          <w:sz w:val="16"/>
          <w:szCs w:val="16"/>
        </w:rPr>
      </w:pPr>
      <w:r w:rsidRPr="006F7913">
        <w:rPr>
          <w:rFonts w:ascii="Calibri" w:eastAsia="Times New Roman" w:hAnsi="Calibri" w:cs="Courier New"/>
          <w:sz w:val="16"/>
          <w:szCs w:val="16"/>
        </w:rPr>
        <w:t>(место нахождения - для юридического лица, место жительства - для физического лица)</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почтовый адрес 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банковские реквизиты 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в лице 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(указать должность, ФИО, лица, подписывающего заявку)</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действующего</w:t>
      </w:r>
      <w:proofErr w:type="gramEnd"/>
      <w:r w:rsidRPr="006F7913">
        <w:rPr>
          <w:rFonts w:ascii="Calibri" w:eastAsia="Times New Roman" w:hAnsi="Calibri" w:cs="Courier New"/>
          <w:sz w:val="20"/>
          <w:szCs w:val="20"/>
        </w:rPr>
        <w:t xml:space="preserve"> на основании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16"/>
          <w:szCs w:val="16"/>
        </w:rPr>
      </w:pPr>
      <w:r w:rsidRPr="006F7913">
        <w:rPr>
          <w:rFonts w:ascii="Calibri" w:eastAsia="Times New Roman" w:hAnsi="Calibri" w:cs="Courier New"/>
          <w:sz w:val="16"/>
          <w:szCs w:val="16"/>
        </w:rPr>
        <w:t xml:space="preserve">( указать документ, дающий право подписи заявки)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6F7913">
        <w:rPr>
          <w:rFonts w:ascii="Calibri" w:eastAsia="Times New Roman" w:hAnsi="Calibri" w:cs="Courier New"/>
          <w:sz w:val="20"/>
          <w:szCs w:val="20"/>
        </w:rPr>
        <w:t xml:space="preserve"> ,</w:t>
      </w:r>
      <w:proofErr w:type="gramEnd"/>
      <w:r w:rsidRPr="006F7913">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При этом сообщаем следующую информацию:</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______________________________________________________________________________________________________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16"/>
          <w:szCs w:val="16"/>
        </w:rPr>
      </w:pPr>
      <w:r w:rsidRPr="006F7913">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являющимся приложением к заявке, которое должно быть подписано лицом, подписавшим заявку, и заверено печатью участника)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2.Предложение о цене контракта, предложение о цене каждого наименования поставляемого товара в случае осуществления закупки товара ___________________________________________________________________________  </w:t>
      </w:r>
    </w:p>
    <w:p w:rsidR="006F7913" w:rsidRP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6F7913" w:rsidRDefault="006F7913" w:rsidP="006F7913">
      <w:pPr>
        <w:widowControl w:val="0"/>
        <w:autoSpaceDE w:val="0"/>
        <w:autoSpaceDN w:val="0"/>
        <w:adjustRightInd w:val="0"/>
        <w:spacing w:after="0" w:line="240" w:lineRule="auto"/>
        <w:jc w:val="both"/>
        <w:rPr>
          <w:rFonts w:ascii="Calibri" w:eastAsia="Times New Roman" w:hAnsi="Calibri" w:cs="Courier New"/>
          <w:sz w:val="20"/>
          <w:szCs w:val="20"/>
        </w:rPr>
      </w:pPr>
      <w:r w:rsidRPr="006F7913">
        <w:rPr>
          <w:rFonts w:ascii="Calibri" w:eastAsia="Times New Roman" w:hAnsi="Calibri" w:cs="Courier New"/>
          <w:sz w:val="20"/>
          <w:szCs w:val="20"/>
        </w:rPr>
        <w:t xml:space="preserve">      </w:t>
      </w:r>
    </w:p>
    <w:p w:rsidR="006F7913" w:rsidRPr="006F7913" w:rsidRDefault="006F7913" w:rsidP="006F7913">
      <w:pPr>
        <w:widowControl w:val="0"/>
        <w:autoSpaceDE w:val="0"/>
        <w:autoSpaceDN w:val="0"/>
        <w:adjustRightInd w:val="0"/>
        <w:spacing w:after="0" w:line="240" w:lineRule="auto"/>
        <w:ind w:firstLine="709"/>
        <w:jc w:val="both"/>
        <w:rPr>
          <w:rFonts w:ascii="Calibri" w:eastAsia="Times New Roman" w:hAnsi="Calibri" w:cs="Courier New"/>
          <w:sz w:val="20"/>
          <w:szCs w:val="20"/>
        </w:rPr>
      </w:pPr>
      <w:r w:rsidRPr="006F7913">
        <w:rPr>
          <w:rFonts w:ascii="Calibri" w:eastAsia="Times New Roman" w:hAnsi="Calibri" w:cs="Courier New"/>
          <w:sz w:val="20"/>
          <w:szCs w:val="20"/>
        </w:rPr>
        <w:t>К заявке прилагаются следующие документы:</w:t>
      </w:r>
    </w:p>
    <w:p w:rsidR="006F7913" w:rsidRPr="006F7913" w:rsidRDefault="00B8003E" w:rsidP="006F791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6F7913" w:rsidRPr="006F7913">
        <w:rPr>
          <w:rFonts w:ascii="Calibri" w:eastAsia="Times New Roman" w:hAnsi="Calibri" w:cs="Courier New"/>
          <w:sz w:val="20"/>
          <w:szCs w:val="20"/>
        </w:rPr>
        <w:t>.</w:t>
      </w:r>
      <w:r w:rsidR="006F7913" w:rsidRPr="006F7913">
        <w:rPr>
          <w:rFonts w:ascii="Calibri" w:hAnsi="Calibri" w:cs="Calibri"/>
          <w:sz w:val="20"/>
          <w:szCs w:val="20"/>
        </w:rPr>
        <w:t xml:space="preserve"> </w:t>
      </w:r>
      <w:r w:rsidR="006F7913" w:rsidRPr="006F7913">
        <w:rPr>
          <w:rFonts w:ascii="Calibri" w:eastAsia="Times New Roman" w:hAnsi="Calibri" w:cs="Courier New"/>
          <w:sz w:val="20"/>
          <w:szCs w:val="20"/>
        </w:rPr>
        <w:t>декларация о соответствии участника запроса котировок требованиям, установленным в соответствии с п. 3 - 9 ч. 1 ст.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F7913" w:rsidRPr="006F7913" w:rsidRDefault="006F7913" w:rsidP="006F7913">
      <w:pPr>
        <w:widowControl w:val="0"/>
        <w:autoSpaceDE w:val="0"/>
        <w:autoSpaceDN w:val="0"/>
        <w:adjustRightInd w:val="0"/>
        <w:spacing w:after="0" w:line="240" w:lineRule="auto"/>
        <w:jc w:val="right"/>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 xml:space="preserve">      (должность, подпись, расшифровка подписи)</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6F7913">
        <w:rPr>
          <w:rFonts w:ascii="Calibri" w:eastAsia="Times New Roman" w:hAnsi="Calibri" w:cs="Courier New"/>
          <w:sz w:val="20"/>
          <w:szCs w:val="20"/>
        </w:rPr>
        <w:t>М.П.(заявка должны быть заверена печатью участника (при наличии)</w:t>
      </w:r>
      <w:proofErr w:type="gramEnd"/>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b/>
          <w:sz w:val="20"/>
          <w:szCs w:val="20"/>
        </w:rPr>
      </w:pPr>
      <w:r w:rsidRPr="006F7913">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Тел., ФИО контактного лица_____________________________________________________________________</w:t>
      </w:r>
    </w:p>
    <w:p w:rsidR="006F7913" w:rsidRPr="006F7913" w:rsidRDefault="006F7913" w:rsidP="006F7913">
      <w:pPr>
        <w:widowControl w:val="0"/>
        <w:autoSpaceDE w:val="0"/>
        <w:autoSpaceDN w:val="0"/>
        <w:adjustRightInd w:val="0"/>
        <w:spacing w:after="0" w:line="240" w:lineRule="auto"/>
        <w:rPr>
          <w:rFonts w:ascii="Calibri" w:eastAsia="Times New Roman" w:hAnsi="Calibri" w:cs="Courier New"/>
          <w:sz w:val="20"/>
          <w:szCs w:val="20"/>
        </w:rPr>
      </w:pPr>
      <w:r w:rsidRPr="006F7913">
        <w:rPr>
          <w:rFonts w:ascii="Calibri" w:eastAsia="Times New Roman" w:hAnsi="Calibri" w:cs="Courier New"/>
          <w:sz w:val="20"/>
          <w:szCs w:val="20"/>
        </w:rPr>
        <w:t>(предоставление указанных сведений является просьбой, а не требованием  заказчика)</w:t>
      </w:r>
    </w:p>
    <w:p w:rsidR="00B8003E" w:rsidRDefault="00B8003E"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6F7913" w:rsidRDefault="006F7913" w:rsidP="006F7913">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w:t>
      </w:r>
      <w:r w:rsidR="00916B01">
        <w:rPr>
          <w:rFonts w:ascii="Times New Roman" w:hAnsi="Times New Roman" w:cs="Times New Roman"/>
          <w:b/>
          <w:sz w:val="18"/>
          <w:szCs w:val="18"/>
        </w:rPr>
        <w:t>инструментов для измерения</w:t>
      </w:r>
    </w:p>
    <w:p w:rsidR="006304EA" w:rsidRDefault="006304EA" w:rsidP="006F7913">
      <w:pPr>
        <w:spacing w:after="0" w:line="240" w:lineRule="auto"/>
        <w:jc w:val="center"/>
        <w:rPr>
          <w:rFonts w:ascii="Times New Roman" w:hAnsi="Times New Roman" w:cs="Times New Roman"/>
          <w:b/>
          <w:sz w:val="18"/>
          <w:szCs w:val="18"/>
        </w:rPr>
      </w:pPr>
    </w:p>
    <w:tbl>
      <w:tblPr>
        <w:tblStyle w:val="12"/>
        <w:tblW w:w="10599" w:type="dxa"/>
        <w:tblLayout w:type="fixed"/>
        <w:tblLook w:val="04A0" w:firstRow="1" w:lastRow="0" w:firstColumn="1" w:lastColumn="0" w:noHBand="0" w:noVBand="1"/>
      </w:tblPr>
      <w:tblGrid>
        <w:gridCol w:w="675"/>
        <w:gridCol w:w="2268"/>
        <w:gridCol w:w="6096"/>
        <w:gridCol w:w="1560"/>
      </w:tblGrid>
      <w:tr w:rsidR="00916B01" w:rsidRPr="00916B01" w:rsidTr="00DC2A5B">
        <w:tc>
          <w:tcPr>
            <w:tcW w:w="675" w:type="dxa"/>
          </w:tcPr>
          <w:p w:rsidR="00916B01" w:rsidRPr="00916B01" w:rsidRDefault="00916B01" w:rsidP="00916B01">
            <w:pPr>
              <w:jc w:val="center"/>
              <w:rPr>
                <w:sz w:val="20"/>
                <w:szCs w:val="20"/>
              </w:rPr>
            </w:pPr>
            <w:r w:rsidRPr="00916B01">
              <w:rPr>
                <w:sz w:val="20"/>
                <w:szCs w:val="20"/>
              </w:rPr>
              <w:t>№</w:t>
            </w:r>
          </w:p>
          <w:p w:rsidR="00916B01" w:rsidRPr="00916B01" w:rsidRDefault="00916B01" w:rsidP="00916B01">
            <w:pPr>
              <w:jc w:val="center"/>
              <w:rPr>
                <w:sz w:val="20"/>
                <w:szCs w:val="20"/>
              </w:rPr>
            </w:pPr>
            <w:proofErr w:type="gramStart"/>
            <w:r w:rsidRPr="00916B01">
              <w:rPr>
                <w:sz w:val="20"/>
                <w:szCs w:val="20"/>
              </w:rPr>
              <w:t>п</w:t>
            </w:r>
            <w:proofErr w:type="gramEnd"/>
            <w:r w:rsidRPr="00916B01">
              <w:rPr>
                <w:sz w:val="20"/>
                <w:szCs w:val="20"/>
              </w:rPr>
              <w:t>/п</w:t>
            </w:r>
          </w:p>
        </w:tc>
        <w:tc>
          <w:tcPr>
            <w:tcW w:w="2268" w:type="dxa"/>
          </w:tcPr>
          <w:p w:rsidR="00916B01" w:rsidRPr="00916B01" w:rsidRDefault="00916B01" w:rsidP="00916B01">
            <w:pPr>
              <w:jc w:val="center"/>
              <w:rPr>
                <w:sz w:val="20"/>
                <w:szCs w:val="20"/>
              </w:rPr>
            </w:pPr>
            <w:r w:rsidRPr="00916B01">
              <w:rPr>
                <w:sz w:val="20"/>
                <w:szCs w:val="20"/>
              </w:rPr>
              <w:t xml:space="preserve">Наименование </w:t>
            </w:r>
          </w:p>
          <w:p w:rsidR="00916B01" w:rsidRPr="00916B01" w:rsidRDefault="00916B01" w:rsidP="00916B01">
            <w:pPr>
              <w:jc w:val="center"/>
              <w:rPr>
                <w:sz w:val="20"/>
                <w:szCs w:val="20"/>
              </w:rPr>
            </w:pPr>
            <w:r w:rsidRPr="00916B01">
              <w:rPr>
                <w:sz w:val="20"/>
                <w:szCs w:val="20"/>
              </w:rPr>
              <w:t>продукции</w:t>
            </w:r>
          </w:p>
        </w:tc>
        <w:tc>
          <w:tcPr>
            <w:tcW w:w="6096" w:type="dxa"/>
          </w:tcPr>
          <w:p w:rsidR="00916B01" w:rsidRPr="00916B01" w:rsidRDefault="00916B01" w:rsidP="00916B01">
            <w:pPr>
              <w:jc w:val="center"/>
              <w:rPr>
                <w:sz w:val="20"/>
                <w:szCs w:val="20"/>
              </w:rPr>
            </w:pPr>
            <w:r w:rsidRPr="00916B01">
              <w:rPr>
                <w:sz w:val="20"/>
                <w:szCs w:val="20"/>
              </w:rPr>
              <w:t>Основные параметры</w:t>
            </w:r>
          </w:p>
        </w:tc>
        <w:tc>
          <w:tcPr>
            <w:tcW w:w="1560" w:type="dxa"/>
          </w:tcPr>
          <w:p w:rsidR="00916B01" w:rsidRPr="00916B01" w:rsidRDefault="00916B01" w:rsidP="00916B01">
            <w:pPr>
              <w:jc w:val="center"/>
              <w:rPr>
                <w:sz w:val="20"/>
                <w:szCs w:val="20"/>
              </w:rPr>
            </w:pPr>
            <w:r w:rsidRPr="00916B01">
              <w:rPr>
                <w:sz w:val="20"/>
                <w:szCs w:val="20"/>
              </w:rPr>
              <w:t>Кол-во</w:t>
            </w:r>
          </w:p>
          <w:p w:rsidR="00916B01" w:rsidRPr="00916B01" w:rsidRDefault="00916B01" w:rsidP="00916B01">
            <w:pPr>
              <w:jc w:val="center"/>
              <w:rPr>
                <w:sz w:val="20"/>
                <w:szCs w:val="20"/>
              </w:rPr>
            </w:pPr>
            <w:proofErr w:type="spellStart"/>
            <w:r w:rsidRPr="00916B01">
              <w:rPr>
                <w:sz w:val="20"/>
                <w:szCs w:val="20"/>
              </w:rPr>
              <w:t>ед</w:t>
            </w:r>
            <w:proofErr w:type="gramStart"/>
            <w:r w:rsidRPr="00916B01">
              <w:rPr>
                <w:sz w:val="20"/>
                <w:szCs w:val="20"/>
              </w:rPr>
              <w:t>.и</w:t>
            </w:r>
            <w:proofErr w:type="gramEnd"/>
            <w:r w:rsidRPr="00916B01">
              <w:rPr>
                <w:sz w:val="20"/>
                <w:szCs w:val="20"/>
              </w:rPr>
              <w:t>змерения</w:t>
            </w:r>
            <w:proofErr w:type="spellEnd"/>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1</w:t>
            </w:r>
          </w:p>
        </w:tc>
        <w:tc>
          <w:tcPr>
            <w:tcW w:w="2268" w:type="dxa"/>
          </w:tcPr>
          <w:p w:rsidR="00916B01" w:rsidRPr="00916B01" w:rsidRDefault="00916B01" w:rsidP="00916B01">
            <w:pPr>
              <w:rPr>
                <w:sz w:val="20"/>
                <w:szCs w:val="20"/>
              </w:rPr>
            </w:pPr>
            <w:r w:rsidRPr="00916B01">
              <w:rPr>
                <w:sz w:val="20"/>
                <w:szCs w:val="20"/>
              </w:rPr>
              <w:t>Микрометр гладкий</w:t>
            </w:r>
          </w:p>
          <w:p w:rsidR="00916B01" w:rsidRPr="00916B01" w:rsidRDefault="00916B01" w:rsidP="00916B01">
            <w:pPr>
              <w:rPr>
                <w:sz w:val="20"/>
                <w:szCs w:val="20"/>
              </w:rPr>
            </w:pPr>
            <w:r w:rsidRPr="00916B01">
              <w:rPr>
                <w:sz w:val="20"/>
                <w:szCs w:val="20"/>
              </w:rPr>
              <w:t>МК-25 0.01</w:t>
            </w:r>
          </w:p>
        </w:tc>
        <w:tc>
          <w:tcPr>
            <w:tcW w:w="6096" w:type="dxa"/>
          </w:tcPr>
          <w:p w:rsidR="00916B01" w:rsidRPr="00916B01" w:rsidRDefault="00916B01" w:rsidP="00916B01">
            <w:pPr>
              <w:jc w:val="both"/>
              <w:rPr>
                <w:sz w:val="20"/>
                <w:szCs w:val="20"/>
              </w:rPr>
            </w:pPr>
            <w:r w:rsidRPr="00916B01">
              <w:rPr>
                <w:sz w:val="20"/>
                <w:szCs w:val="20"/>
              </w:rPr>
              <w:t xml:space="preserve">Микрометр гладкий, тип МК, должен соответствовать требованиям ГОСТ 6507-90, и быть предназначен для измерения наружных размеров изделий.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25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должны быть оснащены твердым сплавом;</w:t>
            </w:r>
          </w:p>
          <w:p w:rsidR="00916B01" w:rsidRPr="00916B01" w:rsidRDefault="00916B01" w:rsidP="00916B01">
            <w:pPr>
              <w:jc w:val="both"/>
              <w:rPr>
                <w:sz w:val="20"/>
                <w:szCs w:val="20"/>
              </w:rPr>
            </w:pPr>
            <w:r w:rsidRPr="00916B01">
              <w:rPr>
                <w:sz w:val="20"/>
                <w:szCs w:val="20"/>
              </w:rPr>
              <w:lastRenderedPageBreak/>
              <w:t>- Скоба микрометра должна иметь термоизоляционные накладки.</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Микрометр гладкий – 1 шт. </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lastRenderedPageBreak/>
              <w:t xml:space="preserve">10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lastRenderedPageBreak/>
              <w:t>2</w:t>
            </w:r>
          </w:p>
        </w:tc>
        <w:tc>
          <w:tcPr>
            <w:tcW w:w="2268" w:type="dxa"/>
          </w:tcPr>
          <w:p w:rsidR="00916B01" w:rsidRPr="00916B01" w:rsidRDefault="00916B01" w:rsidP="00916B01">
            <w:pPr>
              <w:rPr>
                <w:sz w:val="20"/>
                <w:szCs w:val="20"/>
              </w:rPr>
            </w:pPr>
            <w:r w:rsidRPr="00916B01">
              <w:rPr>
                <w:sz w:val="20"/>
                <w:szCs w:val="20"/>
              </w:rPr>
              <w:t xml:space="preserve">Микрометр гладкий </w:t>
            </w:r>
          </w:p>
          <w:p w:rsidR="00916B01" w:rsidRPr="00916B01" w:rsidRDefault="00916B01" w:rsidP="00916B01">
            <w:pPr>
              <w:rPr>
                <w:sz w:val="20"/>
                <w:szCs w:val="20"/>
              </w:rPr>
            </w:pPr>
            <w:r w:rsidRPr="00916B01">
              <w:rPr>
                <w:sz w:val="20"/>
                <w:szCs w:val="20"/>
              </w:rPr>
              <w:t>МК-50 0.01</w:t>
            </w:r>
          </w:p>
        </w:tc>
        <w:tc>
          <w:tcPr>
            <w:tcW w:w="6096" w:type="dxa"/>
          </w:tcPr>
          <w:p w:rsidR="00916B01" w:rsidRPr="00916B01" w:rsidRDefault="00916B01" w:rsidP="00916B01">
            <w:pPr>
              <w:jc w:val="both"/>
              <w:rPr>
                <w:sz w:val="20"/>
                <w:szCs w:val="20"/>
              </w:rPr>
            </w:pPr>
            <w:r w:rsidRPr="00916B01">
              <w:rPr>
                <w:sz w:val="20"/>
                <w:szCs w:val="20"/>
              </w:rPr>
              <w:t xml:space="preserve">Микрометр гладкий, тип МК, должен соответствовать требованиям ГОСТ 6507-90, и быть предназначен для измерения наружных размеров изделий.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25 до 25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должны быть оснащены твердым сплавом;</w:t>
            </w:r>
          </w:p>
          <w:p w:rsidR="00916B01" w:rsidRPr="00916B01" w:rsidRDefault="00916B01" w:rsidP="00916B01">
            <w:pPr>
              <w:jc w:val="both"/>
              <w:rPr>
                <w:sz w:val="20"/>
                <w:szCs w:val="20"/>
              </w:rPr>
            </w:pPr>
            <w:r w:rsidRPr="00916B01">
              <w:rPr>
                <w:sz w:val="20"/>
                <w:szCs w:val="20"/>
              </w:rPr>
              <w:t>- Скоба микрометра должна иметь термоизоляционные накладки.</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Микрометр гладкий – 1 шт. </w:t>
            </w:r>
          </w:p>
          <w:p w:rsidR="00916B01" w:rsidRPr="00916B01" w:rsidRDefault="00916B01" w:rsidP="00916B01">
            <w:pPr>
              <w:jc w:val="both"/>
              <w:rPr>
                <w:sz w:val="20"/>
                <w:szCs w:val="20"/>
              </w:rPr>
            </w:pPr>
            <w:r w:rsidRPr="00916B01">
              <w:rPr>
                <w:sz w:val="20"/>
                <w:szCs w:val="20"/>
              </w:rPr>
              <w:t>Установочная мера – 1 шт.</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t xml:space="preserve">10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3</w:t>
            </w:r>
          </w:p>
        </w:tc>
        <w:tc>
          <w:tcPr>
            <w:tcW w:w="2268" w:type="dxa"/>
          </w:tcPr>
          <w:p w:rsidR="00916B01" w:rsidRPr="00916B01" w:rsidRDefault="00916B01" w:rsidP="00916B01">
            <w:pPr>
              <w:rPr>
                <w:sz w:val="20"/>
                <w:szCs w:val="20"/>
              </w:rPr>
            </w:pPr>
            <w:r w:rsidRPr="00916B01">
              <w:rPr>
                <w:sz w:val="20"/>
                <w:szCs w:val="20"/>
              </w:rPr>
              <w:t xml:space="preserve">Микрометр со вставками </w:t>
            </w:r>
          </w:p>
          <w:p w:rsidR="00916B01" w:rsidRPr="00916B01" w:rsidRDefault="00916B01" w:rsidP="00916B01">
            <w:pPr>
              <w:rPr>
                <w:sz w:val="20"/>
                <w:szCs w:val="20"/>
              </w:rPr>
            </w:pPr>
            <w:r w:rsidRPr="00916B01">
              <w:rPr>
                <w:sz w:val="20"/>
                <w:szCs w:val="20"/>
              </w:rPr>
              <w:t>МВМ-25 0.01</w:t>
            </w:r>
          </w:p>
        </w:tc>
        <w:tc>
          <w:tcPr>
            <w:tcW w:w="6096" w:type="dxa"/>
          </w:tcPr>
          <w:p w:rsidR="00916B01" w:rsidRPr="00916B01" w:rsidRDefault="00916B01" w:rsidP="00916B01">
            <w:pPr>
              <w:jc w:val="both"/>
              <w:rPr>
                <w:sz w:val="20"/>
                <w:szCs w:val="20"/>
              </w:rPr>
            </w:pPr>
            <w:r w:rsidRPr="00916B01">
              <w:rPr>
                <w:sz w:val="20"/>
                <w:szCs w:val="20"/>
              </w:rPr>
              <w:t xml:space="preserve">Микрометр со вставками, тип MBM, должен соответствовать требованиям ГОСТ 4380-93, и быть предназначен для измерения среднего диаметра </w:t>
            </w:r>
            <w:proofErr w:type="gramStart"/>
            <w:r w:rsidRPr="00916B01">
              <w:rPr>
                <w:sz w:val="20"/>
                <w:szCs w:val="20"/>
              </w:rPr>
              <w:t>метрических</w:t>
            </w:r>
            <w:proofErr w:type="gramEnd"/>
            <w:r w:rsidRPr="00916B01">
              <w:rPr>
                <w:sz w:val="20"/>
                <w:szCs w:val="20"/>
              </w:rPr>
              <w:t xml:space="preserve"> </w:t>
            </w:r>
            <w:proofErr w:type="spellStart"/>
            <w:r w:rsidRPr="00916B01">
              <w:rPr>
                <w:sz w:val="20"/>
                <w:szCs w:val="20"/>
              </w:rPr>
              <w:t>резьб</w:t>
            </w:r>
            <w:proofErr w:type="spellEnd"/>
            <w:r w:rsidRPr="00916B01">
              <w:rPr>
                <w:sz w:val="20"/>
                <w:szCs w:val="20"/>
              </w:rPr>
              <w:t xml:space="preserve">.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25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должны быть оснащены твердым сплавом;</w:t>
            </w:r>
          </w:p>
          <w:p w:rsidR="00916B01" w:rsidRPr="00916B01" w:rsidRDefault="00916B01" w:rsidP="00916B01">
            <w:pPr>
              <w:jc w:val="both"/>
              <w:rPr>
                <w:sz w:val="20"/>
                <w:szCs w:val="20"/>
              </w:rPr>
            </w:pPr>
            <w:r w:rsidRPr="00916B01">
              <w:rPr>
                <w:sz w:val="20"/>
                <w:szCs w:val="20"/>
              </w:rPr>
              <w:t>- Скоба микрометра должна иметь термоизоляционные накладки.</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Микрометр – 1 шт. </w:t>
            </w:r>
          </w:p>
          <w:p w:rsidR="00916B01" w:rsidRPr="00916B01" w:rsidRDefault="00916B01" w:rsidP="00916B01">
            <w:pPr>
              <w:jc w:val="both"/>
              <w:rPr>
                <w:sz w:val="20"/>
                <w:szCs w:val="20"/>
              </w:rPr>
            </w:pPr>
            <w:r w:rsidRPr="00916B01">
              <w:rPr>
                <w:sz w:val="20"/>
                <w:szCs w:val="20"/>
              </w:rPr>
              <w:t>Вставки для контроля метрической резьбы – 2 шт.</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t xml:space="preserve">3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4</w:t>
            </w:r>
          </w:p>
        </w:tc>
        <w:tc>
          <w:tcPr>
            <w:tcW w:w="2268" w:type="dxa"/>
          </w:tcPr>
          <w:p w:rsidR="00B11597" w:rsidRDefault="00916B01" w:rsidP="00B11597">
            <w:pPr>
              <w:rPr>
                <w:sz w:val="20"/>
                <w:szCs w:val="20"/>
              </w:rPr>
            </w:pPr>
            <w:r w:rsidRPr="00916B01">
              <w:rPr>
                <w:sz w:val="20"/>
                <w:szCs w:val="20"/>
              </w:rPr>
              <w:t>Микрометр</w:t>
            </w:r>
            <w:r w:rsidR="00B11597">
              <w:rPr>
                <w:sz w:val="20"/>
                <w:szCs w:val="20"/>
              </w:rPr>
              <w:t xml:space="preserve"> </w:t>
            </w:r>
            <w:r w:rsidRPr="00916B01">
              <w:rPr>
                <w:sz w:val="20"/>
                <w:szCs w:val="20"/>
              </w:rPr>
              <w:t xml:space="preserve">со вставками </w:t>
            </w:r>
          </w:p>
          <w:p w:rsidR="00916B01" w:rsidRPr="00916B01" w:rsidRDefault="00916B01" w:rsidP="00B11597">
            <w:pPr>
              <w:rPr>
                <w:sz w:val="20"/>
                <w:szCs w:val="20"/>
              </w:rPr>
            </w:pPr>
            <w:r w:rsidRPr="00916B01">
              <w:rPr>
                <w:sz w:val="20"/>
                <w:szCs w:val="20"/>
              </w:rPr>
              <w:t>МВМ-50 0.01</w:t>
            </w:r>
          </w:p>
        </w:tc>
        <w:tc>
          <w:tcPr>
            <w:tcW w:w="6096" w:type="dxa"/>
          </w:tcPr>
          <w:p w:rsidR="00916B01" w:rsidRPr="00916B01" w:rsidRDefault="00916B01" w:rsidP="00916B01">
            <w:pPr>
              <w:jc w:val="both"/>
              <w:rPr>
                <w:sz w:val="20"/>
                <w:szCs w:val="20"/>
              </w:rPr>
            </w:pPr>
            <w:r w:rsidRPr="00916B01">
              <w:rPr>
                <w:sz w:val="20"/>
                <w:szCs w:val="20"/>
              </w:rPr>
              <w:t xml:space="preserve">Микрометр со вставками, типа MBM, должен соответствовать требованиям ГОСТ 4380-93, и быть предназначен для измерения среднего диаметра </w:t>
            </w:r>
            <w:proofErr w:type="gramStart"/>
            <w:r w:rsidRPr="00916B01">
              <w:rPr>
                <w:sz w:val="20"/>
                <w:szCs w:val="20"/>
              </w:rPr>
              <w:t>метрических</w:t>
            </w:r>
            <w:proofErr w:type="gramEnd"/>
            <w:r w:rsidRPr="00916B01">
              <w:rPr>
                <w:sz w:val="20"/>
                <w:szCs w:val="20"/>
              </w:rPr>
              <w:t xml:space="preserve"> </w:t>
            </w:r>
            <w:proofErr w:type="spellStart"/>
            <w:r w:rsidRPr="00916B01">
              <w:rPr>
                <w:sz w:val="20"/>
                <w:szCs w:val="20"/>
              </w:rPr>
              <w:t>резьб</w:t>
            </w:r>
            <w:proofErr w:type="spellEnd"/>
            <w:r w:rsidRPr="00916B01">
              <w:rPr>
                <w:sz w:val="20"/>
                <w:szCs w:val="20"/>
              </w:rPr>
              <w:t xml:space="preserve">.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25 до 50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должны быть оснащены твердым сплавом;</w:t>
            </w:r>
          </w:p>
          <w:p w:rsidR="00916B01" w:rsidRPr="00916B01" w:rsidRDefault="00916B01" w:rsidP="00916B01">
            <w:pPr>
              <w:jc w:val="both"/>
              <w:rPr>
                <w:sz w:val="20"/>
                <w:szCs w:val="20"/>
              </w:rPr>
            </w:pPr>
            <w:r w:rsidRPr="00916B01">
              <w:rPr>
                <w:sz w:val="20"/>
                <w:szCs w:val="20"/>
              </w:rPr>
              <w:t>- Скоба микрометра должна иметь термоизоляционные накладки.</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Микрометр – 1 шт. </w:t>
            </w:r>
          </w:p>
          <w:p w:rsidR="00916B01" w:rsidRPr="00916B01" w:rsidRDefault="00916B01" w:rsidP="00916B01">
            <w:pPr>
              <w:jc w:val="both"/>
              <w:rPr>
                <w:sz w:val="20"/>
                <w:szCs w:val="20"/>
              </w:rPr>
            </w:pPr>
            <w:r w:rsidRPr="00916B01">
              <w:rPr>
                <w:sz w:val="20"/>
                <w:szCs w:val="20"/>
              </w:rPr>
              <w:t>Вставки для контроля метрической резьбы – 2 шт.</w:t>
            </w:r>
          </w:p>
          <w:p w:rsidR="00916B01" w:rsidRPr="00916B01" w:rsidRDefault="00916B01" w:rsidP="00916B01">
            <w:pPr>
              <w:jc w:val="both"/>
              <w:rPr>
                <w:sz w:val="20"/>
                <w:szCs w:val="20"/>
              </w:rPr>
            </w:pPr>
            <w:r w:rsidRPr="00916B01">
              <w:rPr>
                <w:sz w:val="20"/>
                <w:szCs w:val="20"/>
              </w:rPr>
              <w:t>Установочная мера – 1 шт.</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B11597" w:rsidP="00B11597">
            <w:pPr>
              <w:jc w:val="center"/>
              <w:rPr>
                <w:sz w:val="20"/>
                <w:szCs w:val="20"/>
              </w:rPr>
            </w:pPr>
            <w:r w:rsidRPr="00B11597">
              <w:rPr>
                <w:sz w:val="20"/>
                <w:szCs w:val="20"/>
              </w:rPr>
              <w:t>3 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5</w:t>
            </w:r>
          </w:p>
        </w:tc>
        <w:tc>
          <w:tcPr>
            <w:tcW w:w="2268" w:type="dxa"/>
          </w:tcPr>
          <w:p w:rsidR="00916B01" w:rsidRPr="00916B01" w:rsidRDefault="00916B01" w:rsidP="00916B01">
            <w:pPr>
              <w:rPr>
                <w:sz w:val="20"/>
                <w:szCs w:val="20"/>
              </w:rPr>
            </w:pPr>
            <w:r w:rsidRPr="00916B01">
              <w:rPr>
                <w:sz w:val="20"/>
                <w:szCs w:val="20"/>
              </w:rPr>
              <w:t>Нутромер</w:t>
            </w:r>
          </w:p>
          <w:p w:rsidR="00916B01" w:rsidRPr="00916B01" w:rsidRDefault="00916B01" w:rsidP="00916B01">
            <w:pPr>
              <w:rPr>
                <w:sz w:val="20"/>
                <w:szCs w:val="20"/>
              </w:rPr>
            </w:pPr>
            <w:r w:rsidRPr="00916B01">
              <w:rPr>
                <w:sz w:val="20"/>
                <w:szCs w:val="20"/>
              </w:rPr>
              <w:t>индикаторный</w:t>
            </w:r>
          </w:p>
          <w:p w:rsidR="00916B01" w:rsidRPr="00916B01" w:rsidRDefault="00916B01" w:rsidP="00916B01">
            <w:pPr>
              <w:rPr>
                <w:sz w:val="20"/>
                <w:szCs w:val="20"/>
              </w:rPr>
            </w:pPr>
            <w:r w:rsidRPr="00916B01">
              <w:rPr>
                <w:sz w:val="20"/>
                <w:szCs w:val="20"/>
              </w:rPr>
              <w:t>НИ 50-160 0.01</w:t>
            </w:r>
          </w:p>
        </w:tc>
        <w:tc>
          <w:tcPr>
            <w:tcW w:w="6096" w:type="dxa"/>
          </w:tcPr>
          <w:p w:rsidR="00916B01" w:rsidRPr="00916B01" w:rsidRDefault="00916B01" w:rsidP="00916B01">
            <w:pPr>
              <w:jc w:val="both"/>
              <w:rPr>
                <w:sz w:val="20"/>
                <w:szCs w:val="20"/>
              </w:rPr>
            </w:pPr>
            <w:r w:rsidRPr="00916B01">
              <w:rPr>
                <w:sz w:val="20"/>
                <w:szCs w:val="20"/>
              </w:rPr>
              <w:t>Нутромер индикаторный, тип НИ, должен соответствовать требованиям ГОСТ 868-82, и быть предназначен для измерения внутренних размеров изделий двухточечным контактом с измеряемыми поверхностями относительным методом.</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50 до 160 мм;</w:t>
            </w:r>
          </w:p>
          <w:p w:rsidR="00916B01" w:rsidRPr="00916B01" w:rsidRDefault="00916B01" w:rsidP="00916B01">
            <w:pPr>
              <w:jc w:val="both"/>
              <w:rPr>
                <w:sz w:val="20"/>
                <w:szCs w:val="20"/>
              </w:rPr>
            </w:pPr>
            <w:r w:rsidRPr="00916B01">
              <w:rPr>
                <w:sz w:val="20"/>
                <w:szCs w:val="20"/>
              </w:rPr>
              <w:t>- Цена деления круговой шкалы индикатора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Наибольшая глубина измерения не менее 150 мм.</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Индикаторный нутромер – 1 шт. </w:t>
            </w:r>
          </w:p>
          <w:p w:rsidR="00916B01" w:rsidRPr="00916B01" w:rsidRDefault="00916B01" w:rsidP="00916B01">
            <w:pPr>
              <w:jc w:val="both"/>
              <w:rPr>
                <w:sz w:val="20"/>
                <w:szCs w:val="20"/>
              </w:rPr>
            </w:pPr>
            <w:r w:rsidRPr="00916B01">
              <w:rPr>
                <w:sz w:val="20"/>
                <w:szCs w:val="20"/>
              </w:rPr>
              <w:t>Индикатор часового типа – 1 шт.</w:t>
            </w:r>
          </w:p>
          <w:p w:rsidR="00916B01" w:rsidRPr="00916B01" w:rsidRDefault="00916B01" w:rsidP="00916B01">
            <w:pPr>
              <w:jc w:val="both"/>
              <w:rPr>
                <w:sz w:val="20"/>
                <w:szCs w:val="20"/>
              </w:rPr>
            </w:pPr>
            <w:r w:rsidRPr="00916B01">
              <w:rPr>
                <w:sz w:val="20"/>
                <w:szCs w:val="20"/>
              </w:rPr>
              <w:t>Комплект сменных вставок – 1 шт.</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t xml:space="preserve">3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6</w:t>
            </w:r>
          </w:p>
        </w:tc>
        <w:tc>
          <w:tcPr>
            <w:tcW w:w="2268" w:type="dxa"/>
          </w:tcPr>
          <w:p w:rsidR="00916B01" w:rsidRPr="00916B01" w:rsidRDefault="00916B01" w:rsidP="00916B01">
            <w:pPr>
              <w:rPr>
                <w:sz w:val="20"/>
                <w:szCs w:val="20"/>
              </w:rPr>
            </w:pPr>
            <w:r w:rsidRPr="00916B01">
              <w:rPr>
                <w:sz w:val="20"/>
                <w:szCs w:val="20"/>
              </w:rPr>
              <w:t xml:space="preserve">Глубиномер </w:t>
            </w:r>
          </w:p>
          <w:p w:rsidR="00916B01" w:rsidRPr="00916B01" w:rsidRDefault="00916B01" w:rsidP="00916B01">
            <w:pPr>
              <w:rPr>
                <w:sz w:val="20"/>
                <w:szCs w:val="20"/>
              </w:rPr>
            </w:pPr>
            <w:r w:rsidRPr="00916B01">
              <w:rPr>
                <w:sz w:val="20"/>
                <w:szCs w:val="20"/>
              </w:rPr>
              <w:lastRenderedPageBreak/>
              <w:t>микрометрический</w:t>
            </w:r>
          </w:p>
          <w:p w:rsidR="00916B01" w:rsidRPr="00916B01" w:rsidRDefault="00916B01" w:rsidP="00916B01">
            <w:pPr>
              <w:rPr>
                <w:sz w:val="20"/>
                <w:szCs w:val="20"/>
              </w:rPr>
            </w:pPr>
            <w:r w:rsidRPr="00916B01">
              <w:rPr>
                <w:sz w:val="20"/>
                <w:szCs w:val="20"/>
              </w:rPr>
              <w:t>ГМ-25 0.01</w:t>
            </w:r>
          </w:p>
        </w:tc>
        <w:tc>
          <w:tcPr>
            <w:tcW w:w="6096" w:type="dxa"/>
          </w:tcPr>
          <w:p w:rsidR="00916B01" w:rsidRPr="00916B01" w:rsidRDefault="00916B01" w:rsidP="00916B01">
            <w:pPr>
              <w:jc w:val="both"/>
              <w:rPr>
                <w:sz w:val="20"/>
                <w:szCs w:val="20"/>
              </w:rPr>
            </w:pPr>
            <w:r w:rsidRPr="00916B01">
              <w:rPr>
                <w:sz w:val="20"/>
                <w:szCs w:val="20"/>
              </w:rPr>
              <w:lastRenderedPageBreak/>
              <w:t xml:space="preserve">Глубиномер микрометрический, тип ГМ, должен соответствовать </w:t>
            </w:r>
            <w:r w:rsidRPr="00916B01">
              <w:rPr>
                <w:sz w:val="20"/>
                <w:szCs w:val="20"/>
              </w:rPr>
              <w:lastRenderedPageBreak/>
              <w:t xml:space="preserve">требованиям ГОСТ 7470-92, и быть предназначен для измерения глубины пазов и отверстий.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25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стержня должны быть оснащены твердым сплавом.</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Глубиномер микрометрический – 1 шт. </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lastRenderedPageBreak/>
              <w:t xml:space="preserve">4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lastRenderedPageBreak/>
              <w:t>7</w:t>
            </w:r>
          </w:p>
        </w:tc>
        <w:tc>
          <w:tcPr>
            <w:tcW w:w="2268" w:type="dxa"/>
          </w:tcPr>
          <w:p w:rsidR="00916B01" w:rsidRPr="00916B01" w:rsidRDefault="00916B01" w:rsidP="00916B01">
            <w:pPr>
              <w:rPr>
                <w:sz w:val="20"/>
                <w:szCs w:val="20"/>
              </w:rPr>
            </w:pPr>
            <w:r w:rsidRPr="00916B01">
              <w:rPr>
                <w:sz w:val="20"/>
                <w:szCs w:val="20"/>
              </w:rPr>
              <w:t xml:space="preserve">Глубиномер </w:t>
            </w:r>
          </w:p>
          <w:p w:rsidR="00916B01" w:rsidRPr="00916B01" w:rsidRDefault="00916B01" w:rsidP="00916B01">
            <w:pPr>
              <w:rPr>
                <w:sz w:val="20"/>
                <w:szCs w:val="20"/>
              </w:rPr>
            </w:pPr>
            <w:r w:rsidRPr="00916B01">
              <w:rPr>
                <w:sz w:val="20"/>
                <w:szCs w:val="20"/>
              </w:rPr>
              <w:t>микрометрический</w:t>
            </w:r>
          </w:p>
          <w:p w:rsidR="00916B01" w:rsidRPr="00916B01" w:rsidRDefault="00916B01" w:rsidP="00916B01">
            <w:pPr>
              <w:rPr>
                <w:sz w:val="20"/>
                <w:szCs w:val="20"/>
              </w:rPr>
            </w:pPr>
            <w:r w:rsidRPr="00916B01">
              <w:rPr>
                <w:sz w:val="20"/>
                <w:szCs w:val="20"/>
              </w:rPr>
              <w:t>ГМ-50 0.01</w:t>
            </w:r>
          </w:p>
        </w:tc>
        <w:tc>
          <w:tcPr>
            <w:tcW w:w="6096" w:type="dxa"/>
          </w:tcPr>
          <w:p w:rsidR="00916B01" w:rsidRPr="00916B01" w:rsidRDefault="00916B01" w:rsidP="00916B01">
            <w:pPr>
              <w:jc w:val="both"/>
              <w:rPr>
                <w:sz w:val="20"/>
                <w:szCs w:val="20"/>
              </w:rPr>
            </w:pPr>
            <w:r w:rsidRPr="00916B01">
              <w:rPr>
                <w:sz w:val="20"/>
                <w:szCs w:val="20"/>
              </w:rPr>
              <w:t xml:space="preserve">Глубиномер микрометрический, тип ГМ, должен соответствовать требованиям ГОСТ 7470-92, и быть предназначен для измерения глубины пазов и отверстий. </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50 мм;</w:t>
            </w:r>
          </w:p>
          <w:p w:rsidR="00916B01" w:rsidRPr="00916B01" w:rsidRDefault="00916B01" w:rsidP="00916B01">
            <w:pPr>
              <w:jc w:val="both"/>
              <w:rPr>
                <w:sz w:val="20"/>
                <w:szCs w:val="20"/>
              </w:rPr>
            </w:pPr>
            <w:r w:rsidRPr="00916B01">
              <w:rPr>
                <w:sz w:val="20"/>
                <w:szCs w:val="20"/>
              </w:rPr>
              <w:t>- Цена деления шкалы барабана 0.01 мм;</w:t>
            </w:r>
          </w:p>
          <w:p w:rsidR="00916B01" w:rsidRPr="00916B01" w:rsidRDefault="00916B01" w:rsidP="00916B01">
            <w:pPr>
              <w:jc w:val="both"/>
              <w:rPr>
                <w:sz w:val="20"/>
                <w:szCs w:val="20"/>
              </w:rPr>
            </w:pPr>
            <w:r w:rsidRPr="00916B01">
              <w:rPr>
                <w:sz w:val="20"/>
                <w:szCs w:val="20"/>
              </w:rPr>
              <w:t>- Класс точности – 2;</w:t>
            </w:r>
          </w:p>
          <w:p w:rsidR="00916B01" w:rsidRPr="00916B01" w:rsidRDefault="00916B01" w:rsidP="00916B01">
            <w:pPr>
              <w:jc w:val="both"/>
              <w:rPr>
                <w:sz w:val="20"/>
                <w:szCs w:val="20"/>
              </w:rPr>
            </w:pPr>
            <w:r w:rsidRPr="00916B01">
              <w:rPr>
                <w:sz w:val="20"/>
                <w:szCs w:val="20"/>
              </w:rPr>
              <w:t>- Измерительные поверхности стержней должны быть оснащены твердым сплавом.</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Глубиномер микрометрический – 1 шт. </w:t>
            </w:r>
          </w:p>
          <w:p w:rsidR="00916B01" w:rsidRPr="00916B01" w:rsidRDefault="00916B01" w:rsidP="00916B01">
            <w:pPr>
              <w:jc w:val="both"/>
              <w:rPr>
                <w:sz w:val="20"/>
                <w:szCs w:val="20"/>
              </w:rPr>
            </w:pPr>
            <w:r w:rsidRPr="00916B01">
              <w:rPr>
                <w:sz w:val="20"/>
                <w:szCs w:val="20"/>
              </w:rPr>
              <w:t>Набор сменных измерительных стержней – 1 шт.</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B11597" w:rsidP="00B11597">
            <w:pPr>
              <w:jc w:val="center"/>
              <w:rPr>
                <w:sz w:val="20"/>
                <w:szCs w:val="20"/>
              </w:rPr>
            </w:pPr>
            <w:r w:rsidRPr="00B11597">
              <w:rPr>
                <w:sz w:val="20"/>
                <w:szCs w:val="20"/>
              </w:rPr>
              <w:t>4 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8</w:t>
            </w:r>
          </w:p>
        </w:tc>
        <w:tc>
          <w:tcPr>
            <w:tcW w:w="2268" w:type="dxa"/>
          </w:tcPr>
          <w:p w:rsidR="00916B01" w:rsidRPr="00916B01" w:rsidRDefault="00916B01" w:rsidP="00916B01">
            <w:pPr>
              <w:rPr>
                <w:sz w:val="20"/>
                <w:szCs w:val="20"/>
              </w:rPr>
            </w:pPr>
            <w:r w:rsidRPr="00916B01">
              <w:rPr>
                <w:sz w:val="20"/>
                <w:szCs w:val="20"/>
              </w:rPr>
              <w:t>Штангенциркуль</w:t>
            </w:r>
          </w:p>
          <w:p w:rsidR="00916B01" w:rsidRPr="00916B01" w:rsidRDefault="00916B01" w:rsidP="00916B01">
            <w:pPr>
              <w:rPr>
                <w:sz w:val="20"/>
                <w:szCs w:val="20"/>
              </w:rPr>
            </w:pPr>
            <w:r w:rsidRPr="00916B01">
              <w:rPr>
                <w:sz w:val="20"/>
                <w:szCs w:val="20"/>
              </w:rPr>
              <w:t>ШЦ-1 125-0.1</w:t>
            </w:r>
          </w:p>
        </w:tc>
        <w:tc>
          <w:tcPr>
            <w:tcW w:w="6096" w:type="dxa"/>
          </w:tcPr>
          <w:p w:rsidR="00916B01" w:rsidRPr="00916B01" w:rsidRDefault="00916B01" w:rsidP="00916B01">
            <w:pPr>
              <w:jc w:val="both"/>
              <w:rPr>
                <w:sz w:val="20"/>
                <w:szCs w:val="20"/>
              </w:rPr>
            </w:pPr>
            <w:r w:rsidRPr="00916B01">
              <w:rPr>
                <w:sz w:val="20"/>
                <w:szCs w:val="20"/>
              </w:rPr>
              <w:t>Штангенциркуль, тип ШЦ-1, должен соответствовать требованиям ГОСТ 166-89 и быть предназначен для измерения наружных и внутренних размеров.</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125 мм;</w:t>
            </w:r>
          </w:p>
          <w:p w:rsidR="00916B01" w:rsidRPr="00916B01" w:rsidRDefault="00916B01" w:rsidP="00916B01">
            <w:pPr>
              <w:jc w:val="both"/>
              <w:rPr>
                <w:sz w:val="20"/>
                <w:szCs w:val="20"/>
              </w:rPr>
            </w:pPr>
            <w:r w:rsidRPr="00916B01">
              <w:rPr>
                <w:sz w:val="20"/>
                <w:szCs w:val="20"/>
              </w:rPr>
              <w:t>- Цена деления шкалы нониуса 0.1 мм;</w:t>
            </w:r>
          </w:p>
          <w:p w:rsidR="00916B01" w:rsidRPr="00916B01" w:rsidRDefault="00916B01" w:rsidP="00916B01">
            <w:pPr>
              <w:jc w:val="both"/>
              <w:rPr>
                <w:sz w:val="20"/>
                <w:szCs w:val="20"/>
              </w:rPr>
            </w:pPr>
            <w:r w:rsidRPr="00916B01">
              <w:rPr>
                <w:sz w:val="20"/>
                <w:szCs w:val="20"/>
              </w:rPr>
              <w:t xml:space="preserve">- Класс точности – 2; </w:t>
            </w:r>
          </w:p>
          <w:p w:rsidR="00916B01" w:rsidRPr="00916B01" w:rsidRDefault="00916B01" w:rsidP="00916B01">
            <w:pPr>
              <w:jc w:val="both"/>
              <w:rPr>
                <w:sz w:val="20"/>
                <w:szCs w:val="20"/>
              </w:rPr>
            </w:pPr>
            <w:r w:rsidRPr="00916B01">
              <w:rPr>
                <w:sz w:val="20"/>
                <w:szCs w:val="20"/>
              </w:rPr>
              <w:t>- Детали штангенциркулей должны быть изготовлены из коррозионностойкой стали:</w:t>
            </w:r>
          </w:p>
          <w:p w:rsidR="00916B01" w:rsidRPr="00916B01" w:rsidRDefault="00916B01" w:rsidP="00916B01">
            <w:pPr>
              <w:jc w:val="both"/>
              <w:rPr>
                <w:sz w:val="20"/>
                <w:szCs w:val="20"/>
              </w:rPr>
            </w:pPr>
            <w:r w:rsidRPr="00916B01">
              <w:rPr>
                <w:sz w:val="20"/>
                <w:szCs w:val="20"/>
              </w:rPr>
              <w:t>- штангенциркуль должен быть оснащен линейкой глубиномера.</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Штангенциркуль – 1 шт. </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jc w:val="both"/>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t xml:space="preserve">5 </w:t>
            </w:r>
            <w:r w:rsidR="00B11597" w:rsidRPr="00B11597">
              <w:rPr>
                <w:sz w:val="20"/>
                <w:szCs w:val="20"/>
              </w:rPr>
              <w:t>шт.</w:t>
            </w:r>
          </w:p>
        </w:tc>
      </w:tr>
      <w:tr w:rsidR="00916B01" w:rsidRPr="00916B01" w:rsidTr="00DC2A5B">
        <w:tc>
          <w:tcPr>
            <w:tcW w:w="675" w:type="dxa"/>
          </w:tcPr>
          <w:p w:rsidR="00916B01" w:rsidRPr="00916B01" w:rsidRDefault="00916B01" w:rsidP="00916B01">
            <w:pPr>
              <w:jc w:val="center"/>
              <w:rPr>
                <w:sz w:val="20"/>
                <w:szCs w:val="20"/>
              </w:rPr>
            </w:pPr>
            <w:r w:rsidRPr="00916B01">
              <w:rPr>
                <w:sz w:val="20"/>
                <w:szCs w:val="20"/>
              </w:rPr>
              <w:t>9</w:t>
            </w:r>
          </w:p>
        </w:tc>
        <w:tc>
          <w:tcPr>
            <w:tcW w:w="2268" w:type="dxa"/>
          </w:tcPr>
          <w:p w:rsidR="00916B01" w:rsidRPr="00916B01" w:rsidRDefault="00916B01" w:rsidP="00916B01">
            <w:pPr>
              <w:rPr>
                <w:sz w:val="20"/>
                <w:szCs w:val="20"/>
              </w:rPr>
            </w:pPr>
            <w:r w:rsidRPr="00916B01">
              <w:rPr>
                <w:sz w:val="20"/>
                <w:szCs w:val="20"/>
              </w:rPr>
              <w:t>Штангенциркуль</w:t>
            </w:r>
          </w:p>
          <w:p w:rsidR="00916B01" w:rsidRPr="00916B01" w:rsidRDefault="00916B01" w:rsidP="00916B01">
            <w:pPr>
              <w:rPr>
                <w:sz w:val="20"/>
                <w:szCs w:val="20"/>
              </w:rPr>
            </w:pPr>
            <w:r w:rsidRPr="00916B01">
              <w:rPr>
                <w:sz w:val="20"/>
                <w:szCs w:val="20"/>
              </w:rPr>
              <w:t>ШЦ-2 250-0.05</w:t>
            </w:r>
          </w:p>
        </w:tc>
        <w:tc>
          <w:tcPr>
            <w:tcW w:w="6096" w:type="dxa"/>
          </w:tcPr>
          <w:p w:rsidR="00916B01" w:rsidRPr="00916B01" w:rsidRDefault="00916B01" w:rsidP="00916B01">
            <w:pPr>
              <w:jc w:val="both"/>
              <w:rPr>
                <w:sz w:val="20"/>
                <w:szCs w:val="20"/>
              </w:rPr>
            </w:pPr>
            <w:r w:rsidRPr="00916B01">
              <w:rPr>
                <w:sz w:val="20"/>
                <w:szCs w:val="20"/>
              </w:rPr>
              <w:t>Штангенциркуль, тип ШЦ-2, должен соответствовать требованиям ГОСТ 166-89 и быть предназначен для измерения наружных и внутренних размеров.</w:t>
            </w:r>
          </w:p>
          <w:p w:rsidR="00916B01" w:rsidRPr="00916B01" w:rsidRDefault="00916B01" w:rsidP="00916B01">
            <w:pPr>
              <w:jc w:val="both"/>
              <w:rPr>
                <w:sz w:val="20"/>
                <w:szCs w:val="20"/>
              </w:rPr>
            </w:pPr>
            <w:r w:rsidRPr="00916B01">
              <w:rPr>
                <w:sz w:val="20"/>
                <w:szCs w:val="20"/>
              </w:rPr>
              <w:t>Основные характеристики должны быть:</w:t>
            </w:r>
          </w:p>
          <w:p w:rsidR="00916B01" w:rsidRPr="00916B01" w:rsidRDefault="00916B01" w:rsidP="00916B01">
            <w:pPr>
              <w:jc w:val="both"/>
              <w:rPr>
                <w:sz w:val="20"/>
                <w:szCs w:val="20"/>
              </w:rPr>
            </w:pPr>
            <w:r w:rsidRPr="00916B01">
              <w:rPr>
                <w:sz w:val="20"/>
                <w:szCs w:val="20"/>
              </w:rPr>
              <w:t>- Диапазон измеряемых размеров от 0 до 250 мм;</w:t>
            </w:r>
          </w:p>
          <w:p w:rsidR="00916B01" w:rsidRPr="00916B01" w:rsidRDefault="00916B01" w:rsidP="00916B01">
            <w:pPr>
              <w:jc w:val="both"/>
              <w:rPr>
                <w:sz w:val="20"/>
                <w:szCs w:val="20"/>
              </w:rPr>
            </w:pPr>
            <w:r w:rsidRPr="00916B01">
              <w:rPr>
                <w:sz w:val="20"/>
                <w:szCs w:val="20"/>
              </w:rPr>
              <w:t>- Цена деления шкалы нониуса 0.05 мм;</w:t>
            </w:r>
          </w:p>
          <w:p w:rsidR="00916B01" w:rsidRPr="00916B01" w:rsidRDefault="00916B01" w:rsidP="00916B01">
            <w:pPr>
              <w:jc w:val="both"/>
              <w:rPr>
                <w:sz w:val="20"/>
                <w:szCs w:val="20"/>
              </w:rPr>
            </w:pPr>
            <w:r w:rsidRPr="00916B01">
              <w:rPr>
                <w:sz w:val="20"/>
                <w:szCs w:val="20"/>
              </w:rPr>
              <w:t xml:space="preserve">- Класс точности – 2; </w:t>
            </w:r>
          </w:p>
          <w:p w:rsidR="00916B01" w:rsidRPr="00916B01" w:rsidRDefault="00916B01" w:rsidP="00916B01">
            <w:pPr>
              <w:jc w:val="both"/>
              <w:rPr>
                <w:sz w:val="20"/>
                <w:szCs w:val="20"/>
              </w:rPr>
            </w:pPr>
            <w:r w:rsidRPr="00916B01">
              <w:rPr>
                <w:sz w:val="20"/>
                <w:szCs w:val="20"/>
              </w:rPr>
              <w:t>- Детали штангенциркулей должны быть изготовлены из коррозионностойкой стали:</w:t>
            </w:r>
          </w:p>
          <w:p w:rsidR="00916B01" w:rsidRPr="00916B01" w:rsidRDefault="00916B01" w:rsidP="00916B01">
            <w:pPr>
              <w:jc w:val="both"/>
              <w:rPr>
                <w:sz w:val="20"/>
                <w:szCs w:val="20"/>
              </w:rPr>
            </w:pPr>
            <w:r w:rsidRPr="00916B01">
              <w:rPr>
                <w:sz w:val="20"/>
                <w:szCs w:val="20"/>
              </w:rPr>
              <w:t>- штангенциркуль должен быть оснащен рамкой микрометрической подачи.</w:t>
            </w:r>
          </w:p>
          <w:p w:rsidR="00916B01" w:rsidRPr="00916B01" w:rsidRDefault="00916B01" w:rsidP="00916B01">
            <w:pPr>
              <w:jc w:val="both"/>
              <w:rPr>
                <w:sz w:val="20"/>
                <w:szCs w:val="20"/>
              </w:rPr>
            </w:pPr>
            <w:r w:rsidRPr="00916B01">
              <w:rPr>
                <w:sz w:val="20"/>
                <w:szCs w:val="20"/>
              </w:rPr>
              <w:t>В комплект должно входить:</w:t>
            </w:r>
          </w:p>
          <w:p w:rsidR="00916B01" w:rsidRPr="00916B01" w:rsidRDefault="00916B01" w:rsidP="00916B01">
            <w:pPr>
              <w:jc w:val="both"/>
              <w:rPr>
                <w:sz w:val="20"/>
                <w:szCs w:val="20"/>
              </w:rPr>
            </w:pPr>
            <w:r w:rsidRPr="00916B01">
              <w:rPr>
                <w:sz w:val="20"/>
                <w:szCs w:val="20"/>
              </w:rPr>
              <w:t xml:space="preserve">Штангенциркуль – 1 шт. </w:t>
            </w:r>
          </w:p>
          <w:p w:rsidR="00916B01" w:rsidRPr="00916B01" w:rsidRDefault="00916B01" w:rsidP="00916B01">
            <w:pPr>
              <w:jc w:val="both"/>
              <w:rPr>
                <w:sz w:val="20"/>
                <w:szCs w:val="20"/>
              </w:rPr>
            </w:pPr>
            <w:r w:rsidRPr="00916B01">
              <w:rPr>
                <w:sz w:val="20"/>
                <w:szCs w:val="20"/>
              </w:rPr>
              <w:t>Футляр – 1 шт.</w:t>
            </w:r>
          </w:p>
          <w:p w:rsidR="00916B01" w:rsidRPr="00916B01" w:rsidRDefault="00916B01" w:rsidP="00916B01">
            <w:pPr>
              <w:rPr>
                <w:sz w:val="20"/>
                <w:szCs w:val="20"/>
              </w:rPr>
            </w:pPr>
            <w:r w:rsidRPr="00916B01">
              <w:rPr>
                <w:sz w:val="20"/>
                <w:szCs w:val="20"/>
              </w:rPr>
              <w:t>Паспорт на русском языке – 1 шт.</w:t>
            </w:r>
          </w:p>
        </w:tc>
        <w:tc>
          <w:tcPr>
            <w:tcW w:w="1560" w:type="dxa"/>
          </w:tcPr>
          <w:p w:rsidR="00916B01" w:rsidRPr="00916B01" w:rsidRDefault="00916B01" w:rsidP="00B11597">
            <w:pPr>
              <w:jc w:val="center"/>
              <w:rPr>
                <w:sz w:val="20"/>
                <w:szCs w:val="20"/>
              </w:rPr>
            </w:pPr>
            <w:r w:rsidRPr="00916B01">
              <w:rPr>
                <w:sz w:val="20"/>
                <w:szCs w:val="20"/>
              </w:rPr>
              <w:t xml:space="preserve">5 </w:t>
            </w:r>
            <w:r w:rsidR="00B11597" w:rsidRPr="00B11597">
              <w:rPr>
                <w:sz w:val="20"/>
                <w:szCs w:val="20"/>
              </w:rPr>
              <w:t>шт.</w:t>
            </w:r>
          </w:p>
        </w:tc>
      </w:tr>
    </w:tbl>
    <w:p w:rsidR="00916B01" w:rsidRPr="00B11597" w:rsidRDefault="00916B01" w:rsidP="00916B01">
      <w:pPr>
        <w:spacing w:after="0" w:line="240" w:lineRule="auto"/>
        <w:jc w:val="both"/>
        <w:rPr>
          <w:rFonts w:ascii="Times New Roman" w:eastAsiaTheme="minorHAnsi" w:hAnsi="Times New Roman" w:cs="Times New Roman"/>
          <w:sz w:val="20"/>
          <w:szCs w:val="20"/>
          <w:lang w:eastAsia="en-US"/>
        </w:rPr>
      </w:pPr>
      <w:r w:rsidRPr="00916B01">
        <w:rPr>
          <w:rFonts w:ascii="Times New Roman" w:eastAsiaTheme="minorHAnsi" w:hAnsi="Times New Roman" w:cs="Times New Roman"/>
          <w:sz w:val="20"/>
          <w:szCs w:val="20"/>
          <w:lang w:eastAsia="en-US"/>
        </w:rPr>
        <w:t xml:space="preserve">Инструмент должен быть новым, не ремонтированным, не восстановленным, год выпуска не ранее 2015. </w:t>
      </w:r>
    </w:p>
    <w:p w:rsidR="00916B01" w:rsidRPr="00B11597" w:rsidRDefault="00916B01" w:rsidP="00B11597">
      <w:pPr>
        <w:spacing w:after="0" w:line="240" w:lineRule="auto"/>
        <w:jc w:val="both"/>
        <w:rPr>
          <w:rFonts w:ascii="Times New Roman" w:eastAsiaTheme="minorHAnsi" w:hAnsi="Times New Roman" w:cs="Times New Roman"/>
          <w:sz w:val="20"/>
          <w:szCs w:val="20"/>
          <w:lang w:eastAsia="en-US"/>
        </w:rPr>
      </w:pPr>
      <w:r w:rsidRPr="00916B01">
        <w:rPr>
          <w:rFonts w:ascii="Times New Roman" w:eastAsiaTheme="minorHAnsi" w:hAnsi="Times New Roman" w:cs="Times New Roman"/>
          <w:sz w:val="20"/>
          <w:szCs w:val="20"/>
          <w:lang w:eastAsia="en-US"/>
        </w:rPr>
        <w:t>Срок гарантии завода-и</w:t>
      </w:r>
      <w:r w:rsidRPr="00B11597">
        <w:rPr>
          <w:rFonts w:ascii="Times New Roman" w:eastAsiaTheme="minorHAnsi" w:hAnsi="Times New Roman" w:cs="Times New Roman"/>
          <w:sz w:val="20"/>
          <w:szCs w:val="20"/>
          <w:lang w:eastAsia="en-US"/>
        </w:rPr>
        <w:t>зготовителя не менее 12 месяцев.</w:t>
      </w:r>
    </w:p>
    <w:p w:rsidR="00916B01" w:rsidRDefault="00916B01" w:rsidP="00BB3164">
      <w:pPr>
        <w:spacing w:after="0" w:line="240" w:lineRule="auto"/>
        <w:rPr>
          <w:rFonts w:ascii="Times New Roman" w:hAnsi="Times New Roman" w:cs="Times New Roman"/>
          <w:b/>
          <w:sz w:val="18"/>
          <w:szCs w:val="18"/>
        </w:rPr>
      </w:pPr>
    </w:p>
    <w:p w:rsidR="00F75875" w:rsidRPr="006F7913" w:rsidRDefault="00F75875" w:rsidP="006F7913">
      <w:pPr>
        <w:pStyle w:val="ab"/>
        <w:numPr>
          <w:ilvl w:val="0"/>
          <w:numId w:val="17"/>
        </w:numPr>
        <w:spacing w:after="0" w:line="240" w:lineRule="auto"/>
        <w:ind w:left="357" w:hanging="357"/>
        <w:rPr>
          <w:rFonts w:ascii="Times New Roman" w:hAnsi="Times New Roman"/>
          <w:b/>
          <w:bCs/>
          <w:sz w:val="20"/>
          <w:szCs w:val="20"/>
        </w:rPr>
      </w:pPr>
      <w:r w:rsidRPr="006F7913">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916B01" w:rsidRPr="00916B01" w:rsidRDefault="00916B01" w:rsidP="00916B01">
      <w:pPr>
        <w:spacing w:after="0" w:line="240" w:lineRule="auto"/>
        <w:jc w:val="center"/>
        <w:rPr>
          <w:rFonts w:ascii="Times New Roman" w:hAnsi="Times New Roman" w:cs="Times New Roman"/>
          <w:b/>
          <w:sz w:val="18"/>
          <w:szCs w:val="18"/>
        </w:rPr>
      </w:pPr>
      <w:r w:rsidRPr="00916B01">
        <w:rPr>
          <w:rFonts w:ascii="Times New Roman" w:hAnsi="Times New Roman" w:cs="Times New Roman"/>
          <w:b/>
          <w:sz w:val="18"/>
          <w:szCs w:val="18"/>
        </w:rPr>
        <w:t>Поставка инструментов для измерения</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916B01" w:rsidRPr="00916B01" w:rsidRDefault="00916B01" w:rsidP="00916B01">
            <w:pPr>
              <w:spacing w:after="0" w:line="240" w:lineRule="auto"/>
              <w:rPr>
                <w:rFonts w:ascii="Times New Roman" w:hAnsi="Times New Roman" w:cs="Times New Roman"/>
                <w:b/>
                <w:sz w:val="18"/>
                <w:szCs w:val="18"/>
              </w:rPr>
            </w:pPr>
            <w:r w:rsidRPr="00916B01">
              <w:rPr>
                <w:rFonts w:ascii="Times New Roman" w:hAnsi="Times New Roman" w:cs="Times New Roman"/>
                <w:b/>
                <w:sz w:val="18"/>
                <w:szCs w:val="18"/>
              </w:rPr>
              <w:t>Поставка инструментов для измерения</w:t>
            </w:r>
          </w:p>
          <w:p w:rsidR="00F71993" w:rsidRPr="00EC0D89" w:rsidRDefault="00F71993" w:rsidP="004519D7">
            <w:pPr>
              <w:spacing w:after="0" w:line="240" w:lineRule="auto"/>
              <w:rPr>
                <w:b/>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lastRenderedPageBreak/>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2516E4">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2516E4">
              <w:rPr>
                <w:rFonts w:ascii="Times New Roman" w:hAnsi="Times New Roman" w:cs="Times New Roman"/>
                <w:sz w:val="20"/>
                <w:szCs w:val="20"/>
              </w:rPr>
              <w:t>3</w:t>
            </w:r>
            <w:r w:rsidR="00C965C3">
              <w:rPr>
                <w:rFonts w:ascii="Times New Roman" w:hAnsi="Times New Roman" w:cs="Times New Roman"/>
                <w:sz w:val="20"/>
                <w:szCs w:val="20"/>
              </w:rPr>
              <w:t>,</w:t>
            </w:r>
            <w:r w:rsidR="002516E4">
              <w:rPr>
                <w:rFonts w:ascii="Times New Roman" w:hAnsi="Times New Roman" w:cs="Times New Roman"/>
                <w:sz w:val="20"/>
                <w:szCs w:val="20"/>
              </w:rPr>
              <w:t>2</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916B01">
              <w:rPr>
                <w:rFonts w:ascii="Times New Roman" w:hAnsi="Times New Roman" w:cs="Times New Roman"/>
                <w:sz w:val="20"/>
                <w:szCs w:val="20"/>
              </w:rPr>
              <w:t>9 наименований, в общем количестве 47 штук</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916B01" w:rsidP="00916B0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08</w:t>
            </w:r>
            <w:r w:rsidR="002516E4">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4432A7">
              <w:rPr>
                <w:rFonts w:ascii="Times New Roman" w:hAnsi="Times New Roman" w:cs="Times New Roman"/>
                <w:b/>
                <w:bCs/>
                <w:sz w:val="20"/>
                <w:szCs w:val="20"/>
              </w:rPr>
              <w:t>8</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916B01">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916B01">
              <w:rPr>
                <w:rFonts w:eastAsia="Times New Roman" w:cs="Times New Roman"/>
                <w:sz w:val="16"/>
                <w:szCs w:val="16"/>
              </w:rPr>
              <w:t>, штук.</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1A40AE">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1A40AE">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1A40AE">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1A40AE">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1A40AE">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1A40AE">
            <w:pPr>
              <w:spacing w:after="0" w:line="240" w:lineRule="auto"/>
              <w:jc w:val="center"/>
              <w:rPr>
                <w:rFonts w:eastAsia="Times New Roman" w:cs="Times New Roman"/>
                <w:sz w:val="16"/>
                <w:szCs w:val="16"/>
              </w:rPr>
            </w:pP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микрометр 25</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10</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1550,52</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1636,66</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1550,52</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1579,23</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15 792,30</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микрометр 50</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10</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1611,05</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1700,56</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1611,05</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1640,89</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16 408,90</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микрометр МВМ 25</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3</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6914,68</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7298,83</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6914,68</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7042,73</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21 128,19</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микрометр МВМ 50</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3</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7874,73</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8312,22</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7874,73</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8020,56</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24 061,68</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нутромер</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3</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7642,15</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8066,72</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7642,15</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7783,67</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23 351,01</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глубиномер 50</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4</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3543,89</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3740,78</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3543,89</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3609,52</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14 438,08</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 xml:space="preserve">глубиномер </w:t>
            </w:r>
            <w:r w:rsidR="00DC2A5B">
              <w:rPr>
                <w:rFonts w:ascii="Calibri" w:hAnsi="Calibri"/>
                <w:color w:val="000000"/>
                <w:sz w:val="18"/>
                <w:szCs w:val="18"/>
              </w:rPr>
              <w:t>25</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4</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3385,66</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3573,75</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3385,66</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3448,36</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13 793,44</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штангенциркуль ШЦ-1</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5</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761,16</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761,16</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721,1</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747,81</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3 739,05</w:t>
            </w:r>
          </w:p>
        </w:tc>
      </w:tr>
      <w:tr w:rsidR="00174639" w:rsidRPr="00EC0D89" w:rsidTr="00DC2A5B">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174639" w:rsidRPr="00DC2A5B" w:rsidRDefault="00DC2A5B" w:rsidP="00DC2A5B">
            <w:pPr>
              <w:spacing w:after="0" w:line="240" w:lineRule="auto"/>
              <w:jc w:val="center"/>
              <w:rPr>
                <w:rFonts w:ascii="Calibri" w:hAnsi="Calibri"/>
                <w:color w:val="000000"/>
                <w:sz w:val="18"/>
                <w:szCs w:val="18"/>
              </w:rPr>
            </w:pPr>
            <w:r>
              <w:rPr>
                <w:rFonts w:ascii="Calibri" w:hAnsi="Calibri"/>
                <w:color w:val="000000"/>
                <w:sz w:val="18"/>
                <w:szCs w:val="18"/>
              </w:rPr>
              <w:t>штангенциркуль ШЦ-2</w:t>
            </w:r>
          </w:p>
        </w:tc>
        <w:tc>
          <w:tcPr>
            <w:tcW w:w="1227" w:type="dxa"/>
            <w:tcBorders>
              <w:top w:val="nil"/>
              <w:left w:val="single" w:sz="4" w:space="0" w:color="auto"/>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color w:val="000000"/>
                <w:sz w:val="18"/>
                <w:szCs w:val="18"/>
              </w:rPr>
            </w:pPr>
            <w:r w:rsidRPr="00DC2A5B">
              <w:rPr>
                <w:rFonts w:ascii="Calibri" w:hAnsi="Calibri"/>
                <w:color w:val="000000"/>
                <w:sz w:val="18"/>
                <w:szCs w:val="18"/>
              </w:rPr>
              <w:t>5</w:t>
            </w:r>
          </w:p>
        </w:tc>
        <w:tc>
          <w:tcPr>
            <w:tcW w:w="1295" w:type="dxa"/>
            <w:tcBorders>
              <w:top w:val="nil"/>
              <w:left w:val="nil"/>
              <w:bottom w:val="single" w:sz="8" w:space="0" w:color="auto"/>
              <w:right w:val="single" w:sz="8" w:space="0" w:color="auto"/>
            </w:tcBorders>
            <w:shd w:val="clear" w:color="auto" w:fill="auto"/>
            <w:vAlign w:val="center"/>
          </w:tcPr>
          <w:p w:rsidR="00174639" w:rsidRPr="00DC2A5B" w:rsidRDefault="00174639" w:rsidP="00DC2A5B">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3002,04</w:t>
            </w:r>
          </w:p>
        </w:tc>
        <w:tc>
          <w:tcPr>
            <w:tcW w:w="1080"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3002,04</w:t>
            </w:r>
          </w:p>
        </w:tc>
        <w:tc>
          <w:tcPr>
            <w:tcW w:w="1077"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center"/>
              <w:rPr>
                <w:rFonts w:ascii="Calibri" w:hAnsi="Calibri"/>
                <w:sz w:val="18"/>
                <w:szCs w:val="18"/>
              </w:rPr>
            </w:pPr>
            <w:r w:rsidRPr="00DC2A5B">
              <w:rPr>
                <w:rFonts w:ascii="Calibri" w:hAnsi="Calibri"/>
                <w:sz w:val="18"/>
                <w:szCs w:val="18"/>
              </w:rPr>
              <w:t>2844,04</w:t>
            </w:r>
          </w:p>
        </w:tc>
        <w:tc>
          <w:tcPr>
            <w:tcW w:w="1603" w:type="dxa"/>
            <w:tcBorders>
              <w:top w:val="nil"/>
              <w:left w:val="nil"/>
              <w:bottom w:val="single" w:sz="8" w:space="0" w:color="auto"/>
              <w:right w:val="single" w:sz="8" w:space="0" w:color="auto"/>
            </w:tcBorders>
            <w:shd w:val="clear" w:color="auto" w:fill="auto"/>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2949,37</w:t>
            </w:r>
          </w:p>
        </w:tc>
        <w:tc>
          <w:tcPr>
            <w:tcW w:w="1743" w:type="dxa"/>
            <w:tcBorders>
              <w:top w:val="nil"/>
              <w:left w:val="nil"/>
              <w:bottom w:val="single" w:sz="8" w:space="0" w:color="auto"/>
              <w:right w:val="single" w:sz="8" w:space="0" w:color="auto"/>
            </w:tcBorders>
          </w:tcPr>
          <w:p w:rsidR="00174639" w:rsidRPr="00DC2A5B" w:rsidRDefault="00174639" w:rsidP="00DC2A5B">
            <w:pPr>
              <w:spacing w:after="0" w:line="240" w:lineRule="auto"/>
              <w:jc w:val="right"/>
              <w:rPr>
                <w:rFonts w:ascii="Calibri" w:hAnsi="Calibri" w:cs="Arial"/>
                <w:sz w:val="18"/>
                <w:szCs w:val="18"/>
              </w:rPr>
            </w:pPr>
            <w:r w:rsidRPr="00DC2A5B">
              <w:rPr>
                <w:rFonts w:ascii="Calibri" w:hAnsi="Calibri" w:cs="Arial"/>
                <w:sz w:val="18"/>
                <w:szCs w:val="18"/>
              </w:rPr>
              <w:t>14 746,85</w:t>
            </w:r>
          </w:p>
        </w:tc>
      </w:tr>
      <w:tr w:rsidR="00174639"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1A40AE">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174639" w:rsidRPr="00DC2A5B" w:rsidRDefault="00174639" w:rsidP="001A40AE">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174639" w:rsidRPr="00DC2A5B" w:rsidRDefault="00174639" w:rsidP="004E375B">
            <w:pPr>
              <w:spacing w:after="0" w:line="240" w:lineRule="auto"/>
              <w:jc w:val="center"/>
              <w:rPr>
                <w:rFonts w:ascii="Calibri" w:hAnsi="Calibri" w:cs="Arial"/>
                <w:b/>
                <w:sz w:val="18"/>
                <w:szCs w:val="18"/>
              </w:rPr>
            </w:pPr>
            <w:r w:rsidRPr="00DC2A5B">
              <w:rPr>
                <w:rFonts w:ascii="Calibri" w:hAnsi="Calibri" w:cs="Arial"/>
                <w:b/>
                <w:sz w:val="18"/>
                <w:szCs w:val="18"/>
              </w:rPr>
              <w:t>147 459,50</w:t>
            </w:r>
          </w:p>
        </w:tc>
      </w:tr>
    </w:tbl>
    <w:p w:rsidR="00932FCC" w:rsidRDefault="00932FCC" w:rsidP="007E13FA">
      <w:pPr>
        <w:pStyle w:val="1"/>
        <w:tabs>
          <w:tab w:val="clear" w:pos="432"/>
        </w:tabs>
        <w:spacing w:before="0" w:after="0"/>
        <w:ind w:left="0" w:firstLine="0"/>
        <w:jc w:val="left"/>
        <w:rPr>
          <w:sz w:val="20"/>
          <w:szCs w:val="20"/>
        </w:rPr>
      </w:pPr>
    </w:p>
    <w:p w:rsidR="00BB3164" w:rsidRDefault="008064E8" w:rsidP="00BB3164">
      <w:pPr>
        <w:pStyle w:val="1"/>
        <w:numPr>
          <w:ilvl w:val="0"/>
          <w:numId w:val="17"/>
        </w:numPr>
        <w:spacing w:before="0" w:after="0"/>
        <w:jc w:val="left"/>
        <w:rPr>
          <w:sz w:val="20"/>
          <w:szCs w:val="20"/>
        </w:rPr>
      </w:pPr>
      <w:r>
        <w:rPr>
          <w:sz w:val="20"/>
          <w:szCs w:val="20"/>
        </w:rPr>
        <w:t>Проект договора</w:t>
      </w:r>
    </w:p>
    <w:p w:rsidR="00916B01" w:rsidRDefault="00916B01" w:rsidP="00916B01">
      <w:pPr>
        <w:pStyle w:val="1"/>
        <w:tabs>
          <w:tab w:val="clear" w:pos="432"/>
          <w:tab w:val="left" w:pos="708"/>
        </w:tabs>
        <w:spacing w:before="0" w:after="0"/>
        <w:ind w:left="0" w:firstLine="0"/>
        <w:rPr>
          <w:b w:val="0"/>
          <w:sz w:val="20"/>
          <w:szCs w:val="20"/>
        </w:rPr>
      </w:pPr>
      <w:r>
        <w:rPr>
          <w:b w:val="0"/>
          <w:bCs w:val="0"/>
          <w:sz w:val="20"/>
          <w:szCs w:val="20"/>
        </w:rPr>
        <w:t>ДОГОВОР № _____</w:t>
      </w:r>
    </w:p>
    <w:p w:rsidR="00916B01" w:rsidRDefault="00916B01" w:rsidP="00916B01">
      <w:pPr>
        <w:jc w:val="center"/>
        <w:rPr>
          <w:rFonts w:ascii="Times New Roman" w:hAnsi="Times New Roman"/>
          <w:sz w:val="20"/>
          <w:szCs w:val="20"/>
        </w:rPr>
      </w:pPr>
      <w:r>
        <w:rPr>
          <w:rFonts w:ascii="Times New Roman" w:hAnsi="Times New Roman"/>
          <w:sz w:val="20"/>
          <w:szCs w:val="20"/>
        </w:rPr>
        <w:t>на поставку товаров</w:t>
      </w:r>
    </w:p>
    <w:p w:rsidR="00916B01" w:rsidRDefault="00916B01" w:rsidP="00916B01">
      <w:pPr>
        <w:spacing w:after="0"/>
        <w:rPr>
          <w:rFonts w:ascii="Times New Roman" w:hAnsi="Times New Roman"/>
          <w:sz w:val="20"/>
          <w:szCs w:val="20"/>
        </w:rPr>
      </w:pPr>
      <w:r>
        <w:rPr>
          <w:rFonts w:ascii="Times New Roman" w:hAnsi="Times New Roman"/>
          <w:sz w:val="20"/>
          <w:szCs w:val="20"/>
        </w:rPr>
        <w:t xml:space="preserve"> г. Новосибирск                                                                                                                      «___»  __________ 2018 г.</w:t>
      </w:r>
    </w:p>
    <w:p w:rsidR="00916B01" w:rsidRDefault="00916B01" w:rsidP="00916B01">
      <w:pPr>
        <w:spacing w:after="0"/>
        <w:rPr>
          <w:rFonts w:ascii="Times New Roman" w:hAnsi="Times New Roman"/>
          <w:sz w:val="20"/>
          <w:szCs w:val="20"/>
        </w:rPr>
      </w:pPr>
    </w:p>
    <w:p w:rsidR="00916B01" w:rsidRDefault="00916B01" w:rsidP="00916B01">
      <w:pPr>
        <w:spacing w:after="0"/>
        <w:rPr>
          <w:rFonts w:ascii="Times New Roman" w:hAnsi="Times New Roman"/>
          <w:b/>
          <w:sz w:val="20"/>
          <w:szCs w:val="20"/>
        </w:rPr>
      </w:pPr>
      <w:r>
        <w:rPr>
          <w:rFonts w:ascii="Times New Roman" w:hAnsi="Times New Roman"/>
          <w:sz w:val="20"/>
          <w:szCs w:val="20"/>
        </w:rPr>
        <w:t xml:space="preserve">        </w:t>
      </w:r>
      <w:r>
        <w:rPr>
          <w:rFonts w:ascii="Times New Roman" w:hAnsi="Times New Roman"/>
          <w:b/>
          <w:sz w:val="20"/>
          <w:szCs w:val="20"/>
        </w:rPr>
        <w:t>Идентификационный код закупки № 181540211315554020100100770660000000</w:t>
      </w:r>
    </w:p>
    <w:p w:rsidR="00916B01" w:rsidRDefault="00916B01" w:rsidP="00916B01">
      <w:pPr>
        <w:spacing w:after="0"/>
        <w:rPr>
          <w:rFonts w:ascii="Times New Roman" w:hAnsi="Times New Roman"/>
          <w:b/>
          <w:sz w:val="20"/>
          <w:szCs w:val="20"/>
        </w:rPr>
      </w:pPr>
    </w:p>
    <w:p w:rsidR="00916B01" w:rsidRDefault="00916B01" w:rsidP="00916B01">
      <w:pPr>
        <w:pStyle w:val="a5"/>
        <w:spacing w:after="0" w:line="240" w:lineRule="auto"/>
        <w:ind w:firstLine="360"/>
        <w:jc w:val="both"/>
        <w:rPr>
          <w:rFonts w:ascii="Times New Roman" w:hAnsi="Times New Roman"/>
          <w:b/>
        </w:rPr>
      </w:pPr>
      <w:r>
        <w:rPr>
          <w:rFonts w:ascii="Times New Roman" w:hAnsi="Times New Roman"/>
          <w:b/>
        </w:rPr>
        <w:t xml:space="preserve">  </w:t>
      </w:r>
      <w:proofErr w:type="gramStart"/>
      <w:r>
        <w:rPr>
          <w:rFonts w:ascii="Times New Roman" w:hAnsi="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Pr>
          <w:rFonts w:ascii="Times New Roman" w:hAnsi="Times New Roman"/>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Pr>
          <w:rFonts w:ascii="Times New Roman" w:hAnsi="Times New Roman"/>
          <w:b/>
        </w:rPr>
        <w:t xml:space="preserve">_________________, </w:t>
      </w:r>
      <w:r>
        <w:rPr>
          <w:rFonts w:ascii="Times New Roman" w:hAnsi="Times New Roman"/>
        </w:rPr>
        <w:t>именуемое в дальнейшем Поставщик, в лице</w:t>
      </w:r>
      <w:r>
        <w:t xml:space="preserve"> </w:t>
      </w:r>
      <w:r>
        <w:rPr>
          <w:rFonts w:ascii="Times New Roman" w:hAnsi="Times New Roman"/>
        </w:rPr>
        <w:t xml:space="preserve"> 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Pr>
          <w:rFonts w:ascii="Times New Roman" w:hAnsi="Times New Roman"/>
        </w:rPr>
        <w:t>. № 44-ФЗ путем проведения запроса котировок № ___________,  на основании протокола рассмотрения и оценки  заявок на участие в запросе котировок от______________., заключили   гражданско-правовой договор бюджетного учреждения – настоящий договор поставки товаров (далее – договор) о нижеследующем:</w:t>
      </w:r>
    </w:p>
    <w:p w:rsidR="00916B01" w:rsidRDefault="00916B01" w:rsidP="00916B01">
      <w:pPr>
        <w:pStyle w:val="a5"/>
        <w:spacing w:after="0"/>
        <w:ind w:firstLine="360"/>
        <w:rPr>
          <w:rFonts w:ascii="Times New Roman" w:hAnsi="Times New Roman"/>
        </w:rPr>
      </w:pPr>
    </w:p>
    <w:p w:rsidR="00916B01" w:rsidRDefault="00916B01" w:rsidP="00916B01">
      <w:pPr>
        <w:spacing w:after="0"/>
        <w:ind w:left="-360"/>
        <w:jc w:val="center"/>
        <w:rPr>
          <w:rFonts w:ascii="Times New Roman" w:hAnsi="Times New Roman"/>
          <w:b/>
          <w:sz w:val="20"/>
          <w:szCs w:val="20"/>
        </w:rPr>
      </w:pPr>
      <w:r>
        <w:rPr>
          <w:rFonts w:ascii="Times New Roman" w:hAnsi="Times New Roman"/>
          <w:b/>
          <w:sz w:val="20"/>
          <w:szCs w:val="20"/>
        </w:rPr>
        <w:t>1.Предмет договора</w:t>
      </w:r>
    </w:p>
    <w:p w:rsidR="00916B01" w:rsidRDefault="00916B01" w:rsidP="00916B01">
      <w:pPr>
        <w:spacing w:after="0" w:line="240" w:lineRule="auto"/>
        <w:ind w:firstLine="360"/>
        <w:jc w:val="both"/>
        <w:rPr>
          <w:rFonts w:ascii="Times New Roman" w:hAnsi="Times New Roman"/>
          <w:sz w:val="20"/>
          <w:szCs w:val="20"/>
        </w:rPr>
      </w:pPr>
      <w:r>
        <w:rPr>
          <w:rFonts w:ascii="Times New Roman" w:hAnsi="Times New Roman"/>
          <w:sz w:val="20"/>
          <w:szCs w:val="20"/>
        </w:rPr>
        <w:t>1.1. По настоящему договору Поставщик принимает на себя обязательства по поставке  товара – инструментов для измерения, а Заказчик обязуется принять товар и оплатить его стоимость.</w:t>
      </w:r>
    </w:p>
    <w:p w:rsidR="00916B01" w:rsidRDefault="00916B01" w:rsidP="00916B01">
      <w:pPr>
        <w:spacing w:after="0" w:line="240" w:lineRule="auto"/>
        <w:ind w:firstLine="360"/>
        <w:jc w:val="both"/>
        <w:rPr>
          <w:rFonts w:ascii="Times New Roman" w:hAnsi="Times New Roman"/>
          <w:sz w:val="20"/>
          <w:szCs w:val="20"/>
        </w:rPr>
      </w:pPr>
      <w:r>
        <w:rPr>
          <w:rFonts w:ascii="Times New Roman" w:hAnsi="Times New Roman"/>
          <w:sz w:val="20"/>
          <w:szCs w:val="20"/>
        </w:rPr>
        <w:t>1.2. Поставщик поставляет  Заказчику  инструменты для измерения</w:t>
      </w:r>
      <w:proofErr w:type="gramStart"/>
      <w:r>
        <w:rPr>
          <w:rFonts w:ascii="Times New Roman" w:hAnsi="Times New Roman"/>
          <w:sz w:val="20"/>
          <w:szCs w:val="20"/>
        </w:rPr>
        <w:t xml:space="preserve"> ,</w:t>
      </w:r>
      <w:proofErr w:type="gramEnd"/>
      <w:r>
        <w:rPr>
          <w:rFonts w:ascii="Times New Roman" w:hAnsi="Times New Roman"/>
          <w:sz w:val="20"/>
          <w:szCs w:val="20"/>
        </w:rPr>
        <w:t xml:space="preserve"> наименование, характеристики, товарный знак (при наличии), комплектация,  количество и цена которых указаны в спецификации, являющейся приложением №1 к настоящему договору.</w:t>
      </w:r>
    </w:p>
    <w:p w:rsidR="00916B01" w:rsidRDefault="00916B01" w:rsidP="00916B01">
      <w:pPr>
        <w:spacing w:after="0" w:line="240" w:lineRule="auto"/>
        <w:ind w:firstLine="360"/>
        <w:jc w:val="both"/>
        <w:rPr>
          <w:rFonts w:ascii="Times New Roman" w:hAnsi="Times New Roman"/>
          <w:sz w:val="20"/>
          <w:szCs w:val="20"/>
        </w:rPr>
      </w:pPr>
      <w:r>
        <w:rPr>
          <w:rFonts w:ascii="Times New Roman" w:hAnsi="Times New Roman"/>
          <w:sz w:val="20"/>
          <w:szCs w:val="20"/>
        </w:rPr>
        <w:t>1.3. Поставляемые  инструменты для измерения (далее по тексту – товар) должны быть новыми, не ремонтированными, не восстановленными, с годом выпуска не ранее 2015 г.</w:t>
      </w:r>
    </w:p>
    <w:p w:rsidR="00916B01" w:rsidRDefault="00916B01" w:rsidP="00916B01">
      <w:pPr>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16B01" w:rsidRDefault="00916B01" w:rsidP="00916B01">
      <w:pPr>
        <w:autoSpaceDE w:val="0"/>
        <w:autoSpaceDN w:val="0"/>
        <w:adjustRightInd w:val="0"/>
        <w:spacing w:after="0"/>
        <w:rPr>
          <w:rFonts w:ascii="Times New Roman" w:hAnsi="Times New Roman"/>
          <w:sz w:val="20"/>
          <w:szCs w:val="20"/>
        </w:rPr>
      </w:pPr>
      <w:r>
        <w:rPr>
          <w:rFonts w:ascii="Times New Roman" w:hAnsi="Times New Roman"/>
          <w:sz w:val="20"/>
          <w:szCs w:val="20"/>
        </w:rPr>
        <w:tab/>
      </w:r>
    </w:p>
    <w:p w:rsidR="00916B01" w:rsidRDefault="00916B01" w:rsidP="00916B01">
      <w:pPr>
        <w:pStyle w:val="2"/>
        <w:autoSpaceDE w:val="0"/>
        <w:autoSpaceDN w:val="0"/>
        <w:adjustRightInd w:val="0"/>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2.Цена  договора и порядок оплаты</w:t>
      </w:r>
    </w:p>
    <w:p w:rsidR="00916B01" w:rsidRDefault="00916B01" w:rsidP="00916B01">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2.1. Цена договора  составляет</w:t>
      </w:r>
      <w:proofErr w:type="gramStart"/>
      <w:r>
        <w:rPr>
          <w:rFonts w:ascii="Times New Roman" w:hAnsi="Times New Roman" w:cs="Times New Roman"/>
          <w:sz w:val="20"/>
          <w:szCs w:val="20"/>
        </w:rPr>
        <w:t xml:space="preserve">  ______________(__________), </w:t>
      </w:r>
      <w:proofErr w:type="gramEnd"/>
      <w:r>
        <w:rPr>
          <w:rFonts w:ascii="Times New Roman" w:hAnsi="Times New Roman" w:cs="Times New Roman"/>
          <w:sz w:val="20"/>
          <w:szCs w:val="20"/>
        </w:rPr>
        <w:t>с учетом или без учета НДС.</w:t>
      </w:r>
    </w:p>
    <w:p w:rsidR="00916B01" w:rsidRDefault="00916B01" w:rsidP="00916B01">
      <w:pPr>
        <w:autoSpaceDE w:val="0"/>
        <w:autoSpaceDN w:val="0"/>
        <w:adjustRightInd w:val="0"/>
        <w:spacing w:after="0" w:line="240" w:lineRule="auto"/>
        <w:ind w:firstLine="225"/>
        <w:jc w:val="both"/>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Pr>
          <w:rFonts w:ascii="Times New Roman" w:hAnsi="Times New Roman"/>
          <w:sz w:val="20"/>
          <w:szCs w:val="20"/>
        </w:rPr>
        <w:t xml:space="preserve"> в бюджеты бюджетной системы Российской Федерации Заказчиком.</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916B01" w:rsidRDefault="00916B01" w:rsidP="00916B01">
      <w:pPr>
        <w:pStyle w:val="2"/>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p>
    <w:p w:rsidR="00916B01" w:rsidRDefault="00916B01" w:rsidP="00916B01">
      <w:pPr>
        <w:widowControl w:val="0"/>
        <w:spacing w:after="0" w:line="240" w:lineRule="auto"/>
        <w:jc w:val="both"/>
        <w:rPr>
          <w:rFonts w:ascii="Times New Roman" w:eastAsia="DejaVu Sans" w:hAnsi="Times New Roman" w:cs="font185"/>
          <w:sz w:val="20"/>
          <w:szCs w:val="20"/>
        </w:rPr>
      </w:pPr>
      <w:r>
        <w:rPr>
          <w:rFonts w:ascii="Times New Roman" w:eastAsia="DejaVu Sans" w:hAnsi="Times New Roman"/>
          <w:sz w:val="20"/>
          <w:szCs w:val="20"/>
        </w:rPr>
        <w:t xml:space="preserve">         2.5. Ц</w:t>
      </w:r>
      <w:r>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916B01" w:rsidRDefault="00916B01" w:rsidP="00916B01">
      <w:pPr>
        <w:widowControl w:val="0"/>
        <w:spacing w:after="0" w:line="240" w:lineRule="auto"/>
        <w:jc w:val="both"/>
        <w:rPr>
          <w:rFonts w:ascii="Times New Roman" w:eastAsia="DejaVu Sans" w:hAnsi="Times New Roman" w:cs="font185"/>
          <w:sz w:val="20"/>
          <w:szCs w:val="20"/>
        </w:rPr>
      </w:pPr>
      <w:r>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916B01" w:rsidRDefault="00916B01" w:rsidP="00916B01">
      <w:pPr>
        <w:widowControl w:val="0"/>
        <w:spacing w:after="0" w:line="240" w:lineRule="auto"/>
        <w:jc w:val="both"/>
        <w:rPr>
          <w:rFonts w:ascii="Times New Roman" w:eastAsia="DejaVu Sans" w:hAnsi="Times New Roman" w:cs="font185"/>
          <w:sz w:val="20"/>
          <w:szCs w:val="20"/>
        </w:rPr>
      </w:pPr>
      <w:r>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916B01" w:rsidRDefault="00916B01" w:rsidP="00916B01">
      <w:pPr>
        <w:autoSpaceDE w:val="0"/>
        <w:autoSpaceDN w:val="0"/>
        <w:adjustRightInd w:val="0"/>
        <w:spacing w:after="0" w:line="240" w:lineRule="auto"/>
        <w:ind w:firstLine="225"/>
        <w:jc w:val="both"/>
        <w:rPr>
          <w:rFonts w:ascii="Times New Roman" w:eastAsia="Times New Roman" w:hAnsi="Times New Roman" w:cs="Times New Roman"/>
          <w:sz w:val="20"/>
          <w:szCs w:val="20"/>
        </w:rPr>
      </w:pPr>
      <w:r>
        <w:rPr>
          <w:rFonts w:ascii="Times New Roman" w:hAnsi="Times New Roman"/>
          <w:sz w:val="20"/>
          <w:szCs w:val="20"/>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p>
    <w:p w:rsidR="00916B01" w:rsidRDefault="00916B01" w:rsidP="00916B01">
      <w:pPr>
        <w:autoSpaceDE w:val="0"/>
        <w:autoSpaceDN w:val="0"/>
        <w:adjustRightInd w:val="0"/>
        <w:spacing w:after="0"/>
        <w:ind w:firstLine="225"/>
        <w:jc w:val="center"/>
        <w:rPr>
          <w:rFonts w:ascii="Times New Roman" w:hAnsi="Times New Roman"/>
          <w:b/>
          <w:bCs/>
          <w:sz w:val="20"/>
          <w:szCs w:val="20"/>
        </w:rPr>
      </w:pPr>
      <w:r>
        <w:rPr>
          <w:rFonts w:ascii="Times New Roman" w:hAnsi="Times New Roman"/>
          <w:b/>
          <w:bCs/>
          <w:sz w:val="20"/>
          <w:szCs w:val="20"/>
        </w:rPr>
        <w:t>3. Условия поставки и принятия товара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bCs/>
          <w:sz w:val="20"/>
          <w:szCs w:val="20"/>
        </w:rPr>
        <w:t xml:space="preserve">  3.1.</w:t>
      </w:r>
      <w:r>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3.2. Поставка товара  осуществляется Поставщиком в течение  15 (пятнадцать)  дней со дня заключения договора.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 Поставка товара по договору осуществляется путем передачи товара </w:t>
      </w:r>
      <w:r w:rsidR="00AC04BF">
        <w:rPr>
          <w:rFonts w:ascii="Times New Roman" w:hAnsi="Times New Roman"/>
          <w:sz w:val="20"/>
          <w:szCs w:val="20"/>
        </w:rPr>
        <w:t xml:space="preserve">на складе </w:t>
      </w:r>
      <w:r>
        <w:rPr>
          <w:rFonts w:ascii="Times New Roman" w:hAnsi="Times New Roman"/>
          <w:sz w:val="20"/>
          <w:szCs w:val="20"/>
        </w:rPr>
        <w:t>Заказчика.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w:t>
      </w:r>
      <w:bookmarkStart w:id="0" w:name="_GoBack"/>
      <w:bookmarkEnd w:id="0"/>
      <w:r>
        <w:rPr>
          <w:rFonts w:ascii="Times New Roman" w:hAnsi="Times New Roman"/>
          <w:sz w:val="20"/>
          <w:szCs w:val="20"/>
        </w:rPr>
        <w:t>ать возврата уплаченной денежной суммы</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  </w:t>
      </w:r>
      <w:proofErr w:type="gramStart"/>
      <w:r>
        <w:rPr>
          <w:rFonts w:ascii="Times New Roman" w:hAnsi="Times New Roman"/>
          <w:sz w:val="20"/>
          <w:szCs w:val="20"/>
        </w:rPr>
        <w:t xml:space="preserve">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w:t>
      </w:r>
      <w:r>
        <w:rPr>
          <w:rFonts w:ascii="Times New Roman" w:hAnsi="Times New Roman"/>
          <w:sz w:val="20"/>
          <w:szCs w:val="20"/>
        </w:rPr>
        <w:lastRenderedPageBreak/>
        <w:t>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отказаться от переданного товара и (или) от его оплаты;</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потребовать возмещения убытков и уплаты штрафных санкций;</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принять решение об одностороннем отказе от исполнения договора.</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3.13.Подписанные сторонами документы</w:t>
      </w:r>
      <w:proofErr w:type="gramStart"/>
      <w:r>
        <w:rPr>
          <w:rFonts w:ascii="Times New Roman" w:hAnsi="Times New Roman"/>
          <w:sz w:val="20"/>
          <w:szCs w:val="20"/>
        </w:rPr>
        <w:t xml:space="preserve"> :</w:t>
      </w:r>
      <w:proofErr w:type="gramEnd"/>
      <w:r>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916B01" w:rsidRDefault="00916B01" w:rsidP="00916B01">
      <w:pPr>
        <w:autoSpaceDE w:val="0"/>
        <w:autoSpaceDN w:val="0"/>
        <w:adjustRightInd w:val="0"/>
        <w:spacing w:after="0"/>
        <w:ind w:firstLine="225"/>
        <w:rPr>
          <w:rFonts w:ascii="Times New Roman" w:hAnsi="Times New Roman"/>
          <w:sz w:val="20"/>
          <w:szCs w:val="20"/>
        </w:rPr>
      </w:pPr>
    </w:p>
    <w:p w:rsidR="00916B01" w:rsidRDefault="00916B01" w:rsidP="00916B01">
      <w:pPr>
        <w:autoSpaceDE w:val="0"/>
        <w:autoSpaceDN w:val="0"/>
        <w:adjustRightInd w:val="0"/>
        <w:spacing w:after="0"/>
        <w:jc w:val="center"/>
        <w:rPr>
          <w:rFonts w:ascii="Times New Roman" w:hAnsi="Times New Roman"/>
          <w:b/>
          <w:sz w:val="20"/>
          <w:szCs w:val="20"/>
        </w:rPr>
      </w:pPr>
      <w:r>
        <w:rPr>
          <w:rFonts w:ascii="Times New Roman" w:hAnsi="Times New Roman"/>
          <w:b/>
          <w:sz w:val="20"/>
          <w:szCs w:val="20"/>
        </w:rPr>
        <w:t>4. Права и обязанности сторон</w:t>
      </w:r>
    </w:p>
    <w:p w:rsidR="00916B01" w:rsidRDefault="00916B01" w:rsidP="00916B01">
      <w:pPr>
        <w:pStyle w:val="a5"/>
        <w:autoSpaceDE w:val="0"/>
        <w:autoSpaceDN w:val="0"/>
        <w:adjustRightInd w:val="0"/>
        <w:spacing w:after="0" w:line="240" w:lineRule="auto"/>
        <w:jc w:val="both"/>
        <w:rPr>
          <w:rFonts w:ascii="Times New Roman" w:hAnsi="Times New Roman"/>
        </w:rPr>
      </w:pPr>
      <w:r>
        <w:rPr>
          <w:rFonts w:ascii="Times New Roman" w:hAnsi="Times New Roma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4.3.</w:t>
      </w:r>
      <w:r>
        <w:rPr>
          <w:rFonts w:ascii="Times New Roman" w:eastAsiaTheme="minorHAnsi" w:hAnsi="Times New Roman"/>
          <w:sz w:val="20"/>
          <w:szCs w:val="20"/>
          <w:lang w:eastAsia="en-US"/>
        </w:rPr>
        <w:t xml:space="preserve"> </w:t>
      </w:r>
      <w:r>
        <w:rPr>
          <w:rFonts w:ascii="Times New Roman" w:hAnsi="Times New Roman"/>
          <w:sz w:val="20"/>
          <w:szCs w:val="20"/>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4.4.</w:t>
      </w:r>
      <w:r>
        <w:rPr>
          <w:rFonts w:ascii="Courier New" w:hAnsi="Courier New" w:cs="Courier New"/>
          <w:sz w:val="20"/>
          <w:szCs w:val="20"/>
        </w:rPr>
        <w:t xml:space="preserve"> </w:t>
      </w:r>
      <w:proofErr w:type="gramStart"/>
      <w:r>
        <w:rPr>
          <w:rFonts w:ascii="Times New Roman" w:hAnsi="Times New Roman"/>
          <w:sz w:val="20"/>
          <w:szCs w:val="20"/>
        </w:rPr>
        <w:t xml:space="preserve">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w:t>
      </w:r>
      <w:r w:rsidR="00DC2A5B">
        <w:rPr>
          <w:rFonts w:ascii="Times New Roman" w:hAnsi="Times New Roman"/>
          <w:sz w:val="20"/>
          <w:szCs w:val="20"/>
        </w:rPr>
        <w:t xml:space="preserve">условиями  </w:t>
      </w:r>
      <w:r>
        <w:rPr>
          <w:rFonts w:ascii="Times New Roman" w:hAnsi="Times New Roman"/>
          <w:sz w:val="20"/>
          <w:szCs w:val="20"/>
        </w:rPr>
        <w:t>хранения  или неправильной эксплуатацией.</w:t>
      </w:r>
      <w:proofErr w:type="gramEnd"/>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4.5.</w:t>
      </w:r>
      <w:r>
        <w:rPr>
          <w:rFonts w:ascii="Courier New" w:hAnsi="Courier New" w:cs="Courier New"/>
          <w:sz w:val="20"/>
          <w:szCs w:val="20"/>
        </w:rPr>
        <w:t xml:space="preserve"> </w:t>
      </w:r>
      <w:r>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4.6. Заказчик обязан  принять товар и </w:t>
      </w:r>
      <w:proofErr w:type="gramStart"/>
      <w:r>
        <w:rPr>
          <w:rFonts w:ascii="Times New Roman" w:hAnsi="Times New Roman"/>
          <w:sz w:val="20"/>
          <w:szCs w:val="20"/>
        </w:rPr>
        <w:t>оплатить его стоимость на</w:t>
      </w:r>
      <w:proofErr w:type="gramEnd"/>
      <w:r>
        <w:rPr>
          <w:rFonts w:ascii="Times New Roman" w:hAnsi="Times New Roman"/>
          <w:sz w:val="20"/>
          <w:szCs w:val="20"/>
        </w:rPr>
        <w:t xml:space="preserve"> условиях настоящего договора. </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16B01" w:rsidRDefault="00916B01" w:rsidP="00916B01">
      <w:pPr>
        <w:autoSpaceDE w:val="0"/>
        <w:autoSpaceDN w:val="0"/>
        <w:adjustRightInd w:val="0"/>
        <w:spacing w:after="0" w:line="240" w:lineRule="auto"/>
        <w:jc w:val="center"/>
        <w:rPr>
          <w:rFonts w:ascii="Times New Roman" w:hAnsi="Times New Roman"/>
          <w:sz w:val="20"/>
          <w:szCs w:val="20"/>
        </w:rPr>
      </w:pPr>
    </w:p>
    <w:p w:rsidR="00916B01" w:rsidRDefault="00916B01" w:rsidP="00916B01">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5.Гарантийные обязательства</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5.1. Поставщик несет ответственность за качество  поставляемого товара  в течение гарантийного срока. </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Гарантийный срок на поставляемый товар устанавливается 12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916B01" w:rsidRDefault="00916B01" w:rsidP="00916B01">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18 часов по местному времени.</w:t>
      </w:r>
    </w:p>
    <w:p w:rsidR="00916B01" w:rsidRDefault="00916B01" w:rsidP="00916B01">
      <w:pPr>
        <w:autoSpaceDE w:val="0"/>
        <w:autoSpaceDN w:val="0"/>
        <w:adjustRightInd w:val="0"/>
        <w:spacing w:after="0" w:line="240" w:lineRule="auto"/>
        <w:jc w:val="both"/>
        <w:rPr>
          <w:rFonts w:ascii="Times New Roman" w:hAnsi="Times New Roman"/>
          <w:sz w:val="20"/>
          <w:szCs w:val="20"/>
        </w:rPr>
      </w:pPr>
    </w:p>
    <w:p w:rsidR="00916B01" w:rsidRDefault="00916B01" w:rsidP="00916B01">
      <w:pPr>
        <w:pStyle w:val="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6 Ответственность сторон</w:t>
      </w:r>
    </w:p>
    <w:p w:rsidR="00916B01" w:rsidRDefault="00916B01" w:rsidP="00916B01">
      <w:pPr>
        <w:autoSpaceDE w:val="0"/>
        <w:autoSpaceDN w:val="0"/>
        <w:adjustRightInd w:val="0"/>
        <w:spacing w:after="0" w:line="240" w:lineRule="auto"/>
        <w:ind w:firstLine="360"/>
        <w:jc w:val="both"/>
        <w:rPr>
          <w:rFonts w:ascii="Times New Roman" w:hAnsi="Times New Roman" w:cs="Times New Roman"/>
          <w:sz w:val="20"/>
          <w:szCs w:val="20"/>
        </w:rPr>
      </w:pPr>
      <w:r>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w:t>
      </w:r>
      <w:r>
        <w:rPr>
          <w:rFonts w:ascii="Times New Roman" w:hAnsi="Times New Roman"/>
          <w:sz w:val="20"/>
          <w:szCs w:val="20"/>
        </w:rPr>
        <w:lastRenderedPageBreak/>
        <w:t>договора, уменьшенной на сумму, пропорциональную объему обязательств, предусмотренных договором и фактически исполненных  Поставщиком.</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10% цены  договора (этапа договора).</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Pr>
          <w:rFonts w:ascii="Times New Roman" w:hAnsi="Times New Roman"/>
          <w:sz w:val="20"/>
          <w:szCs w:val="20"/>
        </w:rPr>
        <w:t xml:space="preserve">( </w:t>
      </w:r>
      <w:proofErr w:type="gramEnd"/>
      <w:r>
        <w:rPr>
          <w:rFonts w:ascii="Times New Roman" w:hAnsi="Times New Roman"/>
          <w:sz w:val="20"/>
          <w:szCs w:val="20"/>
        </w:rPr>
        <w:t>штрафа, пени) на следующих условиях:</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16B01" w:rsidRDefault="00916B01" w:rsidP="00916B01">
      <w:pPr>
        <w:pStyle w:val="2"/>
        <w:spacing w:after="0" w:line="240" w:lineRule="auto"/>
        <w:ind w:left="0"/>
        <w:jc w:val="center"/>
        <w:rPr>
          <w:rFonts w:ascii="Times New Roman" w:hAnsi="Times New Roman" w:cs="Times New Roman"/>
          <w:b/>
          <w:kern w:val="2"/>
          <w:sz w:val="20"/>
          <w:szCs w:val="20"/>
        </w:rPr>
      </w:pPr>
    </w:p>
    <w:p w:rsidR="00916B01" w:rsidRDefault="00916B01" w:rsidP="00916B01">
      <w:pPr>
        <w:pStyle w:val="2"/>
        <w:spacing w:after="0" w:line="240" w:lineRule="auto"/>
        <w:ind w:left="0"/>
        <w:jc w:val="center"/>
        <w:rPr>
          <w:rFonts w:ascii="Times New Roman" w:hAnsi="Times New Roman" w:cs="Times New Roman"/>
          <w:b/>
          <w:sz w:val="20"/>
          <w:szCs w:val="20"/>
        </w:rPr>
      </w:pPr>
      <w:r>
        <w:rPr>
          <w:rFonts w:ascii="Times New Roman" w:hAnsi="Times New Roman" w:cs="Times New Roman"/>
          <w:b/>
          <w:sz w:val="20"/>
          <w:szCs w:val="20"/>
        </w:rPr>
        <w:t>7. Обстоятельства непреодолимой силы</w:t>
      </w:r>
    </w:p>
    <w:p w:rsidR="00916B01" w:rsidRDefault="00916B01" w:rsidP="00916B01">
      <w:pPr>
        <w:tabs>
          <w:tab w:val="left" w:pos="1496"/>
        </w:tabs>
        <w:spacing w:after="0" w:line="240" w:lineRule="auto"/>
        <w:jc w:val="both"/>
        <w:rPr>
          <w:rFonts w:ascii="Times New Roman" w:hAnsi="Times New Roman" w:cs="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16B01" w:rsidRDefault="00916B01" w:rsidP="00916B01">
      <w:pPr>
        <w:tabs>
          <w:tab w:val="left" w:pos="1496"/>
        </w:tabs>
        <w:spacing w:after="0" w:line="240" w:lineRule="auto"/>
        <w:jc w:val="both"/>
        <w:rPr>
          <w:rFonts w:ascii="Times New Roman" w:hAnsi="Times New Roman"/>
          <w:sz w:val="20"/>
          <w:szCs w:val="20"/>
        </w:rPr>
      </w:pPr>
      <w:r>
        <w:rPr>
          <w:rFonts w:ascii="Times New Roman" w:hAnsi="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16B01" w:rsidRDefault="00916B01" w:rsidP="00916B01">
      <w:pPr>
        <w:tabs>
          <w:tab w:val="left" w:pos="1496"/>
        </w:tabs>
        <w:spacing w:after="0" w:line="240" w:lineRule="auto"/>
        <w:jc w:val="both"/>
        <w:rPr>
          <w:rFonts w:ascii="Times New Roman" w:hAnsi="Times New Roman"/>
          <w:sz w:val="20"/>
          <w:szCs w:val="20"/>
        </w:rPr>
      </w:pPr>
      <w:r>
        <w:rPr>
          <w:rFonts w:ascii="Times New Roman" w:hAnsi="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16B01" w:rsidRDefault="00916B01" w:rsidP="00916B01">
      <w:pPr>
        <w:pStyle w:val="2"/>
        <w:spacing w:after="0" w:line="240" w:lineRule="auto"/>
        <w:ind w:left="0"/>
        <w:jc w:val="both"/>
        <w:rPr>
          <w:rFonts w:ascii="Times New Roman" w:hAnsi="Times New Roman" w:cs="Times New Roman"/>
          <w:kern w:val="2"/>
          <w:sz w:val="20"/>
          <w:szCs w:val="20"/>
        </w:rPr>
      </w:pPr>
      <w:r>
        <w:rPr>
          <w:rFonts w:ascii="Times New Roman" w:hAnsi="Times New Roman" w:cs="Times New Roman"/>
          <w:kern w:val="0"/>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16B01" w:rsidRDefault="00916B01" w:rsidP="00916B01">
      <w:pPr>
        <w:pStyle w:val="2"/>
        <w:spacing w:after="0" w:line="240" w:lineRule="auto"/>
        <w:ind w:left="0"/>
        <w:jc w:val="both"/>
        <w:rPr>
          <w:rFonts w:ascii="Times New Roman" w:hAnsi="Times New Roman" w:cs="Times New Roman"/>
          <w:sz w:val="20"/>
          <w:szCs w:val="20"/>
        </w:rPr>
      </w:pPr>
    </w:p>
    <w:p w:rsidR="00916B01" w:rsidRDefault="00916B01" w:rsidP="00916B01">
      <w:pPr>
        <w:spacing w:after="0" w:line="240" w:lineRule="auto"/>
        <w:jc w:val="center"/>
        <w:rPr>
          <w:rFonts w:ascii="Times New Roman" w:hAnsi="Times New Roman" w:cs="Times New Roman"/>
          <w:b/>
          <w:sz w:val="20"/>
          <w:szCs w:val="20"/>
        </w:rPr>
      </w:pPr>
      <w:r>
        <w:rPr>
          <w:rFonts w:ascii="Times New Roman" w:hAnsi="Times New Roman"/>
          <w:b/>
          <w:sz w:val="20"/>
          <w:szCs w:val="20"/>
        </w:rPr>
        <w:t>8. Порядок разрешения споров</w:t>
      </w:r>
    </w:p>
    <w:p w:rsidR="00916B01" w:rsidRDefault="00916B01" w:rsidP="00916B01">
      <w:pPr>
        <w:spacing w:after="0" w:line="240" w:lineRule="auto"/>
        <w:jc w:val="both"/>
        <w:rPr>
          <w:rFonts w:ascii="Times New Roman" w:hAnsi="Times New Roman"/>
          <w:sz w:val="20"/>
          <w:szCs w:val="20"/>
        </w:rPr>
      </w:pPr>
      <w:r>
        <w:rPr>
          <w:rFonts w:ascii="Times New Roman" w:hAnsi="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6B01" w:rsidRDefault="00916B01" w:rsidP="00916B01">
      <w:pPr>
        <w:spacing w:after="0" w:line="240" w:lineRule="auto"/>
        <w:jc w:val="both"/>
        <w:rPr>
          <w:rFonts w:ascii="Times New Roman" w:hAnsi="Times New Roman"/>
          <w:sz w:val="20"/>
          <w:szCs w:val="20"/>
        </w:rPr>
      </w:pPr>
      <w:r>
        <w:rPr>
          <w:rFonts w:ascii="Times New Roman" w:hAnsi="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916B01" w:rsidRDefault="00916B01" w:rsidP="00916B01">
      <w:pPr>
        <w:spacing w:after="0" w:line="240" w:lineRule="auto"/>
        <w:jc w:val="both"/>
        <w:rPr>
          <w:rFonts w:ascii="Times New Roman" w:hAnsi="Times New Roman"/>
          <w:sz w:val="20"/>
          <w:szCs w:val="20"/>
        </w:rPr>
      </w:pPr>
      <w:r>
        <w:rPr>
          <w:rFonts w:ascii="Times New Roman" w:hAnsi="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916B01" w:rsidRDefault="00916B01" w:rsidP="00916B01">
      <w:pPr>
        <w:pStyle w:val="2"/>
        <w:spacing w:after="0" w:line="240" w:lineRule="auto"/>
        <w:ind w:left="0"/>
        <w:rPr>
          <w:rFonts w:ascii="Times New Roman" w:hAnsi="Times New Roman" w:cs="Times New Roman"/>
          <w:kern w:val="2"/>
          <w:sz w:val="20"/>
          <w:szCs w:val="20"/>
        </w:rPr>
      </w:pPr>
    </w:p>
    <w:p w:rsidR="00916B01" w:rsidRDefault="00916B01" w:rsidP="00916B01">
      <w:pPr>
        <w:autoSpaceDE w:val="0"/>
        <w:autoSpaceDN w:val="0"/>
        <w:adjustRightInd w:val="0"/>
        <w:spacing w:after="0"/>
        <w:jc w:val="center"/>
        <w:rPr>
          <w:rFonts w:ascii="Times New Roman" w:hAnsi="Times New Roman" w:cs="Times New Roman"/>
          <w:b/>
          <w:sz w:val="20"/>
          <w:szCs w:val="20"/>
        </w:rPr>
      </w:pPr>
      <w:r>
        <w:rPr>
          <w:rFonts w:ascii="Times New Roman" w:hAnsi="Times New Roman"/>
          <w:b/>
          <w:sz w:val="20"/>
          <w:szCs w:val="20"/>
        </w:rPr>
        <w:t xml:space="preserve">9.Срок действия  договора и прочие условия. </w:t>
      </w:r>
    </w:p>
    <w:p w:rsidR="00916B01" w:rsidRDefault="00916B01" w:rsidP="00916B0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9.1. Договор вступает в силу со дня подписания сторонами и действует до  исполнения сторонами своих обязательств.</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6B01" w:rsidRDefault="00916B01" w:rsidP="00916B01">
      <w:pPr>
        <w:autoSpaceDE w:val="0"/>
        <w:autoSpaceDN w:val="0"/>
        <w:adjustRightInd w:val="0"/>
        <w:spacing w:after="0" w:line="240" w:lineRule="auto"/>
        <w:ind w:firstLine="360"/>
        <w:jc w:val="both"/>
        <w:rPr>
          <w:rFonts w:ascii="Times New Roman" w:hAnsi="Times New Roman"/>
          <w:kern w:val="2"/>
          <w:sz w:val="20"/>
          <w:szCs w:val="20"/>
          <w:lang w:eastAsia="ar-SA"/>
        </w:rPr>
      </w:pPr>
      <w:r>
        <w:rPr>
          <w:rFonts w:ascii="Times New Roman" w:hAnsi="Times New Roman"/>
          <w:sz w:val="20"/>
          <w:szCs w:val="20"/>
        </w:rPr>
        <w:t xml:space="preserve">  9.3.При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9.4. В случае перемены Заказчика права и обязанности Заказчика, предусмотренные договором, переходят к новому Заказчику.</w:t>
      </w:r>
    </w:p>
    <w:p w:rsidR="00916B01" w:rsidRDefault="00916B01" w:rsidP="00916B01">
      <w:pPr>
        <w:autoSpaceDE w:val="0"/>
        <w:autoSpaceDN w:val="0"/>
        <w:adjustRightInd w:val="0"/>
        <w:spacing w:after="0" w:line="240" w:lineRule="auto"/>
        <w:ind w:firstLine="360"/>
        <w:jc w:val="both"/>
        <w:rPr>
          <w:rFonts w:ascii="Times New Roman" w:hAnsi="Times New Roman"/>
          <w:sz w:val="20"/>
          <w:szCs w:val="20"/>
        </w:rPr>
      </w:pPr>
    </w:p>
    <w:p w:rsidR="00916B01" w:rsidRDefault="00916B01" w:rsidP="00916B01">
      <w:pPr>
        <w:autoSpaceDE w:val="0"/>
        <w:autoSpaceDN w:val="0"/>
        <w:adjustRightInd w:val="0"/>
        <w:spacing w:after="0" w:line="240" w:lineRule="auto"/>
        <w:ind w:firstLine="360"/>
        <w:jc w:val="center"/>
        <w:rPr>
          <w:rFonts w:ascii="Times New Roman" w:hAnsi="Times New Roman"/>
          <w:b/>
          <w:sz w:val="20"/>
          <w:szCs w:val="20"/>
        </w:rPr>
      </w:pPr>
      <w:r>
        <w:rPr>
          <w:rFonts w:ascii="Times New Roman" w:hAnsi="Times New Roman"/>
          <w:b/>
          <w:sz w:val="20"/>
          <w:szCs w:val="20"/>
        </w:rPr>
        <w:t>10. Порядок расторжения договора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10.3. </w:t>
      </w:r>
      <w:proofErr w:type="gramStart"/>
      <w:r>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Pr>
          <w:rFonts w:ascii="Times New Roman" w:hAnsi="Times New Roman"/>
          <w:bCs/>
          <w:sz w:val="20"/>
          <w:szCs w:val="20"/>
        </w:rPr>
        <w:t xml:space="preserve"> связи и доставки, </w:t>
      </w:r>
      <w:proofErr w:type="gramStart"/>
      <w:r>
        <w:rPr>
          <w:rFonts w:ascii="Times New Roman" w:hAnsi="Times New Roman"/>
          <w:bCs/>
          <w:sz w:val="20"/>
          <w:szCs w:val="20"/>
        </w:rPr>
        <w:t>обеспечивающих</w:t>
      </w:r>
      <w:proofErr w:type="gramEnd"/>
      <w:r>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Pr>
          <w:rFonts w:ascii="Times New Roman" w:hAnsi="Times New Roman"/>
          <w:bCs/>
          <w:sz w:val="20"/>
          <w:szCs w:val="20"/>
        </w:rPr>
        <w:t>с даты размещения</w:t>
      </w:r>
      <w:proofErr w:type="gramEnd"/>
      <w:r>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Pr>
          <w:rFonts w:ascii="Times New Roman" w:hAnsi="Times New Roman"/>
          <w:bCs/>
          <w:sz w:val="20"/>
          <w:szCs w:val="20"/>
        </w:rPr>
        <w:t>с даты</w:t>
      </w:r>
      <w:proofErr w:type="gramEnd"/>
      <w:r>
        <w:rPr>
          <w:rFonts w:ascii="Times New Roman" w:hAnsi="Times New Roman"/>
          <w:bCs/>
          <w:sz w:val="20"/>
          <w:szCs w:val="20"/>
        </w:rPr>
        <w:t xml:space="preserve"> надлежащего уведомления Заказчиком Поставщика об одностороннем отказе от исполнения договора.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10.6. </w:t>
      </w:r>
      <w:proofErr w:type="gramStart"/>
      <w:r>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10.9. </w:t>
      </w:r>
      <w:proofErr w:type="gramStart"/>
      <w:r>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10.10. Решение Поставщика  об одностороннем отказе от исполнения договора вступает в </w:t>
      </w:r>
      <w:proofErr w:type="gramStart"/>
      <w:r>
        <w:rPr>
          <w:rFonts w:ascii="Times New Roman" w:hAnsi="Times New Roman"/>
          <w:bCs/>
          <w:sz w:val="20"/>
          <w:szCs w:val="20"/>
        </w:rPr>
        <w:t>силу</w:t>
      </w:r>
      <w:proofErr w:type="gramEnd"/>
      <w:r>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rFonts w:ascii="Times New Roman" w:hAnsi="Times New Roman"/>
          <w:bCs/>
          <w:sz w:val="20"/>
          <w:szCs w:val="20"/>
        </w:rPr>
        <w:t>решении</w:t>
      </w:r>
      <w:proofErr w:type="gramEnd"/>
      <w:r>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16B01" w:rsidRDefault="00916B01" w:rsidP="00916B01">
      <w:pPr>
        <w:autoSpaceDE w:val="0"/>
        <w:autoSpaceDN w:val="0"/>
        <w:adjustRightInd w:val="0"/>
        <w:spacing w:after="0" w:line="240" w:lineRule="auto"/>
        <w:ind w:firstLine="360"/>
        <w:jc w:val="both"/>
        <w:rPr>
          <w:rFonts w:ascii="Times New Roman" w:hAnsi="Times New Roman"/>
          <w:bCs/>
          <w:sz w:val="20"/>
          <w:szCs w:val="20"/>
        </w:rPr>
      </w:pPr>
    </w:p>
    <w:p w:rsidR="00916B01" w:rsidRDefault="00916B01" w:rsidP="00916B01">
      <w:pPr>
        <w:pStyle w:val="2"/>
        <w:spacing w:after="0" w:line="240" w:lineRule="auto"/>
        <w:ind w:left="0"/>
        <w:jc w:val="center"/>
        <w:rPr>
          <w:rFonts w:ascii="Times New Roman" w:hAnsi="Times New Roman" w:cs="Times New Roman"/>
          <w:b/>
          <w:sz w:val="20"/>
          <w:szCs w:val="20"/>
        </w:rPr>
      </w:pPr>
      <w:bookmarkStart w:id="1" w:name="Par2"/>
      <w:bookmarkEnd w:id="1"/>
      <w:r>
        <w:rPr>
          <w:rFonts w:ascii="Times New Roman"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916B01" w:rsidTr="00916B01">
        <w:tc>
          <w:tcPr>
            <w:tcW w:w="4923" w:type="dxa"/>
          </w:tcPr>
          <w:p w:rsidR="00916B01" w:rsidRDefault="00916B01">
            <w:pPr>
              <w:pStyle w:val="2"/>
              <w:spacing w:after="0" w:line="240" w:lineRule="auto"/>
              <w:ind w:left="0"/>
              <w:jc w:val="center"/>
              <w:rPr>
                <w:rFonts w:ascii="Times New Roman" w:eastAsia="DejaVu Sans" w:hAnsi="Times New Roman" w:cs="Times New Roman"/>
                <w:kern w:val="2"/>
                <w:sz w:val="20"/>
                <w:szCs w:val="20"/>
              </w:rPr>
            </w:pPr>
            <w:r>
              <w:rPr>
                <w:rFonts w:ascii="Times New Roman" w:hAnsi="Times New Roman" w:cs="Times New Roman"/>
                <w:sz w:val="20"/>
                <w:szCs w:val="20"/>
              </w:rPr>
              <w:t>Заказчик:</w:t>
            </w:r>
          </w:p>
          <w:p w:rsidR="00916B01" w:rsidRDefault="00916B01">
            <w:pPr>
              <w:spacing w:after="0" w:line="240" w:lineRule="auto"/>
              <w:jc w:val="both"/>
              <w:rPr>
                <w:rFonts w:ascii="Times New Roman" w:hAnsi="Times New Roman" w:cs="Times New Roman"/>
                <w:b/>
                <w:sz w:val="20"/>
                <w:szCs w:val="20"/>
              </w:rPr>
            </w:pPr>
            <w:r>
              <w:rPr>
                <w:rFonts w:ascii="Times New Roman" w:hAnsi="Times New Roman"/>
                <w:b/>
                <w:sz w:val="20"/>
                <w:szCs w:val="20"/>
              </w:rPr>
              <w:t xml:space="preserve">ФГБОУ </w:t>
            </w:r>
            <w:proofErr w:type="gramStart"/>
            <w:r>
              <w:rPr>
                <w:rFonts w:ascii="Times New Roman" w:hAnsi="Times New Roman"/>
                <w:b/>
                <w:sz w:val="20"/>
                <w:szCs w:val="20"/>
              </w:rPr>
              <w:t>ВО</w:t>
            </w:r>
            <w:proofErr w:type="gramEnd"/>
            <w:r>
              <w:rPr>
                <w:rFonts w:ascii="Times New Roman" w:hAnsi="Times New Roman"/>
                <w:b/>
                <w:sz w:val="20"/>
                <w:szCs w:val="20"/>
              </w:rPr>
              <w:t xml:space="preserve"> «Сибирский государственный университет путей сообщения» (СГУПС)</w:t>
            </w:r>
          </w:p>
          <w:p w:rsidR="00916B01" w:rsidRDefault="00916B01">
            <w:pPr>
              <w:spacing w:after="0"/>
              <w:rPr>
                <w:rFonts w:ascii="Times New Roman" w:hAnsi="Times New Roman"/>
                <w:kern w:val="2"/>
                <w:sz w:val="20"/>
                <w:szCs w:val="20"/>
                <w:lang w:eastAsia="ar-SA"/>
              </w:rPr>
            </w:pPr>
            <w:smartTag w:uri="urn:schemas-microsoft-com:office:smarttags" w:element="metricconverter">
              <w:smartTagPr>
                <w:attr w:name="ProductID" w:val="630049 г"/>
              </w:smartTagPr>
              <w:r>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ул.Д.Ковальчук</w:t>
            </w:r>
            <w:proofErr w:type="spellEnd"/>
            <w:r>
              <w:rPr>
                <w:rFonts w:ascii="Times New Roman" w:hAnsi="Times New Roman"/>
                <w:sz w:val="20"/>
                <w:szCs w:val="20"/>
              </w:rPr>
              <w:t xml:space="preserve"> д.191, </w:t>
            </w:r>
          </w:p>
          <w:p w:rsidR="00916B01" w:rsidRDefault="00916B01">
            <w:pPr>
              <w:spacing w:after="0"/>
              <w:rPr>
                <w:rFonts w:ascii="Times New Roman" w:hAnsi="Times New Roman"/>
                <w:sz w:val="20"/>
                <w:szCs w:val="20"/>
              </w:rPr>
            </w:pPr>
            <w:r>
              <w:rPr>
                <w:rFonts w:ascii="Times New Roman" w:hAnsi="Times New Roman"/>
                <w:sz w:val="20"/>
                <w:szCs w:val="20"/>
              </w:rPr>
              <w:t>ИНН: 5402113155 КПП 540201001</w:t>
            </w:r>
          </w:p>
          <w:p w:rsidR="00916B01" w:rsidRDefault="00916B01">
            <w:pPr>
              <w:spacing w:after="0"/>
              <w:rPr>
                <w:rFonts w:ascii="Times New Roman" w:hAnsi="Times New Roman"/>
                <w:sz w:val="20"/>
                <w:szCs w:val="20"/>
              </w:rPr>
            </w:pPr>
            <w:r>
              <w:rPr>
                <w:rFonts w:ascii="Times New Roman" w:hAnsi="Times New Roman"/>
                <w:sz w:val="20"/>
                <w:szCs w:val="20"/>
              </w:rPr>
              <w:t>ОГРН  1025401011680    ОКПО 01115969</w:t>
            </w:r>
          </w:p>
          <w:p w:rsidR="00916B01" w:rsidRDefault="00916B01">
            <w:pPr>
              <w:spacing w:after="0"/>
              <w:rPr>
                <w:rFonts w:ascii="Times New Roman" w:hAnsi="Times New Roman"/>
                <w:sz w:val="20"/>
                <w:szCs w:val="20"/>
              </w:rPr>
            </w:pPr>
            <w:r>
              <w:rPr>
                <w:rFonts w:ascii="Times New Roman" w:hAnsi="Times New Roman"/>
                <w:sz w:val="20"/>
                <w:szCs w:val="20"/>
              </w:rPr>
              <w:t>Получатель: УФК по Новосибирской области (СГУПС л/с 20516Х38290)</w:t>
            </w:r>
          </w:p>
          <w:p w:rsidR="00916B01" w:rsidRDefault="00916B01">
            <w:pPr>
              <w:spacing w:after="0"/>
              <w:rPr>
                <w:rFonts w:ascii="Times New Roman" w:hAnsi="Times New Roman"/>
                <w:sz w:val="20"/>
                <w:szCs w:val="20"/>
              </w:rPr>
            </w:pPr>
            <w:r>
              <w:rPr>
                <w:rFonts w:ascii="Times New Roman" w:hAnsi="Times New Roman"/>
                <w:sz w:val="20"/>
                <w:szCs w:val="20"/>
              </w:rPr>
              <w:t>БИК 045004001</w:t>
            </w:r>
          </w:p>
          <w:p w:rsidR="00916B01" w:rsidRDefault="00916B01">
            <w:pPr>
              <w:spacing w:after="0"/>
              <w:rPr>
                <w:rFonts w:ascii="Times New Roman" w:hAnsi="Times New Roman"/>
                <w:sz w:val="20"/>
                <w:szCs w:val="20"/>
              </w:rPr>
            </w:pPr>
            <w:r>
              <w:rPr>
                <w:rFonts w:ascii="Times New Roman" w:hAnsi="Times New Roman"/>
                <w:sz w:val="20"/>
                <w:szCs w:val="20"/>
              </w:rPr>
              <w:t xml:space="preserve">Банк: СИБИРСКОЕ ГУ Банка России  </w:t>
            </w:r>
            <w:proofErr w:type="spellStart"/>
            <w:r>
              <w:rPr>
                <w:rFonts w:ascii="Times New Roman" w:hAnsi="Times New Roman"/>
                <w:sz w:val="20"/>
                <w:szCs w:val="20"/>
              </w:rPr>
              <w:t>г</w:t>
            </w:r>
            <w:proofErr w:type="gramStart"/>
            <w:r>
              <w:rPr>
                <w:rFonts w:ascii="Times New Roman" w:hAnsi="Times New Roman"/>
                <w:sz w:val="20"/>
                <w:szCs w:val="20"/>
              </w:rPr>
              <w:t>.Н</w:t>
            </w:r>
            <w:proofErr w:type="gramEnd"/>
            <w:r>
              <w:rPr>
                <w:rFonts w:ascii="Times New Roman" w:hAnsi="Times New Roman"/>
                <w:sz w:val="20"/>
                <w:szCs w:val="20"/>
              </w:rPr>
              <w:t>овосибирск</w:t>
            </w:r>
            <w:proofErr w:type="spellEnd"/>
          </w:p>
          <w:p w:rsidR="00916B01" w:rsidRDefault="00916B01">
            <w:pPr>
              <w:spacing w:after="0"/>
              <w:rPr>
                <w:rFonts w:ascii="Times New Roman" w:hAnsi="Times New Roman"/>
                <w:sz w:val="20"/>
                <w:szCs w:val="20"/>
              </w:rPr>
            </w:pPr>
            <w:r>
              <w:rPr>
                <w:rFonts w:ascii="Times New Roman" w:hAnsi="Times New Roman"/>
                <w:sz w:val="20"/>
                <w:szCs w:val="20"/>
              </w:rPr>
              <w:t>Расчетный счет   40501810700042000002</w:t>
            </w:r>
          </w:p>
          <w:p w:rsidR="00916B01" w:rsidRDefault="00916B01">
            <w:pPr>
              <w:spacing w:after="0"/>
              <w:rPr>
                <w:rFonts w:ascii="Times New Roman" w:hAnsi="Times New Roman"/>
                <w:sz w:val="20"/>
                <w:szCs w:val="20"/>
              </w:rPr>
            </w:pPr>
          </w:p>
          <w:p w:rsidR="00916B01" w:rsidRDefault="00916B01">
            <w:pPr>
              <w:spacing w:after="0"/>
              <w:rPr>
                <w:rFonts w:ascii="Times New Roman" w:hAnsi="Times New Roman"/>
                <w:sz w:val="20"/>
                <w:szCs w:val="20"/>
              </w:rPr>
            </w:pPr>
          </w:p>
          <w:p w:rsidR="00916B01" w:rsidRDefault="00916B01">
            <w:pPr>
              <w:spacing w:after="0" w:line="240" w:lineRule="auto"/>
              <w:rPr>
                <w:rFonts w:ascii="Times New Roman" w:hAnsi="Times New Roman"/>
                <w:sz w:val="20"/>
                <w:szCs w:val="20"/>
              </w:rPr>
            </w:pPr>
            <w:r>
              <w:rPr>
                <w:rFonts w:ascii="Times New Roman" w:hAnsi="Times New Roman"/>
                <w:sz w:val="20"/>
                <w:szCs w:val="20"/>
              </w:rPr>
              <w:t>Проректор СГУПС</w:t>
            </w:r>
          </w:p>
          <w:p w:rsidR="00916B01" w:rsidRDefault="00916B01">
            <w:pPr>
              <w:spacing w:after="0"/>
              <w:rPr>
                <w:rFonts w:ascii="Times New Roman" w:hAnsi="Times New Roman"/>
                <w:sz w:val="20"/>
                <w:szCs w:val="20"/>
              </w:rPr>
            </w:pPr>
          </w:p>
          <w:p w:rsidR="00916B01" w:rsidRDefault="00916B01">
            <w:pPr>
              <w:pStyle w:val="2"/>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916B01" w:rsidRDefault="00916B01">
            <w:pPr>
              <w:pStyle w:val="2"/>
              <w:spacing w:after="0" w:line="240" w:lineRule="auto"/>
              <w:ind w:left="0"/>
              <w:rPr>
                <w:rFonts w:ascii="Times New Roman" w:eastAsiaTheme="minorHAnsi" w:hAnsi="Times New Roman" w:cs="Times New Roman"/>
                <w:sz w:val="20"/>
                <w:szCs w:val="20"/>
              </w:rPr>
            </w:pPr>
          </w:p>
        </w:tc>
        <w:tc>
          <w:tcPr>
            <w:tcW w:w="5040" w:type="dxa"/>
          </w:tcPr>
          <w:p w:rsidR="00916B01" w:rsidRDefault="00916B01">
            <w:pPr>
              <w:pStyle w:val="2"/>
              <w:spacing w:after="0" w:line="240" w:lineRule="auto"/>
              <w:ind w:left="0"/>
              <w:jc w:val="center"/>
              <w:rPr>
                <w:rFonts w:ascii="Times New Roman" w:eastAsia="DejaVu Sans" w:hAnsi="Times New Roman" w:cs="Times New Roman"/>
                <w:kern w:val="2"/>
                <w:sz w:val="20"/>
                <w:szCs w:val="20"/>
              </w:rPr>
            </w:pPr>
            <w:r>
              <w:rPr>
                <w:rFonts w:ascii="Times New Roman" w:hAnsi="Times New Roman" w:cs="Times New Roman"/>
                <w:sz w:val="20"/>
                <w:szCs w:val="20"/>
              </w:rPr>
              <w:lastRenderedPageBreak/>
              <w:t>Поставщик:</w:t>
            </w:r>
          </w:p>
          <w:p w:rsidR="00916B01" w:rsidRDefault="00916B01">
            <w:pPr>
              <w:pStyle w:val="2"/>
              <w:spacing w:after="0" w:line="240" w:lineRule="auto"/>
              <w:ind w:left="381"/>
              <w:jc w:val="both"/>
              <w:rPr>
                <w:rFonts w:ascii="Times New Roman" w:eastAsiaTheme="minorHAnsi" w:hAnsi="Times New Roman" w:cs="Times New Roman"/>
                <w:sz w:val="20"/>
                <w:szCs w:val="20"/>
              </w:rPr>
            </w:pPr>
          </w:p>
        </w:tc>
      </w:tr>
    </w:tbl>
    <w:p w:rsidR="00916B01" w:rsidRDefault="00916B01" w:rsidP="00916B01">
      <w:pPr>
        <w:spacing w:after="0" w:line="240" w:lineRule="auto"/>
        <w:rPr>
          <w:rFonts w:ascii="Calibri" w:eastAsia="Times New Roman" w:hAnsi="Calibri" w:cs="Times New Roman"/>
          <w:kern w:val="2"/>
          <w:sz w:val="20"/>
          <w:szCs w:val="20"/>
          <w:lang w:eastAsia="ar-SA"/>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Default="00916B01" w:rsidP="00916B01">
      <w:pPr>
        <w:spacing w:after="0" w:line="240" w:lineRule="auto"/>
        <w:rPr>
          <w:sz w:val="20"/>
          <w:szCs w:val="20"/>
        </w:rPr>
      </w:pPr>
    </w:p>
    <w:p w:rsidR="00916B01" w:rsidRPr="00916B01" w:rsidRDefault="00916B01" w:rsidP="00916B01"/>
    <w:sectPr w:rsidR="00916B01" w:rsidRPr="00916B01"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5">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7">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5"/>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0"/>
  </w:num>
  <w:num w:numId="10">
    <w:abstractNumId w:val="3"/>
  </w:num>
  <w:num w:numId="11">
    <w:abstractNumId w:val="1"/>
  </w:num>
  <w:num w:numId="12">
    <w:abstractNumId w:val="5"/>
  </w:num>
  <w:num w:numId="13">
    <w:abstractNumId w:val="16"/>
  </w:num>
  <w:num w:numId="14">
    <w:abstractNumId w:val="19"/>
  </w:num>
  <w:num w:numId="15">
    <w:abstractNumId w:val="8"/>
  </w:num>
  <w:num w:numId="16">
    <w:abstractNumId w:val="13"/>
  </w:num>
  <w:num w:numId="17">
    <w:abstractNumId w:val="14"/>
  </w:num>
  <w:num w:numId="18">
    <w:abstractNumId w:val="9"/>
  </w:num>
  <w:num w:numId="19">
    <w:abstractNumId w:val="4"/>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436C"/>
    <w:rsid w:val="0024659D"/>
    <w:rsid w:val="00247AA3"/>
    <w:rsid w:val="002516E4"/>
    <w:rsid w:val="00263D72"/>
    <w:rsid w:val="00270376"/>
    <w:rsid w:val="00274461"/>
    <w:rsid w:val="0027631A"/>
    <w:rsid w:val="00297716"/>
    <w:rsid w:val="002B62D4"/>
    <w:rsid w:val="002B7D1A"/>
    <w:rsid w:val="002D4B09"/>
    <w:rsid w:val="00320F24"/>
    <w:rsid w:val="00322237"/>
    <w:rsid w:val="00331CD5"/>
    <w:rsid w:val="0034220A"/>
    <w:rsid w:val="003451D0"/>
    <w:rsid w:val="003473CE"/>
    <w:rsid w:val="00397A8C"/>
    <w:rsid w:val="003A0071"/>
    <w:rsid w:val="003B20BA"/>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8A0"/>
    <w:rsid w:val="006D150D"/>
    <w:rsid w:val="006D4ED9"/>
    <w:rsid w:val="006F7913"/>
    <w:rsid w:val="007212C7"/>
    <w:rsid w:val="007217CA"/>
    <w:rsid w:val="00734D8A"/>
    <w:rsid w:val="00734EBC"/>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F1705"/>
    <w:rsid w:val="009F381F"/>
    <w:rsid w:val="009F5EA9"/>
    <w:rsid w:val="00A033B7"/>
    <w:rsid w:val="00A06C21"/>
    <w:rsid w:val="00A11158"/>
    <w:rsid w:val="00A11656"/>
    <w:rsid w:val="00A15B13"/>
    <w:rsid w:val="00A2077B"/>
    <w:rsid w:val="00A6688D"/>
    <w:rsid w:val="00A814D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8003E"/>
    <w:rsid w:val="00B81236"/>
    <w:rsid w:val="00B850E7"/>
    <w:rsid w:val="00BA06D8"/>
    <w:rsid w:val="00BA663E"/>
    <w:rsid w:val="00BB3164"/>
    <w:rsid w:val="00BB6954"/>
    <w:rsid w:val="00BD2BD7"/>
    <w:rsid w:val="00BF1C36"/>
    <w:rsid w:val="00C45FC3"/>
    <w:rsid w:val="00C70540"/>
    <w:rsid w:val="00C965C3"/>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C2A5B"/>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2D4AC-7C3D-4322-BF6F-F673BAB16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5230</Words>
  <Characters>29813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2018-08-30T03:12:00Z</cp:lastPrinted>
  <dcterms:created xsi:type="dcterms:W3CDTF">2018-10-26T08:09:00Z</dcterms:created>
  <dcterms:modified xsi:type="dcterms:W3CDTF">2018-10-29T08:25:00Z</dcterms:modified>
</cp:coreProperties>
</file>