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272E2F" w:rsidP="00272E2F">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272E2F">
              <w:rPr>
                <w:rFonts w:ascii="Arial" w:eastAsia="Times New Roman" w:hAnsi="Arial" w:cs="Arial"/>
                <w:sz w:val="20"/>
                <w:szCs w:val="20"/>
                <w:lang w:eastAsia="ru-RU"/>
              </w:rPr>
              <w:t>казание услуг в вопросах расширения области действия Организации, выполняющей</w:t>
            </w:r>
            <w:r>
              <w:rPr>
                <w:rFonts w:ascii="Arial" w:eastAsia="Times New Roman" w:hAnsi="Arial" w:cs="Arial"/>
                <w:sz w:val="20"/>
                <w:szCs w:val="20"/>
                <w:lang w:eastAsia="ru-RU"/>
              </w:rPr>
              <w:t xml:space="preserve"> </w:t>
            </w:r>
            <w:r w:rsidRPr="00272E2F">
              <w:rPr>
                <w:rFonts w:ascii="Arial" w:eastAsia="Times New Roman" w:hAnsi="Arial" w:cs="Arial"/>
                <w:sz w:val="20"/>
                <w:szCs w:val="20"/>
                <w:lang w:eastAsia="ru-RU"/>
              </w:rPr>
              <w:t xml:space="preserve">функции квалификационной организации и  экзаменационного  центра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15D5F" w:rsidP="00E15D5F">
            <w:pPr>
              <w:jc w:val="both"/>
              <w:rPr>
                <w:rFonts w:ascii="Arial" w:hAnsi="Arial" w:cs="Arial"/>
                <w:sz w:val="20"/>
                <w:szCs w:val="20"/>
              </w:rPr>
            </w:pPr>
            <w:r>
              <w:rPr>
                <w:rFonts w:ascii="Arial" w:hAnsi="Arial" w:cs="Arial"/>
                <w:sz w:val="20"/>
                <w:szCs w:val="20"/>
              </w:rPr>
              <w:t xml:space="preserve">Оказание услуг - </w:t>
            </w:r>
            <w:r w:rsidR="008106F6" w:rsidRPr="008106F6">
              <w:rPr>
                <w:rFonts w:ascii="Arial" w:hAnsi="Arial" w:cs="Arial"/>
                <w:sz w:val="20"/>
                <w:szCs w:val="20"/>
              </w:rPr>
              <w:t xml:space="preserve">с момента подписания </w:t>
            </w:r>
            <w:r w:rsidR="008106F6">
              <w:rPr>
                <w:rFonts w:ascii="Arial" w:hAnsi="Arial" w:cs="Arial"/>
                <w:sz w:val="20"/>
                <w:szCs w:val="20"/>
              </w:rPr>
              <w:t>договора</w:t>
            </w:r>
            <w:r w:rsidR="00272E2F">
              <w:rPr>
                <w:rFonts w:ascii="Arial" w:hAnsi="Arial" w:cs="Arial"/>
                <w:sz w:val="20"/>
                <w:szCs w:val="20"/>
              </w:rPr>
              <w:t xml:space="preserve"> обеими сторонами и до 29 марта</w:t>
            </w:r>
            <w:r w:rsidR="008106F6" w:rsidRPr="008106F6">
              <w:rPr>
                <w:rFonts w:ascii="Arial" w:hAnsi="Arial" w:cs="Arial"/>
                <w:sz w:val="20"/>
                <w:szCs w:val="20"/>
              </w:rPr>
              <w:t xml:space="preserve"> 201</w:t>
            </w:r>
            <w:r w:rsidR="00272E2F">
              <w:rPr>
                <w:rFonts w:ascii="Arial" w:hAnsi="Arial" w:cs="Arial"/>
                <w:sz w:val="20"/>
                <w:szCs w:val="20"/>
              </w:rPr>
              <w:t>9</w:t>
            </w:r>
            <w:r w:rsidR="008106F6" w:rsidRPr="008106F6">
              <w:rPr>
                <w:rFonts w:ascii="Arial" w:hAnsi="Arial" w:cs="Arial"/>
                <w:sz w:val="20"/>
                <w:szCs w:val="20"/>
              </w:rPr>
              <w:t xml:space="preserve">г, </w:t>
            </w:r>
            <w:r w:rsidRPr="00E15D5F">
              <w:rPr>
                <w:rFonts w:ascii="Arial" w:hAnsi="Arial" w:cs="Arial"/>
                <w:sz w:val="20"/>
                <w:szCs w:val="20"/>
              </w:rPr>
              <w:t>а в случае получения Организацией Свидетельства о признании – в течение срока действия Свидетельства о признании, выданного в соответствии с настоящим Договором</w:t>
            </w:r>
            <w:r w:rsidR="003F1ECC">
              <w:rPr>
                <w:rFonts w:ascii="Arial" w:hAnsi="Arial" w:cs="Arial"/>
                <w:sz w:val="20"/>
                <w:szCs w:val="20"/>
              </w:rPr>
              <w:t xml:space="preserve">. </w:t>
            </w:r>
            <w:r w:rsidR="008106F6">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272E2F">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272E2F">
              <w:rPr>
                <w:rFonts w:ascii="Arial" w:hAnsi="Arial" w:cs="Arial"/>
                <w:sz w:val="18"/>
                <w:szCs w:val="18"/>
              </w:rPr>
              <w:t>194 700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E15D5F" w:rsidRDefault="003F3957" w:rsidP="002502F9">
            <w:pPr>
              <w:jc w:val="both"/>
              <w:rPr>
                <w:rFonts w:ascii="Arial" w:eastAsia="Times New Roman" w:hAnsi="Arial" w:cs="Arial"/>
                <w:sz w:val="18"/>
                <w:szCs w:val="18"/>
                <w:lang w:eastAsia="ru-RU"/>
              </w:rPr>
            </w:pPr>
            <w:r w:rsidRPr="001260AC">
              <w:rPr>
                <w:rFonts w:ascii="Arial" w:hAnsi="Arial" w:cs="Arial"/>
                <w:sz w:val="18"/>
                <w:szCs w:val="18"/>
              </w:rPr>
              <w:t xml:space="preserve">Безналичный расчет, </w:t>
            </w:r>
            <w:r w:rsidR="00E15D5F">
              <w:rPr>
                <w:rFonts w:ascii="Arial" w:eastAsia="Times New Roman" w:hAnsi="Arial" w:cs="Arial"/>
                <w:sz w:val="18"/>
                <w:szCs w:val="18"/>
                <w:lang w:eastAsia="ru-RU"/>
              </w:rPr>
              <w:t xml:space="preserve">30% </w:t>
            </w:r>
            <w:r w:rsidR="00E15D5F" w:rsidRPr="00E15D5F">
              <w:rPr>
                <w:rFonts w:ascii="Arial" w:eastAsia="Times New Roman" w:hAnsi="Arial" w:cs="Arial"/>
                <w:sz w:val="18"/>
                <w:szCs w:val="18"/>
                <w:lang w:eastAsia="ru-RU"/>
              </w:rPr>
              <w:t>в качестве предоплаты в течение 5 (Пяти) рабочих дней от даты подписания договора обеими сторонами;</w:t>
            </w:r>
            <w:r w:rsidR="00E15D5F">
              <w:rPr>
                <w:rFonts w:ascii="Arial" w:eastAsia="Times New Roman" w:hAnsi="Arial" w:cs="Arial"/>
                <w:sz w:val="18"/>
                <w:szCs w:val="18"/>
                <w:lang w:eastAsia="ru-RU"/>
              </w:rPr>
              <w:t xml:space="preserve"> </w:t>
            </w:r>
            <w:r w:rsidR="00E15D5F" w:rsidRPr="00E15D5F">
              <w:rPr>
                <w:rFonts w:ascii="Arial" w:eastAsia="Times New Roman" w:hAnsi="Arial" w:cs="Arial"/>
                <w:sz w:val="18"/>
                <w:szCs w:val="18"/>
                <w:lang w:eastAsia="ru-RU"/>
              </w:rPr>
              <w:t>70% цены договора в течение 10 (Десяти) рабочих дней после подписания акта сдачи-приема работ обеими сторонами.</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234EF1" w:rsidRDefault="003F3957" w:rsidP="00234EF1">
      <w:pPr>
        <w:overflowPunct w:val="0"/>
        <w:autoSpaceDE w:val="0"/>
        <w:autoSpaceDN w:val="0"/>
        <w:adjustRightInd w:val="0"/>
        <w:spacing w:after="0" w:line="240" w:lineRule="auto"/>
        <w:jc w:val="center"/>
        <w:textAlignment w:val="baseline"/>
        <w:rPr>
          <w:rFonts w:ascii="Arial" w:hAnsi="Arial" w:cs="Arial"/>
          <w:b/>
          <w:sz w:val="16"/>
          <w:szCs w:val="16"/>
        </w:rPr>
      </w:pPr>
      <w:r w:rsidRPr="00234EF1">
        <w:rPr>
          <w:rFonts w:ascii="Arial" w:hAnsi="Arial" w:cs="Arial"/>
          <w:b/>
          <w:sz w:val="16"/>
          <w:szCs w:val="16"/>
        </w:rPr>
        <w:t>ПРОЕКТ ДОГОВОРА</w:t>
      </w:r>
    </w:p>
    <w:p w:rsidR="00A80D6F" w:rsidRPr="00A80D6F" w:rsidRDefault="00A80D6F" w:rsidP="00BF11EA">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г. Москва</w:t>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r>
      <w:r w:rsidRPr="00A80D6F">
        <w:rPr>
          <w:rFonts w:ascii="Arial" w:eastAsia="Times New Roman" w:hAnsi="Arial" w:cs="Arial"/>
          <w:sz w:val="16"/>
          <w:szCs w:val="16"/>
          <w:lang w:eastAsia="ru-RU"/>
        </w:rPr>
        <w:tab/>
        <w:t xml:space="preserve">        </w:t>
      </w:r>
      <w:r w:rsidR="00BF11EA">
        <w:rPr>
          <w:rFonts w:ascii="Arial" w:eastAsia="Times New Roman" w:hAnsi="Arial" w:cs="Arial"/>
          <w:sz w:val="16"/>
          <w:szCs w:val="16"/>
          <w:lang w:eastAsia="ru-RU"/>
        </w:rPr>
        <w:t xml:space="preserve">                          </w:t>
      </w:r>
      <w:bookmarkStart w:id="0" w:name="_GoBack"/>
      <w:bookmarkEnd w:id="0"/>
      <w:r w:rsidRPr="00A80D6F">
        <w:rPr>
          <w:rFonts w:ascii="Arial" w:eastAsia="Times New Roman" w:hAnsi="Arial" w:cs="Arial"/>
          <w:sz w:val="16"/>
          <w:szCs w:val="16"/>
          <w:lang w:eastAsia="ru-RU"/>
        </w:rPr>
        <w:t xml:space="preserve">    «___»_______2018 г.</w:t>
      </w:r>
    </w:p>
    <w:p w:rsidR="00A80D6F" w:rsidRPr="00A80D6F" w:rsidRDefault="00A80D6F" w:rsidP="00A80D6F">
      <w:pPr>
        <w:spacing w:after="0" w:line="240" w:lineRule="auto"/>
        <w:jc w:val="both"/>
        <w:rPr>
          <w:rFonts w:ascii="Arial" w:eastAsia="Times New Roman" w:hAnsi="Arial" w:cs="Arial"/>
          <w:sz w:val="16"/>
          <w:szCs w:val="16"/>
          <w:lang w:eastAsia="ru-RU"/>
        </w:rPr>
      </w:pPr>
    </w:p>
    <w:p w:rsidR="00A80D6F" w:rsidRPr="00A80D6F" w:rsidRDefault="00A80D6F" w:rsidP="00A80D6F">
      <w:pPr>
        <w:spacing w:after="0" w:line="240" w:lineRule="auto"/>
        <w:ind w:firstLine="708"/>
        <w:jc w:val="both"/>
        <w:rPr>
          <w:rFonts w:ascii="Arial" w:eastAsia="Times New Roman" w:hAnsi="Arial" w:cs="Arial"/>
          <w:sz w:val="16"/>
          <w:szCs w:val="16"/>
          <w:lang w:eastAsia="ru-RU"/>
        </w:rPr>
      </w:pPr>
      <w:proofErr w:type="gramStart"/>
      <w:r w:rsidRPr="00A80D6F">
        <w:rPr>
          <w:rFonts w:ascii="Arial" w:eastAsia="Times New Roman" w:hAnsi="Arial" w:cs="Arial"/>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(краткое название ФГБОУ ВО СГУПС) - Заказчик, именуемый в дальнейшем «Организация», в лице проректора  по научной работе Абрамова Андрея Дмитриевича, действующего на основании доверенности №50 от 17.09.2018 г., с одной стороны,  и Автономная некоммерческая организация «Регистр системы сертификации персонала» (краткое название РССП) - Исполнитель, выполняющий функции Руководящего органа Системы добровольной</w:t>
      </w:r>
      <w:proofErr w:type="gramEnd"/>
      <w:r w:rsidRPr="00A80D6F">
        <w:rPr>
          <w:rFonts w:ascii="Arial" w:eastAsia="Times New Roman" w:hAnsi="Arial" w:cs="Arial"/>
          <w:sz w:val="16"/>
          <w:szCs w:val="16"/>
          <w:lang w:eastAsia="ru-RU"/>
        </w:rPr>
        <w:t xml:space="preserve"> </w:t>
      </w:r>
      <w:proofErr w:type="gramStart"/>
      <w:r w:rsidRPr="00A80D6F">
        <w:rPr>
          <w:rFonts w:ascii="Arial" w:eastAsia="Times New Roman" w:hAnsi="Arial" w:cs="Arial"/>
          <w:sz w:val="16"/>
          <w:szCs w:val="16"/>
          <w:lang w:eastAsia="ru-RU"/>
        </w:rPr>
        <w:t>сертификации персонала в области неразрушающего контроля (рег.</w:t>
      </w:r>
      <w:proofErr w:type="gramEnd"/>
      <w:r w:rsidRPr="00A80D6F">
        <w:rPr>
          <w:rFonts w:ascii="Arial" w:eastAsia="Times New Roman" w:hAnsi="Arial" w:cs="Arial"/>
          <w:sz w:val="16"/>
          <w:szCs w:val="16"/>
          <w:lang w:eastAsia="ru-RU"/>
        </w:rPr>
        <w:t xml:space="preserve"> № </w:t>
      </w:r>
      <w:proofErr w:type="gramStart"/>
      <w:r w:rsidRPr="00A80D6F">
        <w:rPr>
          <w:rFonts w:ascii="Arial" w:eastAsia="Times New Roman" w:hAnsi="Arial" w:cs="Arial"/>
          <w:sz w:val="16"/>
          <w:szCs w:val="16"/>
          <w:lang w:eastAsia="ru-RU"/>
        </w:rPr>
        <w:t xml:space="preserve">РОСС RU.0001.03НЗ00 от 30.06.2003г.), именуемая в дальнейшем «Руководящий орган», в лице директора </w:t>
      </w:r>
      <w:proofErr w:type="spellStart"/>
      <w:r w:rsidRPr="00A80D6F">
        <w:rPr>
          <w:rFonts w:ascii="Arial" w:eastAsia="Times New Roman" w:hAnsi="Arial" w:cs="Arial"/>
          <w:sz w:val="16"/>
          <w:szCs w:val="16"/>
          <w:lang w:eastAsia="ru-RU"/>
        </w:rPr>
        <w:t>Наврузовой</w:t>
      </w:r>
      <w:proofErr w:type="spellEnd"/>
      <w:r w:rsidRPr="00A80D6F">
        <w:rPr>
          <w:rFonts w:ascii="Arial" w:eastAsia="Times New Roman" w:hAnsi="Arial" w:cs="Arial"/>
          <w:sz w:val="16"/>
          <w:szCs w:val="16"/>
          <w:lang w:eastAsia="ru-RU"/>
        </w:rPr>
        <w:t xml:space="preserve"> Луизы Адамовны, действующей на основании Устава,  с другой стороны, совместно именуемые – Стороны, </w:t>
      </w:r>
      <w:bookmarkStart w:id="1" w:name="OLE_LINK459"/>
      <w:bookmarkStart w:id="2" w:name="OLE_LINK460"/>
      <w:r w:rsidRPr="00A80D6F">
        <w:rPr>
          <w:rFonts w:ascii="Arial" w:eastAsia="Times New Roman" w:hAnsi="Arial" w:cs="Arial"/>
          <w:sz w:val="16"/>
          <w:szCs w:val="16"/>
          <w:lang w:eastAsia="ru-RU"/>
        </w:rPr>
        <w:t xml:space="preserve">с </w:t>
      </w:r>
      <w:r w:rsidRPr="00A80D6F">
        <w:rPr>
          <w:rFonts w:ascii="Arial" w:eastAsia="Times New Roman" w:hAnsi="Arial" w:cs="Arial"/>
          <w:sz w:val="16"/>
          <w:szCs w:val="16"/>
          <w:lang w:eastAsia="ru-RU"/>
        </w:rPr>
        <w:lastRenderedPageBreak/>
        <w:t xml:space="preserve">целью осуществления закупки на основании  Федерального закона от  18.07.2011 г. № 223-ФЗ и в соответствии с </w:t>
      </w:r>
      <w:proofErr w:type="spellStart"/>
      <w:r w:rsidRPr="00A80D6F">
        <w:rPr>
          <w:rFonts w:ascii="Arial" w:eastAsia="Times New Roman" w:hAnsi="Arial" w:cs="Arial"/>
          <w:sz w:val="16"/>
          <w:szCs w:val="16"/>
          <w:lang w:eastAsia="ru-RU"/>
        </w:rPr>
        <w:t>п.п</w:t>
      </w:r>
      <w:proofErr w:type="spellEnd"/>
      <w:r w:rsidRPr="00A80D6F">
        <w:rPr>
          <w:rFonts w:ascii="Arial" w:eastAsia="Times New Roman" w:hAnsi="Arial" w:cs="Arial"/>
          <w:sz w:val="16"/>
          <w:szCs w:val="16"/>
          <w:lang w:eastAsia="ru-RU"/>
        </w:rPr>
        <w:t>. 1 п. 5.1 Положения о закупке Заказчика,</w:t>
      </w:r>
      <w:bookmarkEnd w:id="1"/>
      <w:bookmarkEnd w:id="2"/>
      <w:r w:rsidRPr="00A80D6F">
        <w:rPr>
          <w:rFonts w:ascii="Arial" w:eastAsia="Times New Roman" w:hAnsi="Arial" w:cs="Arial"/>
          <w:sz w:val="16"/>
          <w:szCs w:val="16"/>
          <w:lang w:eastAsia="ru-RU"/>
        </w:rPr>
        <w:t xml:space="preserve"> заключили настоящий договор о нижеследующем:</w:t>
      </w:r>
      <w:proofErr w:type="gramEnd"/>
    </w:p>
    <w:p w:rsidR="00A80D6F" w:rsidRPr="00A80D6F" w:rsidRDefault="00A80D6F" w:rsidP="00A80D6F">
      <w:pPr>
        <w:numPr>
          <w:ilvl w:val="0"/>
          <w:numId w:val="29"/>
        </w:numPr>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ПРЕДМЕТ ДОГОВОРА</w:t>
      </w:r>
    </w:p>
    <w:p w:rsidR="00A80D6F" w:rsidRPr="00A80D6F" w:rsidRDefault="00A80D6F" w:rsidP="00A80D6F">
      <w:pPr>
        <w:keepNext/>
        <w:numPr>
          <w:ilvl w:val="1"/>
          <w:numId w:val="29"/>
        </w:numPr>
        <w:suppressLineNumbers/>
        <w:tabs>
          <w:tab w:val="left" w:pos="993"/>
        </w:tabs>
        <w:spacing w:after="0" w:line="240" w:lineRule="auto"/>
        <w:ind w:left="0"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Предметом Договора является оказание услуг в вопросах расширения области действия  Организации, выполняющей  функции квалификационной организации и  экзаменационного  центра, работающих на базе Организации без  изменения срока действия  (табл. 1):</w:t>
      </w:r>
    </w:p>
    <w:p w:rsidR="00A80D6F" w:rsidRPr="00A80D6F" w:rsidRDefault="00A80D6F" w:rsidP="00A80D6F">
      <w:pPr>
        <w:keepNext/>
        <w:suppressLineNumbers/>
        <w:tabs>
          <w:tab w:val="left" w:pos="993"/>
        </w:tabs>
        <w:spacing w:after="0" w:line="240" w:lineRule="auto"/>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Табл. 1</w:t>
      </w:r>
    </w:p>
    <w:tbl>
      <w:tblPr>
        <w:tblW w:w="9651" w:type="dxa"/>
        <w:tblInd w:w="96" w:type="dxa"/>
        <w:tblLook w:val="04A0" w:firstRow="1" w:lastRow="0" w:firstColumn="1" w:lastColumn="0" w:noHBand="0" w:noVBand="1"/>
      </w:tblPr>
      <w:tblGrid>
        <w:gridCol w:w="1311"/>
        <w:gridCol w:w="3321"/>
        <w:gridCol w:w="2354"/>
        <w:gridCol w:w="2665"/>
      </w:tblGrid>
      <w:tr w:rsidR="00A80D6F" w:rsidRPr="00A80D6F" w:rsidTr="008D1C63">
        <w:trPr>
          <w:trHeight w:val="425"/>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D6F" w:rsidRPr="00A80D6F" w:rsidRDefault="00CB4E2B" w:rsidP="00A80D6F">
            <w:pPr>
              <w:spacing w:after="0" w:line="240" w:lineRule="auto"/>
              <w:jc w:val="center"/>
              <w:rPr>
                <w:rFonts w:ascii="Arial" w:eastAsia="Times New Roman" w:hAnsi="Arial" w:cs="Arial"/>
                <w:sz w:val="16"/>
                <w:szCs w:val="16"/>
                <w:lang w:eastAsia="ru-RU"/>
              </w:rPr>
            </w:pPr>
            <w:hyperlink r:id="rId10" w:history="1">
              <w:r w:rsidR="00A80D6F" w:rsidRPr="00A80D6F">
                <w:rPr>
                  <w:rFonts w:ascii="Arial" w:eastAsia="Times New Roman" w:hAnsi="Arial" w:cs="Arial"/>
                  <w:sz w:val="16"/>
                  <w:szCs w:val="16"/>
                  <w:lang w:eastAsia="ru-RU"/>
                </w:rPr>
                <w:t>КО-22</w:t>
              </w:r>
            </w:hyperlink>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Свидетельство</w:t>
            </w:r>
          </w:p>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рег. № POCC RU.0001.03Н300.КО-22</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со сроком действия до 01 октября 2021 г.</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г. Новосибирск</w:t>
            </w:r>
          </w:p>
        </w:tc>
      </w:tr>
      <w:tr w:rsidR="00A80D6F" w:rsidRPr="00A80D6F" w:rsidTr="008D1C63">
        <w:trPr>
          <w:trHeight w:val="275"/>
        </w:trPr>
        <w:tc>
          <w:tcPr>
            <w:tcW w:w="1311" w:type="dxa"/>
            <w:tcBorders>
              <w:top w:val="nil"/>
              <w:left w:val="single" w:sz="4" w:space="0" w:color="auto"/>
              <w:bottom w:val="single" w:sz="4" w:space="0" w:color="auto"/>
              <w:right w:val="single" w:sz="4" w:space="0" w:color="auto"/>
            </w:tcBorders>
            <w:shd w:val="clear" w:color="auto" w:fill="auto"/>
            <w:vAlign w:val="center"/>
            <w:hideMark/>
          </w:tcPr>
          <w:p w:rsidR="00A80D6F" w:rsidRPr="00A80D6F" w:rsidRDefault="00CB4E2B" w:rsidP="00A80D6F">
            <w:pPr>
              <w:spacing w:after="0" w:line="240" w:lineRule="auto"/>
              <w:jc w:val="center"/>
              <w:rPr>
                <w:rFonts w:ascii="Arial" w:eastAsia="Times New Roman" w:hAnsi="Arial" w:cs="Arial"/>
                <w:sz w:val="16"/>
                <w:szCs w:val="16"/>
                <w:lang w:eastAsia="ru-RU"/>
              </w:rPr>
            </w:pPr>
            <w:hyperlink r:id="rId11" w:history="1">
              <w:r w:rsidR="00A80D6F" w:rsidRPr="00A80D6F">
                <w:rPr>
                  <w:rFonts w:ascii="Arial" w:eastAsia="Times New Roman" w:hAnsi="Arial" w:cs="Arial"/>
                  <w:sz w:val="16"/>
                  <w:szCs w:val="16"/>
                  <w:lang w:eastAsia="ru-RU"/>
                </w:rPr>
                <w:t>ЭЦ-39</w:t>
              </w:r>
            </w:hyperlink>
          </w:p>
        </w:tc>
        <w:tc>
          <w:tcPr>
            <w:tcW w:w="3321" w:type="dxa"/>
            <w:tcBorders>
              <w:top w:val="nil"/>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Свидетельство</w:t>
            </w:r>
          </w:p>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рег. № POCC RU.0001.03Н300.ЭЦ-39</w:t>
            </w:r>
          </w:p>
        </w:tc>
        <w:tc>
          <w:tcPr>
            <w:tcW w:w="2354" w:type="dxa"/>
            <w:tcBorders>
              <w:top w:val="nil"/>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со сроком действия до 01 октября 2021 г.</w:t>
            </w:r>
          </w:p>
        </w:tc>
        <w:tc>
          <w:tcPr>
            <w:tcW w:w="2665" w:type="dxa"/>
            <w:tcBorders>
              <w:top w:val="nil"/>
              <w:left w:val="nil"/>
              <w:bottom w:val="single" w:sz="4" w:space="0" w:color="auto"/>
              <w:right w:val="single" w:sz="4" w:space="0" w:color="auto"/>
            </w:tcBorders>
            <w:shd w:val="clear" w:color="auto" w:fill="auto"/>
            <w:vAlign w:val="center"/>
            <w:hideMark/>
          </w:tcPr>
          <w:p w:rsidR="00A80D6F" w:rsidRPr="00A80D6F" w:rsidRDefault="00A80D6F" w:rsidP="00A80D6F">
            <w:pPr>
              <w:spacing w:after="0" w:line="240" w:lineRule="auto"/>
              <w:jc w:val="center"/>
              <w:rPr>
                <w:rFonts w:ascii="Arial" w:eastAsia="Times New Roman" w:hAnsi="Arial" w:cs="Arial"/>
                <w:sz w:val="16"/>
                <w:szCs w:val="16"/>
                <w:lang w:eastAsia="ru-RU"/>
              </w:rPr>
            </w:pPr>
            <w:r w:rsidRPr="00A80D6F">
              <w:rPr>
                <w:rFonts w:ascii="Arial" w:eastAsia="Times New Roman" w:hAnsi="Arial" w:cs="Arial"/>
                <w:sz w:val="16"/>
                <w:szCs w:val="16"/>
                <w:lang w:eastAsia="ru-RU"/>
              </w:rPr>
              <w:t>г. Новосибирск</w:t>
            </w:r>
          </w:p>
        </w:tc>
      </w:tr>
    </w:tbl>
    <w:p w:rsidR="00A80D6F" w:rsidRPr="00A80D6F" w:rsidRDefault="00A80D6F" w:rsidP="00A80D6F">
      <w:pPr>
        <w:keepNext/>
        <w:numPr>
          <w:ilvl w:val="1"/>
          <w:numId w:val="29"/>
        </w:numPr>
        <w:suppressLineNumbers/>
        <w:tabs>
          <w:tab w:val="left" w:pos="993"/>
        </w:tabs>
        <w:spacing w:after="0" w:line="240" w:lineRule="auto"/>
        <w:ind w:left="0"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Квалификационная организация  и экзаменационные  центры работают в соответствии с ГОСТ </w:t>
      </w:r>
      <w:proofErr w:type="gramStart"/>
      <w:r w:rsidRPr="00A80D6F">
        <w:rPr>
          <w:rFonts w:ascii="Arial" w:eastAsia="Times New Roman" w:hAnsi="Arial" w:cs="Arial"/>
          <w:sz w:val="16"/>
          <w:szCs w:val="16"/>
          <w:lang w:eastAsia="ru-RU"/>
        </w:rPr>
        <w:t>Р</w:t>
      </w:r>
      <w:proofErr w:type="gramEnd"/>
      <w:r w:rsidRPr="00A80D6F">
        <w:rPr>
          <w:rFonts w:ascii="Arial" w:eastAsia="Times New Roman" w:hAnsi="Arial" w:cs="Arial"/>
          <w:sz w:val="16"/>
          <w:szCs w:val="16"/>
          <w:lang w:eastAsia="ru-RU"/>
        </w:rPr>
        <w:t xml:space="preserve"> 54795 – 2011/ISO/DIS 9712 «Контроль неразрушающий. Квалификация и сертификация персонала. </w:t>
      </w:r>
      <w:proofErr w:type="gramStart"/>
      <w:r w:rsidRPr="00A80D6F">
        <w:rPr>
          <w:rFonts w:ascii="Arial" w:eastAsia="Times New Roman" w:hAnsi="Arial" w:cs="Arial"/>
          <w:sz w:val="16"/>
          <w:szCs w:val="16"/>
          <w:lang w:eastAsia="ru-RU"/>
        </w:rPr>
        <w:t>Основные требования», в соответствии с правилами  Системы добровольной сертификации персонала в области неразрушающего контроля (рег.</w:t>
      </w:r>
      <w:proofErr w:type="gramEnd"/>
      <w:r w:rsidRPr="00A80D6F">
        <w:rPr>
          <w:rFonts w:ascii="Arial" w:eastAsia="Times New Roman" w:hAnsi="Arial" w:cs="Arial"/>
          <w:sz w:val="16"/>
          <w:szCs w:val="16"/>
          <w:lang w:eastAsia="ru-RU"/>
        </w:rPr>
        <w:t xml:space="preserve"> №  </w:t>
      </w:r>
      <w:proofErr w:type="gramStart"/>
      <w:r w:rsidRPr="00A80D6F">
        <w:rPr>
          <w:rFonts w:ascii="Arial" w:eastAsia="Times New Roman" w:hAnsi="Arial" w:cs="Arial"/>
          <w:sz w:val="16"/>
          <w:szCs w:val="16"/>
          <w:lang w:eastAsia="ru-RU"/>
        </w:rPr>
        <w:t xml:space="preserve">РОСС RU.0001.03НЗ00 от 30.06.2003) (далее правилами Системы). </w:t>
      </w:r>
      <w:proofErr w:type="gramEnd"/>
    </w:p>
    <w:p w:rsidR="00A80D6F" w:rsidRPr="00A80D6F" w:rsidRDefault="00A80D6F" w:rsidP="00A80D6F">
      <w:pPr>
        <w:keepNext/>
        <w:numPr>
          <w:ilvl w:val="1"/>
          <w:numId w:val="29"/>
        </w:numPr>
        <w:suppressLineNumbers/>
        <w:tabs>
          <w:tab w:val="left" w:pos="993"/>
        </w:tabs>
        <w:spacing w:after="0" w:line="240" w:lineRule="auto"/>
        <w:ind w:left="0"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Оказание услуг </w:t>
      </w:r>
      <w:proofErr w:type="gramStart"/>
      <w:r w:rsidRPr="00A80D6F">
        <w:rPr>
          <w:rFonts w:ascii="Arial" w:eastAsia="Times New Roman" w:hAnsi="Arial" w:cs="Arial"/>
          <w:sz w:val="16"/>
          <w:szCs w:val="16"/>
          <w:lang w:eastAsia="ru-RU"/>
        </w:rPr>
        <w:t>в период  действия Свидетельства о признании  по включению  в Единый Реестр системы данных о сертифицированном персонале</w:t>
      </w:r>
      <w:proofErr w:type="gramEnd"/>
      <w:r w:rsidRPr="00A80D6F">
        <w:rPr>
          <w:rFonts w:ascii="Arial" w:eastAsia="Times New Roman" w:hAnsi="Arial" w:cs="Arial"/>
          <w:sz w:val="16"/>
          <w:szCs w:val="16"/>
          <w:lang w:eastAsia="ru-RU"/>
        </w:rPr>
        <w:t>.</w:t>
      </w:r>
    </w:p>
    <w:p w:rsidR="00A80D6F" w:rsidRPr="00A80D6F" w:rsidRDefault="00A80D6F" w:rsidP="00A80D6F">
      <w:pPr>
        <w:keepNext/>
        <w:numPr>
          <w:ilvl w:val="1"/>
          <w:numId w:val="29"/>
        </w:numPr>
        <w:suppressLineNumbers/>
        <w:tabs>
          <w:tab w:val="left" w:pos="993"/>
        </w:tabs>
        <w:spacing w:after="0" w:line="240" w:lineRule="auto"/>
        <w:ind w:left="0"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Объем и порядок  оказываемых услуг определяются в соответствии с требованиями ГОСТ </w:t>
      </w:r>
      <w:proofErr w:type="gramStart"/>
      <w:r w:rsidRPr="00A80D6F">
        <w:rPr>
          <w:rFonts w:ascii="Arial" w:eastAsia="Times New Roman" w:hAnsi="Arial" w:cs="Arial"/>
          <w:sz w:val="16"/>
          <w:szCs w:val="16"/>
          <w:lang w:eastAsia="ru-RU"/>
        </w:rPr>
        <w:t>Р</w:t>
      </w:r>
      <w:proofErr w:type="gramEnd"/>
      <w:r w:rsidRPr="00A80D6F">
        <w:rPr>
          <w:rFonts w:ascii="Arial" w:eastAsia="Times New Roman" w:hAnsi="Arial" w:cs="Arial"/>
          <w:sz w:val="16"/>
          <w:szCs w:val="16"/>
          <w:lang w:eastAsia="ru-RU"/>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A80D6F" w:rsidRPr="00A80D6F" w:rsidRDefault="00A80D6F" w:rsidP="00A80D6F">
      <w:pPr>
        <w:keepNext/>
        <w:numPr>
          <w:ilvl w:val="1"/>
          <w:numId w:val="29"/>
        </w:numPr>
        <w:suppressLineNumbers/>
        <w:tabs>
          <w:tab w:val="left" w:pos="993"/>
        </w:tabs>
        <w:spacing w:after="0" w:line="240" w:lineRule="auto"/>
        <w:ind w:left="0"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Срок оказания услуг – до 29.03.2019 г.</w:t>
      </w:r>
    </w:p>
    <w:p w:rsidR="00A80D6F" w:rsidRPr="00A80D6F" w:rsidRDefault="00A80D6F" w:rsidP="00A80D6F">
      <w:pPr>
        <w:keepNext/>
        <w:suppressLineNumbers/>
        <w:tabs>
          <w:tab w:val="left" w:pos="993"/>
        </w:tabs>
        <w:spacing w:after="0" w:line="240" w:lineRule="auto"/>
        <w:jc w:val="both"/>
        <w:rPr>
          <w:rFonts w:ascii="Arial" w:eastAsia="Times New Roman" w:hAnsi="Arial" w:cs="Arial"/>
          <w:sz w:val="16"/>
          <w:szCs w:val="16"/>
          <w:lang w:eastAsia="ru-RU"/>
        </w:rPr>
      </w:pPr>
    </w:p>
    <w:p w:rsidR="00A80D6F" w:rsidRPr="00A80D6F" w:rsidRDefault="00A80D6F" w:rsidP="00A80D6F">
      <w:pPr>
        <w:numPr>
          <w:ilvl w:val="0"/>
          <w:numId w:val="29"/>
        </w:numPr>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ПРАВА И ОБЯЗАННОСТИ СТОРОН</w:t>
      </w:r>
    </w:p>
    <w:p w:rsidR="00A80D6F" w:rsidRPr="00A80D6F" w:rsidRDefault="00A80D6F" w:rsidP="00A80D6F">
      <w:pPr>
        <w:keepNext/>
        <w:suppressLineNumbers/>
        <w:tabs>
          <w:tab w:val="left" w:pos="1134"/>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2.1.</w:t>
      </w:r>
      <w:r w:rsidRPr="00A80D6F">
        <w:rPr>
          <w:rFonts w:ascii="Arial" w:eastAsia="Times New Roman" w:hAnsi="Arial" w:cs="Arial"/>
          <w:sz w:val="16"/>
          <w:szCs w:val="16"/>
          <w:lang w:eastAsia="ru-RU"/>
        </w:rPr>
        <w:tab/>
        <w:t>Руководящий орган обязуется:</w:t>
      </w:r>
    </w:p>
    <w:p w:rsidR="00A80D6F" w:rsidRPr="00A80D6F" w:rsidRDefault="00A80D6F" w:rsidP="00A80D6F">
      <w:pPr>
        <w:keepNext/>
        <w:suppressLineNumbers/>
        <w:tabs>
          <w:tab w:val="left" w:pos="1134"/>
        </w:tabs>
        <w:spacing w:after="0" w:line="240" w:lineRule="auto"/>
        <w:ind w:firstLine="567"/>
        <w:jc w:val="both"/>
        <w:rPr>
          <w:rFonts w:ascii="Arial" w:eastAsia="Times New Roman" w:hAnsi="Arial" w:cs="Arial"/>
          <w:b/>
          <w:sz w:val="16"/>
          <w:szCs w:val="16"/>
          <w:lang w:eastAsia="ru-RU"/>
        </w:rPr>
      </w:pPr>
      <w:r w:rsidRPr="00A80D6F">
        <w:rPr>
          <w:rFonts w:ascii="Arial" w:eastAsia="Times New Roman" w:hAnsi="Arial" w:cs="Arial"/>
          <w:sz w:val="16"/>
          <w:szCs w:val="16"/>
          <w:lang w:eastAsia="ru-RU"/>
        </w:rPr>
        <w:t>2.1.1.</w:t>
      </w:r>
      <w:r w:rsidRPr="00A80D6F">
        <w:rPr>
          <w:rFonts w:ascii="Arial" w:eastAsia="Times New Roman" w:hAnsi="Arial" w:cs="Arial"/>
          <w:sz w:val="16"/>
          <w:szCs w:val="16"/>
          <w:lang w:eastAsia="ru-RU"/>
        </w:rPr>
        <w:tab/>
        <w:t xml:space="preserve">При наличии положительных результатов рассмотрения заявки и прилагаемых к ней документов, указанных в пункте 2.3.1 настоящего Договора, уполномочить Организацию и по итогам признания оформить документ (ы), предусмотренный (е) правилами Системы. Предусмотрено оформление Свидетельства для каждого юридического лица, выполняющего функции квалификационной организации и/или экзаменационного центра, которое выдается со сроком действия 3 (Три)  календарных года, порядок и условия взаимодействия в течение срока действия Свидетельства устанавливается в разделе 3 настоящего договора. </w:t>
      </w:r>
    </w:p>
    <w:p w:rsidR="00A80D6F" w:rsidRPr="00A80D6F" w:rsidRDefault="00A80D6F" w:rsidP="00A80D6F">
      <w:pPr>
        <w:tabs>
          <w:tab w:val="left" w:pos="1134"/>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На период </w:t>
      </w:r>
      <w:proofErr w:type="gramStart"/>
      <w:r w:rsidRPr="00A80D6F">
        <w:rPr>
          <w:rFonts w:ascii="Arial" w:eastAsia="Times New Roman" w:hAnsi="Arial" w:cs="Arial"/>
          <w:sz w:val="16"/>
          <w:szCs w:val="16"/>
          <w:lang w:eastAsia="ru-RU"/>
        </w:rPr>
        <w:t>осуществления процедур расширения области Организации</w:t>
      </w:r>
      <w:proofErr w:type="gramEnd"/>
      <w:r w:rsidRPr="00A80D6F">
        <w:rPr>
          <w:rFonts w:ascii="Arial" w:eastAsia="Times New Roman" w:hAnsi="Arial" w:cs="Arial"/>
          <w:sz w:val="16"/>
          <w:szCs w:val="16"/>
          <w:lang w:eastAsia="ru-RU"/>
        </w:rPr>
        <w:t xml:space="preserve"> по решению Руководящего органа может выдано временное свидетельство с ограниченным сроком действия. </w:t>
      </w:r>
    </w:p>
    <w:p w:rsidR="00A80D6F" w:rsidRPr="00A80D6F" w:rsidRDefault="00A80D6F" w:rsidP="00A80D6F">
      <w:pPr>
        <w:tabs>
          <w:tab w:val="left" w:pos="-106"/>
          <w:tab w:val="left" w:pos="1134"/>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2.1.2.</w:t>
      </w:r>
      <w:r w:rsidRPr="00A80D6F">
        <w:rPr>
          <w:rFonts w:ascii="Arial" w:eastAsia="Times New Roman" w:hAnsi="Arial" w:cs="Arial"/>
          <w:sz w:val="16"/>
          <w:szCs w:val="16"/>
          <w:lang w:eastAsia="ru-RU"/>
        </w:rPr>
        <w:tab/>
        <w:t xml:space="preserve">В случае отрицательных результатов рассмотрения заявки и прилагаемых к ней документов, указанных в пункте 2.3.1 настоящего Договора, или признания Организации оформить и выдать Организации соответствующее письмо-заключение об отказе. </w:t>
      </w:r>
    </w:p>
    <w:p w:rsidR="00A80D6F" w:rsidRPr="00A80D6F" w:rsidRDefault="00A80D6F" w:rsidP="00A80D6F">
      <w:pPr>
        <w:tabs>
          <w:tab w:val="left" w:pos="-106"/>
          <w:tab w:val="left" w:pos="1134"/>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2.2.</w:t>
      </w:r>
      <w:r w:rsidRPr="00A80D6F">
        <w:rPr>
          <w:rFonts w:ascii="Arial" w:eastAsia="Times New Roman" w:hAnsi="Arial" w:cs="Arial"/>
          <w:sz w:val="16"/>
          <w:szCs w:val="16"/>
          <w:lang w:eastAsia="ru-RU"/>
        </w:rPr>
        <w:tab/>
        <w:t>Руководящий орган вправе:</w:t>
      </w:r>
    </w:p>
    <w:p w:rsidR="00A80D6F" w:rsidRPr="00A80D6F" w:rsidRDefault="00A80D6F" w:rsidP="00A80D6F">
      <w:pPr>
        <w:tabs>
          <w:tab w:val="left" w:pos="-106"/>
          <w:tab w:val="left" w:pos="1134"/>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2.2.1.</w:t>
      </w:r>
      <w:r w:rsidRPr="00A80D6F">
        <w:rPr>
          <w:rFonts w:ascii="Arial" w:eastAsia="Times New Roman" w:hAnsi="Arial" w:cs="Arial"/>
          <w:sz w:val="16"/>
          <w:szCs w:val="16"/>
          <w:lang w:eastAsia="ru-RU"/>
        </w:rPr>
        <w:tab/>
        <w:t xml:space="preserve">Не проводить расширение области Организации и не выдавать Организации документ  – Свидетельство о признании до оплаты соответствующих счетов за услуги, предусмотренные настоящим договором и поступления сумм указанных в данных счетах на расчетный счет Руководящего органа. </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2.2.2.</w:t>
      </w:r>
      <w:r w:rsidRPr="00A80D6F">
        <w:rPr>
          <w:rFonts w:ascii="Arial" w:eastAsia="Times New Roman" w:hAnsi="Arial" w:cs="Arial"/>
          <w:sz w:val="16"/>
          <w:szCs w:val="16"/>
          <w:lang w:eastAsia="ru-RU"/>
        </w:rPr>
        <w:tab/>
        <w:t xml:space="preserve">Поручить Организации провести работы по сертификации специалистов </w:t>
      </w:r>
      <w:r w:rsidRPr="00A80D6F">
        <w:rPr>
          <w:rFonts w:ascii="Arial" w:eastAsia="Times New Roman" w:hAnsi="Arial" w:cs="Arial"/>
          <w:sz w:val="16"/>
          <w:szCs w:val="16"/>
          <w:lang w:val="en-US" w:eastAsia="ru-RU"/>
        </w:rPr>
        <w:t>III</w:t>
      </w:r>
      <w:r w:rsidRPr="00A80D6F">
        <w:rPr>
          <w:rFonts w:ascii="Arial" w:eastAsia="Times New Roman" w:hAnsi="Arial" w:cs="Arial"/>
          <w:sz w:val="16"/>
          <w:szCs w:val="16"/>
          <w:lang w:eastAsia="ru-RU"/>
        </w:rPr>
        <w:t xml:space="preserve"> уровня. </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2.3.</w:t>
      </w:r>
      <w:r w:rsidRPr="00A80D6F">
        <w:rPr>
          <w:rFonts w:ascii="Arial" w:eastAsia="Times New Roman" w:hAnsi="Arial" w:cs="Arial"/>
          <w:sz w:val="16"/>
          <w:szCs w:val="16"/>
          <w:lang w:eastAsia="ru-RU"/>
        </w:rPr>
        <w:tab/>
        <w:t xml:space="preserve">Организация обязуется: </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2.3.1.</w:t>
      </w:r>
      <w:r w:rsidRPr="00A80D6F">
        <w:rPr>
          <w:rFonts w:ascii="Arial" w:eastAsia="Times New Roman" w:hAnsi="Arial" w:cs="Arial"/>
          <w:sz w:val="16"/>
          <w:szCs w:val="16"/>
          <w:lang w:eastAsia="ru-RU"/>
        </w:rPr>
        <w:tab/>
        <w:t>Направить в Руководящий орган  заявку на проведение расширения области действия Организации без  изменения срока действия  с приложением документов:</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Копии учредительных документов (устав, решение о назначении единоличного (иного) исполнительного органа) юридического лица Организации. </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Заявляемая область расширения деятельности Организации (и/или Экзаменационного центра, входящего в состав Организации)</w:t>
      </w:r>
      <w:r w:rsidRPr="00A80D6F">
        <w:rPr>
          <w:rFonts w:ascii="Arial" w:eastAsia="Times New Roman" w:hAnsi="Arial" w:cs="Arial"/>
          <w:sz w:val="16"/>
          <w:szCs w:val="16"/>
          <w:vertAlign w:val="superscript"/>
          <w:lang w:eastAsia="ru-RU"/>
        </w:rPr>
        <w:t>.</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Указывается информация о производственном секторе (</w:t>
      </w:r>
      <w:proofErr w:type="gramStart"/>
      <w:r w:rsidRPr="00A80D6F">
        <w:rPr>
          <w:rFonts w:ascii="Arial" w:eastAsia="Times New Roman" w:hAnsi="Arial" w:cs="Arial"/>
          <w:sz w:val="16"/>
          <w:szCs w:val="16"/>
          <w:lang w:eastAsia="ru-RU"/>
        </w:rPr>
        <w:t>ах</w:t>
      </w:r>
      <w:proofErr w:type="gramEnd"/>
      <w:r w:rsidRPr="00A80D6F">
        <w:rPr>
          <w:rFonts w:ascii="Arial" w:eastAsia="Times New Roman" w:hAnsi="Arial" w:cs="Arial"/>
          <w:sz w:val="16"/>
          <w:szCs w:val="16"/>
          <w:lang w:eastAsia="ru-RU"/>
        </w:rPr>
        <w:t>),  виды (методы) контроля для каждого сектора, перечень объектов контроля для каждого вида (метода) контроля.</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Организационная структура Организации</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Приводится общая структурная схема Организации (и/или Экзаменационного центра, входящего в состав Организации).</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Указывается информация о передаче полностью или частично сторонним организациям выполнение какого-либо процесса, влияющего на качество выполняемых работ (субподряд), заявляемых для получения Свидетельства о признании и обеспечение контроля со стороны Организации за переданным процессом.</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Сведения о профессиональной подготовке и квалификации персонала Организации (и/или Экзаменационного центра, входящего в состав Организации).</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Приводятся общие сведения о количестве и специальной подготовке штатного (внештатного) персонала Организации (и/или Экзаменационного центра, входящего в состав Организации), участвующего в заявляемых для получения Свидетельства о признании работах.</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Сведения о применяемом оборудовании и экзаменационных  образцах.</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Приводится перечень собственного (арендованного или находящегося на ином праве) оборудования и экзаменационных  образцах, применяемых в заявляемых для получения Свидетельства о признании работах.</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Информация об обеспечении достоверных результатов проверок и испытаний (аттестация испытательного оборудования, поверка и калибровка средств измерений).</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При отсутствии собственного оборудования необходимо указать, где и на каких условиях оно заимствовано и  кем осуществляется обеспечение достоверных результатов проверок и испытаний (аттестация испытательного оборудования, поверка и калибровка средств измерений).</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Информация о наличии собственных или арендуемых производственных площадей, позволяющих выполнять заявляемые для получения Свидетельства о признании испытания.</w:t>
      </w:r>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proofErr w:type="gramStart"/>
      <w:r w:rsidRPr="00A80D6F">
        <w:rPr>
          <w:rFonts w:ascii="Arial" w:eastAsia="Times New Roman" w:hAnsi="Arial" w:cs="Arial"/>
          <w:sz w:val="16"/>
          <w:szCs w:val="16"/>
          <w:lang w:eastAsia="ru-RU"/>
        </w:rPr>
        <w:t>Документация, описывающая производственные сектора,  виды (методы) контроля для каждого сектора, перечень объектов контроля для каждого вида (метода) контроля, на которые Организация претендует получить Свидетельство о признании.</w:t>
      </w:r>
      <w:proofErr w:type="gramEnd"/>
    </w:p>
    <w:p w:rsidR="00A80D6F" w:rsidRPr="00A80D6F" w:rsidRDefault="00A80D6F" w:rsidP="00A80D6F">
      <w:pPr>
        <w:tabs>
          <w:tab w:val="left" w:pos="-106"/>
          <w:tab w:val="left" w:pos="1134"/>
          <w:tab w:val="left" w:pos="1418"/>
        </w:tab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Общая информация о наличии в Организации нормативной документации (включая действующие Правила Системы) устанавливающей требования к объектам испытаний и методам их испытаний, заявляемых для получения Свидетельства о признании, а также управление ею, обеспечивающее наличие актуализированных документов на рабочих местах.</w:t>
      </w:r>
    </w:p>
    <w:p w:rsidR="00A80D6F" w:rsidRPr="00A80D6F" w:rsidRDefault="00A80D6F" w:rsidP="00A80D6F">
      <w:pPr>
        <w:suppressAutoHyphens/>
        <w:autoSpaceDE w:val="0"/>
        <w:autoSpaceDN w:val="0"/>
        <w:adjustRightInd w:val="0"/>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2.3.2.</w:t>
      </w:r>
      <w:r w:rsidRPr="00A80D6F">
        <w:rPr>
          <w:rFonts w:ascii="Arial" w:eastAsia="Times New Roman" w:hAnsi="Arial" w:cs="Arial"/>
          <w:sz w:val="16"/>
          <w:szCs w:val="16"/>
          <w:lang w:eastAsia="ru-RU"/>
        </w:rPr>
        <w:tab/>
        <w:t xml:space="preserve">Дополнительная информация. Представляется по решению Организации или по требованию Руководящего органа. Дополнительной является информация, которая, по мнению Организации или Руководящего органа, свидетельствует о компетентности Организации для проведения работ, заявляемых для получения Свидетельства о признании.   </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2.3.3.</w:t>
      </w:r>
      <w:r w:rsidRPr="00A80D6F">
        <w:rPr>
          <w:rFonts w:ascii="Arial" w:eastAsia="Times New Roman" w:hAnsi="Arial" w:cs="Arial"/>
          <w:sz w:val="16"/>
          <w:szCs w:val="16"/>
          <w:lang w:eastAsia="ru-RU"/>
        </w:rPr>
        <w:tab/>
        <w:t xml:space="preserve">Соблюдать и выполнять требования правил Системы, выполнить требования представителя РССП по устранению недостатков, выявленных в процессе признания Организации. </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2.3.4.</w:t>
      </w:r>
      <w:r w:rsidRPr="00A80D6F">
        <w:rPr>
          <w:rFonts w:ascii="Arial" w:eastAsia="Times New Roman" w:hAnsi="Arial" w:cs="Arial"/>
          <w:sz w:val="16"/>
          <w:szCs w:val="16"/>
          <w:lang w:eastAsia="ru-RU"/>
        </w:rPr>
        <w:tab/>
        <w:t>Полностью и в установленные сроки проводить расчеты с РССП‚ предусмотренные настоящим Договором.</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ПОРЯДОК ВЗАИМОДЕЙСТВИЯ В ПЕРИОД ДЕЙСТВИЯ СВИДЕТЕЛЬСТВА</w:t>
      </w:r>
    </w:p>
    <w:p w:rsidR="00A80D6F" w:rsidRPr="00A80D6F" w:rsidRDefault="00A80D6F" w:rsidP="00A80D6F">
      <w:pPr>
        <w:widowControl w:val="0"/>
        <w:suppressLineNumbers/>
        <w:spacing w:after="0" w:line="240" w:lineRule="auto"/>
        <w:ind w:firstLine="562"/>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3.1. Организация обязана:</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lastRenderedPageBreak/>
        <w:t xml:space="preserve">3.1.1. Направлять в Руководящий орган ежемесячно данные (в соответствии с приложением 1) о сертифицированном персонале, для включения  в Единый Реестр системы. </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3.1.2. Информировать Руководящий орган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3.1.3.Представлять в Руководящий орган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Руководящий орган не реже одного раза в год за период действия выдаваемого Свидетельства о признании. </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3.2. Руководящий орган обязан:</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3.2.1. Информировать Организацию об изменениях в системе.</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3.2.2. Вести Единый Реестр системы. </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3.2.3. Издавать спецификации на средства, персонал, оборудование, экзаменационные материалы, записи и т. п.</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3.2.4. Проводить периодическую проверку квалификационных организаций и экзаменационных центров, чтобы убедиться в их соответствии спецификациям.</w:t>
      </w:r>
    </w:p>
    <w:p w:rsidR="00A80D6F" w:rsidRPr="00A80D6F" w:rsidRDefault="00A80D6F" w:rsidP="00A80D6F">
      <w:pPr>
        <w:keepNext/>
        <w:suppressLineNumbers/>
        <w:spacing w:after="0" w:line="240" w:lineRule="auto"/>
        <w:ind w:firstLine="567"/>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СТОИМОСТЬ УСЛУГ И ПОРЯДОК РАСЧЕТОВ</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4.1 Стоимость услуг по расширению области действия квалификационной организации и экзаменационного центра Организации (уполномоченной квалификационной организации, экзаменационного центра, входящих в состав Организации) в размере 194 700 (сто девяносто четыре тысячи семьсот) рублей 00 копеек, в том числе НДС 29 700 (двадцать девять тысяч семьсот) рублей 00 копеек.</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4.2. Организация производит оплату стоимости услуг, указанных в п.4.1 настоящего договора в следующем порядке:</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30% цены договора в качестве предоплаты в течение 5 (Пяти) рабочих дней от даты подписания договора обеими сторонами;</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70% цены договора в течение 10 (Десяти) рабочих дней после подписания акта сдачи-приема работ обеими сторонами.</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4.3. </w:t>
      </w:r>
      <w:proofErr w:type="gramStart"/>
      <w:r w:rsidRPr="00A80D6F">
        <w:rPr>
          <w:rFonts w:ascii="Arial" w:eastAsia="Times New Roman" w:hAnsi="Arial" w:cs="Arial"/>
          <w:sz w:val="16"/>
          <w:szCs w:val="16"/>
          <w:lang w:eastAsia="ru-RU"/>
        </w:rPr>
        <w:t>Оплата за внесение данных  в Единый реестр системы осуществляется ежемесячно на основании отдельно заключаемых договоров на оказание услуг по включению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A80D6F">
        <w:rPr>
          <w:rFonts w:ascii="Arial" w:eastAsia="Times New Roman" w:hAnsi="Arial" w:cs="Arial"/>
          <w:sz w:val="16"/>
          <w:szCs w:val="16"/>
          <w:lang w:eastAsia="ru-RU"/>
        </w:rPr>
        <w:t xml:space="preserve"> № </w:t>
      </w:r>
      <w:proofErr w:type="gramStart"/>
      <w:r w:rsidRPr="00A80D6F">
        <w:rPr>
          <w:rFonts w:ascii="Arial" w:eastAsia="Times New Roman" w:hAnsi="Arial" w:cs="Arial"/>
          <w:sz w:val="16"/>
          <w:szCs w:val="16"/>
          <w:lang w:eastAsia="ru-RU"/>
        </w:rPr>
        <w:t>РОСС RU.0001.03НЗ00 от 30.06.2003).</w:t>
      </w:r>
      <w:proofErr w:type="gramEnd"/>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4.4. Услуги Руководящего органа по настоящему Договору, оплачиваются Организацией в соответствии со счетами, выставляемыми Регистром на основе действующих тарифов на услуги Регистра. </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4.5. Оплата осуществляется в Российских рублях банковским переводом на расчетный счет Регистра в течение 10 (Десяти) календарных дней с момента получения соответствующего счета Организацией.</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4.6. Организация после получения от Руководящего органа Акта сдачи-приемки оказанных услуг обязан </w:t>
      </w:r>
      <w:r w:rsidRPr="00A80D6F">
        <w:rPr>
          <w:rFonts w:ascii="Arial" w:eastAsia="Times New Roman" w:hAnsi="Arial" w:cs="Arial"/>
          <w:bCs/>
          <w:sz w:val="16"/>
          <w:szCs w:val="16"/>
          <w:lang w:eastAsia="ru-RU"/>
        </w:rPr>
        <w:t>в срок не позднее 5 (Пяти) рабочих дней</w:t>
      </w:r>
      <w:r w:rsidRPr="00A80D6F">
        <w:rPr>
          <w:rFonts w:ascii="Arial" w:eastAsia="Times New Roman" w:hAnsi="Arial" w:cs="Arial"/>
          <w:sz w:val="16"/>
          <w:szCs w:val="16"/>
          <w:lang w:eastAsia="ru-RU"/>
        </w:rPr>
        <w:t xml:space="preserve"> подписать его и вернуть подписанный экземпляр Акта в Руководящий орган. В случае уклонения или немотивированного отказа Организации от подписания Акта об оказании услуг Руководящий орган  вправе составить односторонний Акт сдачи-приемки. Услуги, указанные в данном акте, считаются предоставленными Руководящим органом и принятыми Организацией в полном объеме.</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4.7. Независимо от результатов заключения,  услуга считается оказанной в день представления Организации письменного заключения.</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4.8. 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A80D6F" w:rsidRPr="00A80D6F" w:rsidRDefault="00A80D6F" w:rsidP="00A80D6F">
      <w:pPr>
        <w:tabs>
          <w:tab w:val="num" w:pos="720"/>
          <w:tab w:val="num" w:pos="1276"/>
        </w:tabs>
        <w:spacing w:after="0" w:line="240" w:lineRule="auto"/>
        <w:ind w:firstLine="483"/>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 xml:space="preserve">ПОРЯДОК ВСТУПЛЕНИЯ ДОГОВОРА В СИЛУ И СРОК ЕГО ДЕЙСТВИЯ </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5.1 Настоящий Договор вступает в силу с момента подписания его обеими сторонами и действует до полного выполнения сторонами принятых на себя обязательств, а в случае получения Организацией Свидетельства о признании – в течение срока действия Свидетельства о признании, выданного в соответствии с настоящим Договором. </w:t>
      </w: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 xml:space="preserve"> КОНФИДЕНЦИАЛЬНОСТЬ</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6.1</w:t>
      </w:r>
      <w:proofErr w:type="gramStart"/>
      <w:r w:rsidRPr="00A80D6F">
        <w:rPr>
          <w:rFonts w:ascii="Arial" w:eastAsia="Times New Roman" w:hAnsi="Arial" w:cs="Arial"/>
          <w:sz w:val="16"/>
          <w:szCs w:val="16"/>
          <w:lang w:eastAsia="ru-RU"/>
        </w:rPr>
        <w:t xml:space="preserve"> В</w:t>
      </w:r>
      <w:proofErr w:type="gramEnd"/>
      <w:r w:rsidRPr="00A80D6F">
        <w:rPr>
          <w:rFonts w:ascii="Arial" w:eastAsia="Times New Roman" w:hAnsi="Arial" w:cs="Arial"/>
          <w:sz w:val="16"/>
          <w:szCs w:val="16"/>
          <w:lang w:eastAsia="ru-RU"/>
        </w:rPr>
        <w:t xml:space="preserve">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6.2</w:t>
      </w:r>
      <w:proofErr w:type="gramStart"/>
      <w:r w:rsidRPr="00A80D6F">
        <w:rPr>
          <w:rFonts w:ascii="Arial" w:eastAsia="Times New Roman" w:hAnsi="Arial" w:cs="Arial"/>
          <w:sz w:val="16"/>
          <w:szCs w:val="16"/>
          <w:lang w:eastAsia="ru-RU"/>
        </w:rPr>
        <w:t xml:space="preserve"> П</w:t>
      </w:r>
      <w:proofErr w:type="gramEnd"/>
      <w:r w:rsidRPr="00A80D6F">
        <w:rPr>
          <w:rFonts w:ascii="Arial" w:eastAsia="Times New Roman" w:hAnsi="Arial" w:cs="Arial"/>
          <w:sz w:val="16"/>
          <w:szCs w:val="16"/>
          <w:lang w:eastAsia="ru-RU"/>
        </w:rPr>
        <w:t xml:space="preserve">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p>
    <w:p w:rsidR="00A80D6F" w:rsidRPr="00A80D6F" w:rsidRDefault="00A80D6F" w:rsidP="00A80D6F">
      <w:pPr>
        <w:widowControl w:val="0"/>
        <w:numPr>
          <w:ilvl w:val="0"/>
          <w:numId w:val="29"/>
        </w:numPr>
        <w:shd w:val="clear" w:color="auto" w:fill="FFFFFF"/>
        <w:autoSpaceDE w:val="0"/>
        <w:spacing w:after="0" w:line="240" w:lineRule="auto"/>
        <w:ind w:left="0"/>
        <w:jc w:val="center"/>
        <w:rPr>
          <w:rFonts w:ascii="Arial" w:eastAsia="Times New Roman" w:hAnsi="Arial" w:cs="Arial"/>
          <w:b/>
          <w:sz w:val="16"/>
          <w:szCs w:val="16"/>
          <w:lang w:eastAsia="ru-RU"/>
        </w:rPr>
      </w:pPr>
      <w:r w:rsidRPr="00A80D6F">
        <w:rPr>
          <w:rFonts w:ascii="Arial" w:eastAsia="Times New Roman" w:hAnsi="Arial" w:cs="Arial"/>
          <w:b/>
          <w:sz w:val="16"/>
          <w:szCs w:val="16"/>
          <w:lang w:eastAsia="ru-RU"/>
        </w:rPr>
        <w:t>ОТВЕТСТВЕННОСТЬ СТОРОН</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7.2. В случае просрочки исполнения Руководящим органом обязательств (в том числе гарантийного обязательства), предусмотренных договором, Организация направляет Руководящему органу требование об уплате пени. Пеня начисляется за каждый день просрочки исполнения Руководящим органом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7.3. В случае ненадлежащего исполнения Руководящим органом обязательств, предусмотренных договором, за исключением просрочки исполнения в соответствии с п.7.2. договора, Организация направляет в Руководящий орган требование об уплате штрафа в виде фиксированной суммы - 1 % цены договора.</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7.4. </w:t>
      </w:r>
      <w:proofErr w:type="gramStart"/>
      <w:r w:rsidRPr="00A80D6F">
        <w:rPr>
          <w:rFonts w:ascii="Arial" w:eastAsia="Times New Roman" w:hAnsi="Arial" w:cs="Arial"/>
          <w:sz w:val="16"/>
          <w:szCs w:val="16"/>
          <w:lang w:eastAsia="ru-RU"/>
        </w:rPr>
        <w:t>В случае просрочки исполнения Организацией обязательств, предусмотренных договором, Руководящий орган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7.6.Возмещение причиненных убытков и уплата неустойки не освобождает стороны от исполнения своих обязательств по договору в полном объеме.</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7.7. Возмещение причиненных убытков, уплата неустойки виновной стороной осуществляется на основании письменной претензии другой стороны.</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hanging="2759"/>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ЗАЩИТА ПЕРСОНАЛЬНЫХ  ДАННЫХ</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8.1. </w:t>
      </w:r>
      <w:proofErr w:type="gramStart"/>
      <w:r w:rsidRPr="00A80D6F">
        <w:rPr>
          <w:rFonts w:ascii="Arial" w:eastAsia="Times New Roman" w:hAnsi="Arial" w:cs="Arial"/>
          <w:sz w:val="16"/>
          <w:szCs w:val="16"/>
          <w:lang w:eastAsia="ru-RU"/>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№2), РССП (место нахождения:</w:t>
      </w:r>
      <w:proofErr w:type="gramEnd"/>
      <w:r w:rsidRPr="00A80D6F">
        <w:rPr>
          <w:rFonts w:ascii="Arial" w:eastAsia="Times New Roman" w:hAnsi="Arial" w:cs="Arial"/>
          <w:sz w:val="16"/>
          <w:szCs w:val="16"/>
          <w:lang w:eastAsia="ru-RU"/>
        </w:rPr>
        <w:t xml:space="preserve"> Российская Федерация, 119049, город Москва, Ленинский проспект, дом 9). </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8.2. 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lastRenderedPageBreak/>
        <w:t>ДОПОЛНИТЕЛЬНЫЕ УСЛОВИЯ</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9.1. 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A80D6F" w:rsidRPr="00A80D6F" w:rsidRDefault="00A80D6F" w:rsidP="00A80D6F">
      <w:pPr>
        <w:widowControl w:val="0"/>
        <w:shd w:val="clear" w:color="auto" w:fill="FFFFFF"/>
        <w:autoSpaceDE w:val="0"/>
        <w:spacing w:after="0" w:line="240" w:lineRule="auto"/>
        <w:ind w:firstLine="483"/>
        <w:jc w:val="both"/>
        <w:rPr>
          <w:rFonts w:ascii="Arial" w:eastAsia="Times New Roman" w:hAnsi="Arial" w:cs="Arial"/>
          <w:color w:val="000000"/>
          <w:spacing w:val="-10"/>
          <w:sz w:val="16"/>
          <w:szCs w:val="16"/>
          <w:lang w:eastAsia="ru-RU"/>
        </w:rPr>
      </w:pPr>
      <w:r w:rsidRPr="00A80D6F">
        <w:rPr>
          <w:rFonts w:ascii="Arial" w:eastAsia="Times New Roman" w:hAnsi="Arial" w:cs="Arial"/>
          <w:sz w:val="16"/>
          <w:szCs w:val="16"/>
          <w:lang w:eastAsia="ru-RU"/>
        </w:rPr>
        <w:t>9.2.</w:t>
      </w:r>
      <w:r w:rsidRPr="00A80D6F">
        <w:rPr>
          <w:rFonts w:ascii="Arial" w:eastAsia="Times New Roman" w:hAnsi="Arial" w:cs="Arial"/>
          <w:color w:val="000000"/>
          <w:sz w:val="16"/>
          <w:szCs w:val="16"/>
          <w:lang w:eastAsia="ru-RU"/>
        </w:rPr>
        <w:t xml:space="preserve"> Все споры или разногласия, возникающие между сторонами в связи с </w:t>
      </w:r>
      <w:r w:rsidRPr="00A80D6F">
        <w:rPr>
          <w:rFonts w:ascii="Arial" w:eastAsia="Times New Roman" w:hAnsi="Arial" w:cs="Arial"/>
          <w:color w:val="000000"/>
          <w:spacing w:val="-10"/>
          <w:sz w:val="16"/>
          <w:szCs w:val="16"/>
          <w:lang w:eastAsia="ru-RU"/>
        </w:rPr>
        <w:t xml:space="preserve">исполнением настоящего Договора, разрешаются ими путем переговоров. </w:t>
      </w:r>
      <w:r w:rsidRPr="00A80D6F">
        <w:rPr>
          <w:rFonts w:ascii="Arial" w:eastAsia="Times New Roman" w:hAnsi="Arial" w:cs="Arial"/>
          <w:color w:val="000000"/>
          <w:spacing w:val="-5"/>
          <w:sz w:val="16"/>
          <w:szCs w:val="16"/>
          <w:lang w:eastAsia="ru-RU"/>
        </w:rPr>
        <w:t xml:space="preserve">В случае невозможности разрешения споров или разногласий путем </w:t>
      </w:r>
      <w:r w:rsidRPr="00A80D6F">
        <w:rPr>
          <w:rFonts w:ascii="Arial" w:eastAsia="Times New Roman" w:hAnsi="Arial" w:cs="Arial"/>
          <w:color w:val="000000"/>
          <w:spacing w:val="-4"/>
          <w:sz w:val="16"/>
          <w:szCs w:val="16"/>
          <w:lang w:eastAsia="ru-RU"/>
        </w:rPr>
        <w:t xml:space="preserve">переговоров они подлежат рассмотрению в арбитражном суде в порядке, </w:t>
      </w:r>
      <w:r w:rsidRPr="00A80D6F">
        <w:rPr>
          <w:rFonts w:ascii="Arial" w:eastAsia="Times New Roman" w:hAnsi="Arial" w:cs="Arial"/>
          <w:color w:val="000000"/>
          <w:spacing w:val="-10"/>
          <w:sz w:val="16"/>
          <w:szCs w:val="16"/>
          <w:lang w:eastAsia="ru-RU"/>
        </w:rPr>
        <w:t>установленном законодательством Российской Федерации.</w:t>
      </w:r>
      <w:r w:rsidRPr="00A80D6F">
        <w:rPr>
          <w:rFonts w:ascii="Arial" w:eastAsia="Times New Roman" w:hAnsi="Arial" w:cs="Arial"/>
          <w:sz w:val="16"/>
          <w:szCs w:val="16"/>
          <w:lang w:eastAsia="ru-RU"/>
        </w:rPr>
        <w:t xml:space="preserve"> </w:t>
      </w:r>
    </w:p>
    <w:p w:rsidR="00A80D6F" w:rsidRPr="00A80D6F" w:rsidRDefault="00A80D6F" w:rsidP="00A80D6F">
      <w:pPr>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9.3</w:t>
      </w:r>
      <w:proofErr w:type="gramStart"/>
      <w:r w:rsidRPr="00A80D6F">
        <w:rPr>
          <w:rFonts w:ascii="Arial" w:eastAsia="Times New Roman" w:hAnsi="Arial" w:cs="Arial"/>
          <w:sz w:val="16"/>
          <w:szCs w:val="16"/>
          <w:lang w:eastAsia="ru-RU"/>
        </w:rPr>
        <w:t xml:space="preserve"> В</w:t>
      </w:r>
      <w:proofErr w:type="gramEnd"/>
      <w:r w:rsidRPr="00A80D6F">
        <w:rPr>
          <w:rFonts w:ascii="Arial" w:eastAsia="Times New Roman" w:hAnsi="Arial" w:cs="Arial"/>
          <w:sz w:val="16"/>
          <w:szCs w:val="16"/>
          <w:lang w:eastAsia="ru-RU"/>
        </w:rPr>
        <w:t>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A80D6F" w:rsidRPr="00A80D6F" w:rsidRDefault="00A80D6F" w:rsidP="00A80D6F">
      <w:pPr>
        <w:spacing w:after="0" w:line="240" w:lineRule="auto"/>
        <w:ind w:firstLine="483"/>
        <w:jc w:val="both"/>
        <w:rPr>
          <w:rFonts w:ascii="Arial" w:eastAsia="Times New Roman" w:hAnsi="Arial" w:cs="Arial"/>
          <w:sz w:val="16"/>
          <w:szCs w:val="16"/>
          <w:lang w:eastAsia="ru-RU"/>
        </w:rPr>
      </w:pPr>
      <w:proofErr w:type="gramStart"/>
      <w:r w:rsidRPr="00A80D6F">
        <w:rPr>
          <w:rFonts w:ascii="Arial" w:eastAsia="Times New Roman" w:hAnsi="Arial" w:cs="Arial"/>
          <w:sz w:val="16"/>
          <w:szCs w:val="16"/>
          <w:lang w:eastAsia="ru-RU"/>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A80D6F" w:rsidRPr="00A80D6F" w:rsidRDefault="00A80D6F" w:rsidP="00A80D6F">
      <w:pPr>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9.4</w:t>
      </w:r>
      <w:proofErr w:type="gramStart"/>
      <w:r w:rsidRPr="00A80D6F">
        <w:rPr>
          <w:rFonts w:ascii="Arial" w:eastAsia="Times New Roman" w:hAnsi="Arial" w:cs="Arial"/>
          <w:sz w:val="16"/>
          <w:szCs w:val="16"/>
          <w:lang w:eastAsia="ru-RU"/>
        </w:rPr>
        <w:t xml:space="preserve"> П</w:t>
      </w:r>
      <w:proofErr w:type="gramEnd"/>
      <w:r w:rsidRPr="00A80D6F">
        <w:rPr>
          <w:rFonts w:ascii="Arial" w:eastAsia="Times New Roman" w:hAnsi="Arial" w:cs="Arial"/>
          <w:sz w:val="16"/>
          <w:szCs w:val="16"/>
          <w:lang w:eastAsia="ru-RU"/>
        </w:rPr>
        <w:t>о соглашению сторон могут быть оформлены дополнения и изменения к настоящему Договору.</w:t>
      </w:r>
      <w:r w:rsidRPr="00A80D6F">
        <w:rPr>
          <w:rFonts w:ascii="Arial" w:eastAsia="Times New Roman" w:hAnsi="Arial" w:cs="Arial"/>
          <w:bCs/>
          <w:sz w:val="16"/>
          <w:szCs w:val="16"/>
          <w:lang w:eastAsia="ru-RU"/>
        </w:rPr>
        <w:t xml:space="preserve"> </w:t>
      </w:r>
      <w:r w:rsidRPr="00A80D6F">
        <w:rPr>
          <w:rFonts w:ascii="Arial" w:eastAsia="Times New Roman" w:hAnsi="Arial" w:cs="Arial"/>
          <w:color w:val="000000"/>
          <w:sz w:val="16"/>
          <w:szCs w:val="16"/>
          <w:lang w:eastAsia="ru-RU"/>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A80D6F">
        <w:rPr>
          <w:rFonts w:ascii="Arial" w:eastAsia="Times New Roman" w:hAnsi="Arial" w:cs="Arial"/>
          <w:sz w:val="16"/>
          <w:szCs w:val="16"/>
          <w:lang w:eastAsia="ru-RU"/>
        </w:rPr>
        <w:t>При этом указанные дополнения и изменения являются неотъемлемыми частями настоящего Договора.</w:t>
      </w:r>
    </w:p>
    <w:p w:rsidR="00A80D6F" w:rsidRPr="00A80D6F" w:rsidRDefault="00A80D6F" w:rsidP="00A80D6F">
      <w:pPr>
        <w:spacing w:after="0" w:line="240" w:lineRule="auto"/>
        <w:ind w:firstLine="483"/>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9.5 Настоящий Договор составлен на русском языке в двух экземплярах, имеющих одинаковую юридическую силу, по одному для каждой из сторон.</w:t>
      </w:r>
    </w:p>
    <w:p w:rsidR="00A80D6F" w:rsidRPr="00A80D6F" w:rsidRDefault="00A80D6F" w:rsidP="00A80D6F">
      <w:pPr>
        <w:spacing w:after="0" w:line="240" w:lineRule="auto"/>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Приложение:</w:t>
      </w:r>
    </w:p>
    <w:p w:rsidR="00A80D6F" w:rsidRPr="00A80D6F" w:rsidRDefault="00A80D6F" w:rsidP="00272E2F">
      <w:pPr>
        <w:numPr>
          <w:ilvl w:val="0"/>
          <w:numId w:val="36"/>
        </w:numPr>
        <w:tabs>
          <w:tab w:val="left" w:pos="284"/>
        </w:tabs>
        <w:spacing w:after="0" w:line="240" w:lineRule="auto"/>
        <w:ind w:left="0" w:firstLine="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Форма Согласие на обработку персональных  данных.</w:t>
      </w:r>
    </w:p>
    <w:p w:rsidR="00A80D6F" w:rsidRPr="00A80D6F" w:rsidRDefault="00A80D6F" w:rsidP="00272E2F">
      <w:pPr>
        <w:numPr>
          <w:ilvl w:val="0"/>
          <w:numId w:val="36"/>
        </w:numPr>
        <w:tabs>
          <w:tab w:val="left" w:pos="284"/>
        </w:tabs>
        <w:spacing w:after="0" w:line="240" w:lineRule="auto"/>
        <w:ind w:left="0" w:firstLine="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Форма Шаблон для передачи данных в реестр сертифицированного персонала.</w:t>
      </w:r>
    </w:p>
    <w:p w:rsidR="00A80D6F" w:rsidRPr="00A80D6F" w:rsidRDefault="00A80D6F" w:rsidP="00A80D6F">
      <w:pPr>
        <w:spacing w:after="0" w:line="240" w:lineRule="auto"/>
        <w:jc w:val="both"/>
        <w:rPr>
          <w:rFonts w:ascii="Arial" w:eastAsia="Times New Roman" w:hAnsi="Arial" w:cs="Arial"/>
          <w:sz w:val="16"/>
          <w:szCs w:val="16"/>
          <w:lang w:eastAsia="ru-RU"/>
        </w:rPr>
      </w:pPr>
    </w:p>
    <w:p w:rsidR="00A80D6F" w:rsidRPr="00A80D6F" w:rsidRDefault="00A80D6F" w:rsidP="00A80D6F">
      <w:pPr>
        <w:keepNext/>
        <w:numPr>
          <w:ilvl w:val="0"/>
          <w:numId w:val="29"/>
        </w:numPr>
        <w:suppressLineNumbers/>
        <w:spacing w:after="0" w:line="240" w:lineRule="auto"/>
        <w:ind w:left="0"/>
        <w:jc w:val="center"/>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ЮРИДИЧЕСКИЕ, ПОЧТОВЫЕ АДРЕСА И БАНКОВСКИЕ РЕКВИЗИТЫ СТОРОН</w:t>
      </w:r>
    </w:p>
    <w:tbl>
      <w:tblPr>
        <w:tblW w:w="9356" w:type="dxa"/>
        <w:tblInd w:w="57" w:type="dxa"/>
        <w:tblLayout w:type="fixed"/>
        <w:tblCellMar>
          <w:left w:w="57" w:type="dxa"/>
          <w:right w:w="57" w:type="dxa"/>
        </w:tblCellMar>
        <w:tblLook w:val="0000" w:firstRow="0" w:lastRow="0" w:firstColumn="0" w:lastColumn="0" w:noHBand="0" w:noVBand="0"/>
      </w:tblPr>
      <w:tblGrid>
        <w:gridCol w:w="4962"/>
        <w:gridCol w:w="4394"/>
      </w:tblGrid>
      <w:tr w:rsidR="00A80D6F" w:rsidRPr="00A80D6F" w:rsidTr="008D1C63">
        <w:trPr>
          <w:trHeight w:val="365"/>
        </w:trPr>
        <w:tc>
          <w:tcPr>
            <w:tcW w:w="4962"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r w:rsidRPr="00A80D6F">
              <w:rPr>
                <w:rFonts w:ascii="Arial" w:eastAsia="Times New Roman" w:hAnsi="Arial" w:cs="Arial"/>
                <w:b/>
                <w:sz w:val="16"/>
                <w:szCs w:val="16"/>
                <w:lang w:eastAsia="ru-RU"/>
              </w:rPr>
              <w:t>Исполнитель: РССП</w:t>
            </w:r>
          </w:p>
        </w:tc>
        <w:tc>
          <w:tcPr>
            <w:tcW w:w="4394" w:type="dxa"/>
            <w:shd w:val="clear" w:color="auto" w:fill="auto"/>
          </w:tcPr>
          <w:p w:rsidR="00A80D6F" w:rsidRPr="00A80D6F" w:rsidRDefault="00A80D6F" w:rsidP="00A80D6F">
            <w:pPr>
              <w:spacing w:after="0" w:line="240" w:lineRule="auto"/>
              <w:jc w:val="both"/>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Организация: ФГБОУ ВО СГУПС</w:t>
            </w:r>
          </w:p>
        </w:tc>
      </w:tr>
      <w:tr w:rsidR="00A80D6F" w:rsidRPr="00A80D6F" w:rsidTr="008D1C63">
        <w:trPr>
          <w:trHeight w:val="3997"/>
        </w:trPr>
        <w:tc>
          <w:tcPr>
            <w:tcW w:w="4962"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Автономная некоммерческая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организация «Регистр системы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сертификации персонала»</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ОГРН 102 773 908 7166</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ИНН 7706117660, КПП  770601001</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ОКПО 44468595, ОКВЭД  80.22.22</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Юридический адрес: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119049, г. Москва,  Ленинский пр-т, д.9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Почтовый адрес: 119049,  г. Москва, Шаболовка, д. 2,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proofErr w:type="gramStart"/>
            <w:r w:rsidRPr="00A80D6F">
              <w:rPr>
                <w:rFonts w:ascii="Arial" w:eastAsia="Times New Roman" w:hAnsi="Arial" w:cs="Arial"/>
                <w:sz w:val="16"/>
                <w:szCs w:val="16"/>
                <w:lang w:eastAsia="ru-RU"/>
              </w:rPr>
              <w:t>р</w:t>
            </w:r>
            <w:proofErr w:type="gramEnd"/>
            <w:r w:rsidRPr="00A80D6F">
              <w:rPr>
                <w:rFonts w:ascii="Arial" w:eastAsia="Times New Roman" w:hAnsi="Arial" w:cs="Arial"/>
                <w:sz w:val="16"/>
                <w:szCs w:val="16"/>
                <w:lang w:eastAsia="ru-RU"/>
              </w:rPr>
              <w:t xml:space="preserve">/с 40703810694000000403  в  ГПБ (ОАО) г. Москва </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к/с 30101810200000000823</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БИК 044525823</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ОКТМО 45384000</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Тел. +7(499) 236 31 82</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val="en-US" w:eastAsia="ru-RU"/>
              </w:rPr>
            </w:pPr>
            <w:r w:rsidRPr="00A80D6F">
              <w:rPr>
                <w:rFonts w:ascii="Arial" w:eastAsia="Times New Roman" w:hAnsi="Arial" w:cs="Arial"/>
                <w:sz w:val="16"/>
                <w:szCs w:val="16"/>
                <w:lang w:val="en-US" w:eastAsia="ru-RU"/>
              </w:rPr>
              <w:t>e-mail: rssp.gost.ru, rssp@gost.ru</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Дата постановки на учет  18.06.1996</w:t>
            </w:r>
          </w:p>
          <w:p w:rsidR="00A80D6F" w:rsidRPr="00A80D6F" w:rsidRDefault="00A80D6F" w:rsidP="00A80D6F">
            <w:pPr>
              <w:widowControl w:val="0"/>
              <w:autoSpaceDE w:val="0"/>
              <w:autoSpaceDN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ОКОПФ 97, ОКОФС 16</w:t>
            </w:r>
          </w:p>
        </w:tc>
        <w:tc>
          <w:tcPr>
            <w:tcW w:w="4394" w:type="dxa"/>
            <w:shd w:val="clear" w:color="auto" w:fill="auto"/>
          </w:tcPr>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ИНН 5402113155 , КПП 540201001</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ОКПО 01115969 ОКТМО 50701000001</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ОГРН 1025401011680</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Индекс 630049 г. Новосибирск,</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ул. Дуси Ковальчук, д. 191.</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телефон: +7 383 328-04-00</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эл. почта</w:t>
            </w:r>
            <w:proofErr w:type="gramStart"/>
            <w:r w:rsidRPr="00A80D6F">
              <w:rPr>
                <w:rFonts w:ascii="Arial" w:eastAsia="Times New Roman" w:hAnsi="Arial" w:cs="Arial"/>
                <w:bCs/>
                <w:sz w:val="16"/>
                <w:szCs w:val="16"/>
                <w:lang w:eastAsia="ru-RU"/>
              </w:rPr>
              <w:t xml:space="preserve"> :</w:t>
            </w:r>
            <w:proofErr w:type="gramEnd"/>
            <w:r w:rsidRPr="00A80D6F">
              <w:rPr>
                <w:rFonts w:ascii="Arial" w:eastAsia="Times New Roman" w:hAnsi="Arial" w:cs="Arial"/>
                <w:bCs/>
                <w:sz w:val="16"/>
                <w:szCs w:val="16"/>
                <w:lang w:eastAsia="ru-RU"/>
              </w:rPr>
              <w:t xml:space="preserve"> public@stu.ru</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Получатель: УФК по Новосибирской области (СГУПС л/с 20516Х38290)</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 xml:space="preserve">Банк: </w:t>
            </w:r>
            <w:proofErr w:type="gramStart"/>
            <w:r w:rsidRPr="00A80D6F">
              <w:rPr>
                <w:rFonts w:ascii="Arial" w:eastAsia="Times New Roman" w:hAnsi="Arial" w:cs="Arial"/>
                <w:bCs/>
                <w:sz w:val="16"/>
                <w:szCs w:val="16"/>
                <w:lang w:eastAsia="ru-RU"/>
              </w:rPr>
              <w:t>СИБИРСКОЕ</w:t>
            </w:r>
            <w:proofErr w:type="gramEnd"/>
            <w:r w:rsidRPr="00A80D6F">
              <w:rPr>
                <w:rFonts w:ascii="Arial" w:eastAsia="Times New Roman" w:hAnsi="Arial" w:cs="Arial"/>
                <w:bCs/>
                <w:sz w:val="16"/>
                <w:szCs w:val="16"/>
                <w:lang w:eastAsia="ru-RU"/>
              </w:rPr>
              <w:t xml:space="preserve"> ГУ БАНКА РОССИИ Г. НОВОСИБИРСК </w:t>
            </w:r>
          </w:p>
          <w:p w:rsidR="00A80D6F" w:rsidRPr="00A80D6F" w:rsidRDefault="00A80D6F" w:rsidP="00A80D6F">
            <w:pPr>
              <w:spacing w:after="0" w:line="240" w:lineRule="auto"/>
              <w:rPr>
                <w:rFonts w:ascii="Arial" w:eastAsia="Times New Roman" w:hAnsi="Arial" w:cs="Arial"/>
                <w:bCs/>
                <w:sz w:val="16"/>
                <w:szCs w:val="16"/>
                <w:lang w:eastAsia="ru-RU"/>
              </w:rPr>
            </w:pPr>
            <w:r w:rsidRPr="00A80D6F">
              <w:rPr>
                <w:rFonts w:ascii="Arial" w:eastAsia="Times New Roman" w:hAnsi="Arial" w:cs="Arial"/>
                <w:bCs/>
                <w:sz w:val="16"/>
                <w:szCs w:val="16"/>
                <w:lang w:eastAsia="ru-RU"/>
              </w:rPr>
              <w:t>БИК 045004001</w:t>
            </w:r>
          </w:p>
          <w:p w:rsidR="00A80D6F" w:rsidRPr="00A80D6F" w:rsidRDefault="00A80D6F" w:rsidP="00A80D6F">
            <w:pPr>
              <w:spacing w:after="0" w:line="240" w:lineRule="auto"/>
              <w:rPr>
                <w:rFonts w:ascii="Arial" w:eastAsia="Times New Roman" w:hAnsi="Arial" w:cs="Arial"/>
                <w:sz w:val="16"/>
                <w:szCs w:val="16"/>
                <w:lang w:eastAsia="ru-RU"/>
              </w:rPr>
            </w:pPr>
            <w:r w:rsidRPr="00A80D6F">
              <w:rPr>
                <w:rFonts w:ascii="Arial" w:eastAsia="Times New Roman" w:hAnsi="Arial" w:cs="Arial"/>
                <w:bCs/>
                <w:sz w:val="16"/>
                <w:szCs w:val="16"/>
                <w:lang w:eastAsia="ru-RU"/>
              </w:rPr>
              <w:t>Расчетный счет: № 40501810700042000002</w:t>
            </w:r>
          </w:p>
        </w:tc>
      </w:tr>
      <w:tr w:rsidR="00A80D6F" w:rsidRPr="00A80D6F" w:rsidTr="008D1C63">
        <w:trPr>
          <w:trHeight w:val="274"/>
        </w:trPr>
        <w:tc>
          <w:tcPr>
            <w:tcW w:w="4962"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r w:rsidRPr="00A80D6F">
              <w:rPr>
                <w:rFonts w:ascii="Arial" w:eastAsia="Times New Roman" w:hAnsi="Arial" w:cs="Arial"/>
                <w:b/>
                <w:sz w:val="16"/>
                <w:szCs w:val="16"/>
                <w:lang w:eastAsia="ru-RU"/>
              </w:rPr>
              <w:t>Директор РССП</w:t>
            </w:r>
          </w:p>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p>
        </w:tc>
        <w:tc>
          <w:tcPr>
            <w:tcW w:w="4394"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Проректор по научной работе</w:t>
            </w:r>
          </w:p>
        </w:tc>
      </w:tr>
      <w:tr w:rsidR="00A80D6F" w:rsidRPr="00A80D6F" w:rsidTr="008D1C63">
        <w:trPr>
          <w:trHeight w:val="1613"/>
        </w:trPr>
        <w:tc>
          <w:tcPr>
            <w:tcW w:w="4962"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p>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r w:rsidRPr="00A80D6F">
              <w:rPr>
                <w:rFonts w:ascii="Arial" w:eastAsia="Times New Roman" w:hAnsi="Arial" w:cs="Arial"/>
                <w:b/>
                <w:sz w:val="16"/>
                <w:szCs w:val="16"/>
                <w:lang w:eastAsia="ru-RU"/>
              </w:rPr>
              <w:t xml:space="preserve">______________ Л.А. </w:t>
            </w:r>
            <w:proofErr w:type="spellStart"/>
            <w:r w:rsidRPr="00A80D6F">
              <w:rPr>
                <w:rFonts w:ascii="Arial" w:eastAsia="Times New Roman" w:hAnsi="Arial" w:cs="Arial"/>
                <w:b/>
                <w:sz w:val="16"/>
                <w:szCs w:val="16"/>
                <w:lang w:eastAsia="ru-RU"/>
              </w:rPr>
              <w:t>Наврузова</w:t>
            </w:r>
            <w:proofErr w:type="spellEnd"/>
          </w:p>
          <w:p w:rsidR="00A80D6F" w:rsidRPr="00A80D6F" w:rsidRDefault="00A80D6F" w:rsidP="00A80D6F">
            <w:pPr>
              <w:widowControl w:val="0"/>
              <w:autoSpaceDE w:val="0"/>
              <w:autoSpaceDN w:val="0"/>
              <w:spacing w:after="0" w:line="240" w:lineRule="auto"/>
              <w:rPr>
                <w:rFonts w:ascii="Arial" w:eastAsia="Times New Roman" w:hAnsi="Arial" w:cs="Arial"/>
                <w:b/>
                <w:sz w:val="16"/>
                <w:szCs w:val="16"/>
                <w:lang w:eastAsia="ru-RU"/>
              </w:rPr>
            </w:pPr>
            <w:r w:rsidRPr="00A80D6F">
              <w:rPr>
                <w:rFonts w:ascii="Arial" w:eastAsia="Times New Roman" w:hAnsi="Arial" w:cs="Arial"/>
                <w:b/>
                <w:sz w:val="16"/>
                <w:szCs w:val="16"/>
                <w:lang w:eastAsia="ru-RU"/>
              </w:rPr>
              <w:t>МП</w:t>
            </w:r>
          </w:p>
        </w:tc>
        <w:tc>
          <w:tcPr>
            <w:tcW w:w="4394" w:type="dxa"/>
            <w:shd w:val="clear" w:color="auto" w:fill="auto"/>
          </w:tcPr>
          <w:p w:rsidR="00A80D6F" w:rsidRPr="00A80D6F" w:rsidRDefault="00A80D6F" w:rsidP="00A80D6F">
            <w:pPr>
              <w:spacing w:after="0" w:line="240" w:lineRule="auto"/>
              <w:jc w:val="both"/>
              <w:rPr>
                <w:rFonts w:ascii="Arial" w:eastAsia="Times New Roman" w:hAnsi="Arial" w:cs="Arial"/>
                <w:b/>
                <w:bCs/>
                <w:sz w:val="16"/>
                <w:szCs w:val="16"/>
                <w:lang w:eastAsia="ru-RU"/>
              </w:rPr>
            </w:pPr>
          </w:p>
          <w:p w:rsidR="00A80D6F" w:rsidRPr="00A80D6F" w:rsidRDefault="00A80D6F" w:rsidP="00A80D6F">
            <w:pPr>
              <w:spacing w:after="0" w:line="240" w:lineRule="auto"/>
              <w:jc w:val="both"/>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________________ А.Д. Абрамов</w:t>
            </w:r>
          </w:p>
          <w:p w:rsidR="00A80D6F" w:rsidRPr="00A80D6F" w:rsidRDefault="00A80D6F" w:rsidP="00A80D6F">
            <w:pPr>
              <w:spacing w:after="0" w:line="240" w:lineRule="auto"/>
              <w:ind w:firstLine="11"/>
              <w:jc w:val="both"/>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МП</w:t>
            </w:r>
          </w:p>
        </w:tc>
      </w:tr>
    </w:tbl>
    <w:p w:rsidR="00A80D6F" w:rsidRPr="00A80D6F" w:rsidRDefault="00A80D6F" w:rsidP="00A80D6F">
      <w:pPr>
        <w:spacing w:after="0" w:line="240" w:lineRule="auto"/>
        <w:ind w:firstLine="567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br w:type="page"/>
      </w:r>
    </w:p>
    <w:p w:rsidR="00A80D6F" w:rsidRPr="00A80D6F" w:rsidRDefault="00A80D6F" w:rsidP="00A80D6F">
      <w:pPr>
        <w:spacing w:after="0" w:line="240" w:lineRule="auto"/>
        <w:jc w:val="right"/>
        <w:outlineLvl w:val="4"/>
        <w:rPr>
          <w:rFonts w:ascii="Arial" w:eastAsia="Times New Roman" w:hAnsi="Arial" w:cs="Arial"/>
          <w:b/>
          <w:bCs/>
          <w:i/>
          <w:iCs/>
          <w:sz w:val="16"/>
          <w:szCs w:val="16"/>
          <w:lang w:eastAsia="ru-RU"/>
        </w:rPr>
      </w:pPr>
    </w:p>
    <w:p w:rsidR="00A80D6F" w:rsidRPr="00A80D6F" w:rsidRDefault="00A80D6F" w:rsidP="00A80D6F">
      <w:pPr>
        <w:spacing w:after="0" w:line="240" w:lineRule="auto"/>
        <w:ind w:firstLine="5670"/>
        <w:jc w:val="both"/>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Приложение 1</w:t>
      </w:r>
    </w:p>
    <w:p w:rsidR="00A80D6F" w:rsidRPr="00A80D6F" w:rsidRDefault="00A80D6F" w:rsidP="00A80D6F">
      <w:pPr>
        <w:spacing w:after="0" w:line="240" w:lineRule="auto"/>
        <w:ind w:firstLine="5670"/>
        <w:jc w:val="both"/>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 xml:space="preserve">к договору № </w:t>
      </w:r>
    </w:p>
    <w:p w:rsidR="00A80D6F" w:rsidRPr="00A80D6F" w:rsidRDefault="00A80D6F" w:rsidP="00A80D6F">
      <w:pPr>
        <w:spacing w:after="0" w:line="240" w:lineRule="auto"/>
        <w:ind w:firstLine="5670"/>
        <w:jc w:val="both"/>
        <w:rPr>
          <w:rFonts w:ascii="Arial" w:eastAsia="Times New Roman" w:hAnsi="Arial" w:cs="Arial"/>
          <w:b/>
          <w:color w:val="000000"/>
          <w:sz w:val="16"/>
          <w:szCs w:val="16"/>
          <w:lang w:eastAsia="ru-RU"/>
        </w:rPr>
      </w:pPr>
      <w:r w:rsidRPr="00A80D6F">
        <w:rPr>
          <w:rFonts w:ascii="Arial" w:eastAsia="Times New Roman" w:hAnsi="Arial" w:cs="Arial"/>
          <w:b/>
          <w:color w:val="000000"/>
          <w:sz w:val="16"/>
          <w:szCs w:val="16"/>
          <w:lang w:eastAsia="ru-RU"/>
        </w:rPr>
        <w:t>от «____» ____________ 2018 г.</w:t>
      </w:r>
    </w:p>
    <w:p w:rsidR="00A80D6F" w:rsidRPr="00A80D6F" w:rsidRDefault="00A80D6F" w:rsidP="00A80D6F">
      <w:pPr>
        <w:spacing w:after="0" w:line="240" w:lineRule="auto"/>
        <w:ind w:firstLine="5670"/>
        <w:jc w:val="both"/>
        <w:rPr>
          <w:rFonts w:ascii="Arial" w:eastAsia="Arial" w:hAnsi="Arial" w:cs="Arial"/>
          <w:sz w:val="16"/>
          <w:szCs w:val="16"/>
          <w:lang w:eastAsia="hi-IN" w:bidi="hi-IN"/>
        </w:rPr>
      </w:pPr>
    </w:p>
    <w:p w:rsidR="00A80D6F" w:rsidRPr="00A80D6F" w:rsidRDefault="00A80D6F" w:rsidP="00A80D6F">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A80D6F">
        <w:rPr>
          <w:rFonts w:ascii="Arial" w:eastAsia="Times New Roman" w:hAnsi="Arial" w:cs="Arial"/>
          <w:color w:val="000000"/>
          <w:sz w:val="16"/>
          <w:szCs w:val="16"/>
          <w:lang w:eastAsia="ru-RU"/>
        </w:rPr>
        <w:t>ФОРМА Согласие на обработку персональных данных</w:t>
      </w:r>
    </w:p>
    <w:p w:rsidR="00A80D6F" w:rsidRPr="00A80D6F" w:rsidRDefault="00A80D6F" w:rsidP="00A80D6F">
      <w:pPr>
        <w:autoSpaceDE w:val="0"/>
        <w:autoSpaceDN w:val="0"/>
        <w:adjustRightInd w:val="0"/>
        <w:spacing w:after="0" w:line="240" w:lineRule="auto"/>
        <w:rPr>
          <w:rFonts w:ascii="Arial" w:eastAsia="Times New Roman" w:hAnsi="Arial" w:cs="Arial"/>
          <w:color w:val="000000"/>
          <w:sz w:val="16"/>
          <w:szCs w:val="16"/>
          <w:lang w:eastAsia="ru-RU"/>
        </w:rPr>
      </w:pPr>
      <w:r w:rsidRPr="00A80D6F">
        <w:rPr>
          <w:rFonts w:ascii="Arial" w:eastAsia="Times New Roman" w:hAnsi="Arial" w:cs="Arial"/>
          <w:color w:val="000000"/>
          <w:sz w:val="16"/>
          <w:szCs w:val="16"/>
          <w:lang w:eastAsia="ru-RU"/>
        </w:rPr>
        <w:t>Я,………………………………………………………………………………………………….,</w:t>
      </w:r>
    </w:p>
    <w:p w:rsidR="00A80D6F" w:rsidRPr="00A80D6F" w:rsidRDefault="00A80D6F" w:rsidP="00A80D6F">
      <w:pPr>
        <w:autoSpaceDE w:val="0"/>
        <w:autoSpaceDN w:val="0"/>
        <w:adjustRightInd w:val="0"/>
        <w:spacing w:after="0" w:line="240" w:lineRule="auto"/>
        <w:rPr>
          <w:rFonts w:ascii="Arial" w:eastAsia="Times New Roman" w:hAnsi="Arial" w:cs="Arial"/>
          <w:color w:val="000000"/>
          <w:sz w:val="16"/>
          <w:szCs w:val="16"/>
          <w:lang w:eastAsia="ru-RU"/>
        </w:rPr>
      </w:pPr>
      <w:proofErr w:type="gramStart"/>
      <w:r w:rsidRPr="00A80D6F">
        <w:rPr>
          <w:rFonts w:ascii="Arial" w:eastAsia="Times New Roman" w:hAnsi="Arial" w:cs="Arial"/>
          <w:color w:val="000000"/>
          <w:sz w:val="16"/>
          <w:szCs w:val="16"/>
          <w:lang w:eastAsia="ru-RU"/>
        </w:rPr>
        <w:t>зарегистрированный</w:t>
      </w:r>
      <w:proofErr w:type="gramEnd"/>
      <w:r w:rsidRPr="00A80D6F">
        <w:rPr>
          <w:rFonts w:ascii="Arial" w:eastAsia="Times New Roman" w:hAnsi="Arial" w:cs="Arial"/>
          <w:color w:val="000000"/>
          <w:sz w:val="16"/>
          <w:szCs w:val="16"/>
          <w:lang w:eastAsia="ru-RU"/>
        </w:rPr>
        <w:t xml:space="preserve"> (-</w:t>
      </w:r>
      <w:proofErr w:type="spellStart"/>
      <w:r w:rsidRPr="00A80D6F">
        <w:rPr>
          <w:rFonts w:ascii="Arial" w:eastAsia="Times New Roman" w:hAnsi="Arial" w:cs="Arial"/>
          <w:color w:val="000000"/>
          <w:sz w:val="16"/>
          <w:szCs w:val="16"/>
          <w:lang w:eastAsia="ru-RU"/>
        </w:rPr>
        <w:t>ая</w:t>
      </w:r>
      <w:proofErr w:type="spellEnd"/>
      <w:r w:rsidRPr="00A80D6F">
        <w:rPr>
          <w:rFonts w:ascii="Arial" w:eastAsia="Times New Roman" w:hAnsi="Arial" w:cs="Arial"/>
          <w:color w:val="000000"/>
          <w:sz w:val="16"/>
          <w:szCs w:val="16"/>
          <w:lang w:eastAsia="ru-RU"/>
        </w:rPr>
        <w:t>) по  адресу: ………………………………………………………….</w:t>
      </w:r>
    </w:p>
    <w:p w:rsidR="00A80D6F" w:rsidRPr="00A80D6F" w:rsidRDefault="00A80D6F" w:rsidP="00A80D6F">
      <w:pPr>
        <w:autoSpaceDE w:val="0"/>
        <w:autoSpaceDN w:val="0"/>
        <w:adjustRightInd w:val="0"/>
        <w:spacing w:after="0" w:line="240" w:lineRule="auto"/>
        <w:rPr>
          <w:rFonts w:ascii="Arial" w:eastAsia="Times New Roman" w:hAnsi="Arial" w:cs="Arial"/>
          <w:color w:val="000000"/>
          <w:sz w:val="16"/>
          <w:szCs w:val="16"/>
          <w:lang w:eastAsia="ru-RU"/>
        </w:rPr>
      </w:pPr>
      <w:r w:rsidRPr="00A80D6F">
        <w:rPr>
          <w:rFonts w:ascii="Arial" w:eastAsia="Times New Roman" w:hAnsi="Arial" w:cs="Arial"/>
          <w:color w:val="000000"/>
          <w:sz w:val="16"/>
          <w:szCs w:val="16"/>
          <w:lang w:eastAsia="ru-RU"/>
        </w:rPr>
        <w:t>…………………………………………………………………………………………………….</w:t>
      </w:r>
    </w:p>
    <w:p w:rsidR="00A80D6F" w:rsidRPr="00A80D6F" w:rsidRDefault="00A80D6F" w:rsidP="00A80D6F">
      <w:pPr>
        <w:autoSpaceDE w:val="0"/>
        <w:autoSpaceDN w:val="0"/>
        <w:adjustRightInd w:val="0"/>
        <w:spacing w:after="0" w:line="240" w:lineRule="auto"/>
        <w:rPr>
          <w:rFonts w:ascii="Arial" w:eastAsia="Times New Roman" w:hAnsi="Arial" w:cs="Arial"/>
          <w:color w:val="000000"/>
          <w:sz w:val="16"/>
          <w:szCs w:val="16"/>
          <w:lang w:eastAsia="ru-RU"/>
        </w:rPr>
      </w:pPr>
      <w:r w:rsidRPr="00A80D6F">
        <w:rPr>
          <w:rFonts w:ascii="Arial" w:eastAsia="Times New Roman" w:hAnsi="Arial" w:cs="Arial"/>
          <w:color w:val="000000"/>
          <w:sz w:val="16"/>
          <w:szCs w:val="16"/>
          <w:lang w:eastAsia="ru-RU"/>
        </w:rPr>
        <w:t>Паспорт серии………...№………, выдан……………………………………………………….</w:t>
      </w:r>
    </w:p>
    <w:p w:rsidR="00A80D6F" w:rsidRPr="00A80D6F" w:rsidRDefault="00A80D6F" w:rsidP="00A80D6F">
      <w:pPr>
        <w:autoSpaceDE w:val="0"/>
        <w:autoSpaceDN w:val="0"/>
        <w:adjustRightInd w:val="0"/>
        <w:spacing w:after="0" w:line="240" w:lineRule="auto"/>
        <w:rPr>
          <w:rFonts w:ascii="Arial" w:eastAsia="Times New Roman" w:hAnsi="Arial" w:cs="Arial"/>
          <w:color w:val="000000"/>
          <w:sz w:val="16"/>
          <w:szCs w:val="16"/>
          <w:lang w:eastAsia="ru-RU"/>
        </w:rPr>
      </w:pPr>
      <w:r w:rsidRPr="00A80D6F">
        <w:rPr>
          <w:rFonts w:ascii="Arial" w:eastAsia="Times New Roman" w:hAnsi="Arial" w:cs="Arial"/>
          <w:color w:val="000000"/>
          <w:sz w:val="16"/>
          <w:szCs w:val="16"/>
          <w:lang w:eastAsia="ru-RU"/>
        </w:rPr>
        <w:t>…………………………………………………………………………………………………….</w:t>
      </w:r>
    </w:p>
    <w:p w:rsidR="00A80D6F" w:rsidRPr="00A80D6F" w:rsidRDefault="00A80D6F" w:rsidP="00A80D6F">
      <w:pPr>
        <w:autoSpaceDE w:val="0"/>
        <w:autoSpaceDN w:val="0"/>
        <w:adjustRightInd w:val="0"/>
        <w:spacing w:after="0" w:line="240" w:lineRule="auto"/>
        <w:ind w:firstLine="54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своей волей и в своем интересе  даю согласие </w:t>
      </w:r>
      <w:r w:rsidRPr="00A80D6F">
        <w:rPr>
          <w:rFonts w:ascii="Arial" w:eastAsia="Times New Roman" w:hAnsi="Arial" w:cs="Arial"/>
          <w:color w:val="000000"/>
          <w:sz w:val="16"/>
          <w:szCs w:val="16"/>
          <w:lang w:eastAsia="ru-RU"/>
        </w:rPr>
        <w:t>Автономной некоммерческой организации «Регистр системы сертификации персонала», 119049, г. Москва, Ленинский пр-т, д. 9,</w:t>
      </w:r>
      <w:r w:rsidRPr="00A80D6F">
        <w:rPr>
          <w:rFonts w:ascii="Arial" w:eastAsia="Times New Roman" w:hAnsi="Arial" w:cs="Arial"/>
          <w:sz w:val="16"/>
          <w:szCs w:val="16"/>
          <w:lang w:eastAsia="ru-RU"/>
        </w:rPr>
        <w:t xml:space="preserve"> на обработку нижеследующих персональных данных:</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фамилию, имя, отчество;</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образование;</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трудовой и общий стаж, включая другие данные подтверждающие опыт работы;</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специальность;</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занимаемую должность и место работы;</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адрес (а) места жительства, контактные данные и телефоны;</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данные, содержащие материалы по повышению квалификации и переподготовке, аттестации/сертификации;</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данные о  проведённых работах и/или стажировках;</w:t>
      </w:r>
    </w:p>
    <w:p w:rsidR="00A80D6F" w:rsidRPr="00A80D6F" w:rsidRDefault="00A80D6F" w:rsidP="00A80D6F">
      <w:pPr>
        <w:widowControl w:val="0"/>
        <w:numPr>
          <w:ilvl w:val="0"/>
          <w:numId w:val="28"/>
        </w:numPr>
        <w:suppressAutoHyphens/>
        <w:autoSpaceDE w:val="0"/>
        <w:autoSpaceDN w:val="0"/>
        <w:adjustRightInd w:val="0"/>
        <w:spacing w:after="0" w:line="240" w:lineRule="auto"/>
        <w:ind w:left="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изображение, </w:t>
      </w:r>
    </w:p>
    <w:p w:rsidR="00A80D6F" w:rsidRPr="00A80D6F" w:rsidRDefault="00A80D6F" w:rsidP="00A80D6F">
      <w:pPr>
        <w:autoSpaceDE w:val="0"/>
        <w:autoSpaceDN w:val="0"/>
        <w:adjustRightInd w:val="0"/>
        <w:spacing w:after="0" w:line="240" w:lineRule="auto"/>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с использованием средств автоматизации или без  использования таких  средств, включая действия:</w:t>
      </w:r>
    </w:p>
    <w:p w:rsidR="00A80D6F" w:rsidRPr="00A80D6F" w:rsidRDefault="00A80D6F" w:rsidP="00A80D6F">
      <w:pPr>
        <w:widowControl w:val="0"/>
        <w:numPr>
          <w:ilvl w:val="0"/>
          <w:numId w:val="27"/>
        </w:numPr>
        <w:suppressAutoHyphens/>
        <w:autoSpaceDE w:val="0"/>
        <w:autoSpaceDN w:val="0"/>
        <w:adjustRightInd w:val="0"/>
        <w:spacing w:after="0" w:line="240" w:lineRule="auto"/>
        <w:ind w:left="0" w:firstLine="360"/>
        <w:jc w:val="both"/>
        <w:rPr>
          <w:rFonts w:ascii="Arial" w:eastAsia="Times New Roman" w:hAnsi="Arial" w:cs="Arial"/>
          <w:sz w:val="16"/>
          <w:szCs w:val="16"/>
          <w:lang w:eastAsia="ru-RU"/>
        </w:rPr>
      </w:pPr>
      <w:proofErr w:type="gramStart"/>
      <w:r w:rsidRPr="00A80D6F">
        <w:rPr>
          <w:rFonts w:ascii="Arial" w:eastAsia="Times New Roman" w:hAnsi="Arial" w:cs="Arial"/>
          <w:sz w:val="16"/>
          <w:szCs w:val="16"/>
          <w:lang w:eastAsia="ru-RU"/>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A80D6F" w:rsidRPr="00A80D6F" w:rsidRDefault="00A80D6F" w:rsidP="00A80D6F">
      <w:pPr>
        <w:widowControl w:val="0"/>
        <w:numPr>
          <w:ilvl w:val="0"/>
          <w:numId w:val="27"/>
        </w:numPr>
        <w:suppressAutoHyphens/>
        <w:spacing w:after="0" w:line="240" w:lineRule="auto"/>
        <w:ind w:left="0" w:firstLine="36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A80D6F" w:rsidRPr="00A80D6F" w:rsidRDefault="00A80D6F" w:rsidP="00A80D6F">
      <w:pPr>
        <w:widowControl w:val="0"/>
        <w:numPr>
          <w:ilvl w:val="0"/>
          <w:numId w:val="27"/>
        </w:numPr>
        <w:suppressAutoHyphens/>
        <w:autoSpaceDE w:val="0"/>
        <w:autoSpaceDN w:val="0"/>
        <w:adjustRightInd w:val="0"/>
        <w:spacing w:after="0" w:line="240" w:lineRule="auto"/>
        <w:ind w:left="0" w:firstLine="36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A80D6F" w:rsidRPr="00A80D6F" w:rsidRDefault="00A80D6F" w:rsidP="00A80D6F">
      <w:pPr>
        <w:widowControl w:val="0"/>
        <w:numPr>
          <w:ilvl w:val="0"/>
          <w:numId w:val="27"/>
        </w:numPr>
        <w:suppressAutoHyphens/>
        <w:autoSpaceDE w:val="0"/>
        <w:autoSpaceDN w:val="0"/>
        <w:adjustRightInd w:val="0"/>
        <w:spacing w:after="0" w:line="240" w:lineRule="auto"/>
        <w:ind w:left="0" w:firstLine="36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A80D6F" w:rsidRPr="00A80D6F" w:rsidRDefault="00A80D6F" w:rsidP="00A80D6F">
      <w:pPr>
        <w:autoSpaceDE w:val="0"/>
        <w:autoSpaceDN w:val="0"/>
        <w:adjustRightInd w:val="0"/>
        <w:spacing w:after="0" w:line="240" w:lineRule="auto"/>
        <w:ind w:firstLine="54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A80D6F">
        <w:rPr>
          <w:rFonts w:ascii="Arial" w:eastAsia="Times New Roman" w:hAnsi="Arial" w:cs="Arial"/>
          <w:sz w:val="16"/>
          <w:szCs w:val="16"/>
          <w:lang w:eastAsia="ru-RU"/>
        </w:rPr>
        <w:t>общедоступными</w:t>
      </w:r>
      <w:proofErr w:type="gramEnd"/>
      <w:r w:rsidRPr="00A80D6F">
        <w:rPr>
          <w:rFonts w:ascii="Arial" w:eastAsia="Times New Roman" w:hAnsi="Arial" w:cs="Arial"/>
          <w:sz w:val="16"/>
          <w:szCs w:val="16"/>
          <w:lang w:eastAsia="ru-RU"/>
        </w:rPr>
        <w:t xml:space="preserve"> до отзыва согласия посредством письменного заявления или через год  после окончания действия сертификата.</w:t>
      </w:r>
    </w:p>
    <w:p w:rsidR="00A80D6F" w:rsidRPr="00A80D6F" w:rsidRDefault="00A80D6F" w:rsidP="00A80D6F">
      <w:pPr>
        <w:autoSpaceDE w:val="0"/>
        <w:autoSpaceDN w:val="0"/>
        <w:adjustRightInd w:val="0"/>
        <w:spacing w:after="0" w:line="240" w:lineRule="auto"/>
        <w:rPr>
          <w:rFonts w:ascii="Arial" w:eastAsia="Times New Roman" w:hAnsi="Arial" w:cs="Arial"/>
          <w:sz w:val="16"/>
          <w:szCs w:val="16"/>
          <w:lang w:eastAsia="ru-RU"/>
        </w:rPr>
      </w:pPr>
      <w:r w:rsidRPr="00A80D6F">
        <w:rPr>
          <w:rFonts w:ascii="Arial" w:eastAsia="Times New Roman" w:hAnsi="Arial" w:cs="Arial"/>
          <w:sz w:val="16"/>
          <w:szCs w:val="16"/>
          <w:lang w:eastAsia="ru-RU"/>
        </w:rPr>
        <w:t>"_____" ____________ 201__ г.                                       ________________________</w:t>
      </w:r>
    </w:p>
    <w:p w:rsidR="00A80D6F" w:rsidRPr="00A80D6F" w:rsidRDefault="00A80D6F" w:rsidP="00A80D6F">
      <w:pPr>
        <w:autoSpaceDE w:val="0"/>
        <w:autoSpaceDN w:val="0"/>
        <w:adjustRightInd w:val="0"/>
        <w:spacing w:after="0" w:line="240" w:lineRule="auto"/>
        <w:ind w:firstLine="54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                                                                                           Личная подпись</w:t>
      </w:r>
    </w:p>
    <w:p w:rsidR="00A80D6F" w:rsidRPr="00A80D6F" w:rsidRDefault="00A80D6F" w:rsidP="00A80D6F">
      <w:pPr>
        <w:autoSpaceDE w:val="0"/>
        <w:autoSpaceDN w:val="0"/>
        <w:adjustRightInd w:val="0"/>
        <w:spacing w:after="0" w:line="240" w:lineRule="auto"/>
        <w:ind w:firstLine="540"/>
        <w:jc w:val="both"/>
        <w:rPr>
          <w:rFonts w:ascii="Arial" w:eastAsia="Times New Roman" w:hAnsi="Arial" w:cs="Arial"/>
          <w:sz w:val="16"/>
          <w:szCs w:val="16"/>
          <w:lang w:eastAsia="ru-RU"/>
        </w:rPr>
      </w:pPr>
      <w:r w:rsidRPr="00A80D6F">
        <w:rPr>
          <w:rFonts w:ascii="Arial" w:eastAsia="Times New Roman" w:hAnsi="Arial" w:cs="Arial"/>
          <w:sz w:val="16"/>
          <w:szCs w:val="16"/>
          <w:lang w:eastAsia="ru-RU"/>
        </w:rPr>
        <w:t xml:space="preserve">                                                                                                                                          Личная подпись</w:t>
      </w:r>
    </w:p>
    <w:tbl>
      <w:tblPr>
        <w:tblW w:w="0" w:type="auto"/>
        <w:tblInd w:w="108" w:type="dxa"/>
        <w:tblLook w:val="04A0" w:firstRow="1" w:lastRow="0" w:firstColumn="1" w:lastColumn="0" w:noHBand="0" w:noVBand="1"/>
      </w:tblPr>
      <w:tblGrid>
        <w:gridCol w:w="4962"/>
        <w:gridCol w:w="4503"/>
      </w:tblGrid>
      <w:tr w:rsidR="00A80D6F" w:rsidRPr="00A80D6F" w:rsidTr="008D1C63">
        <w:trPr>
          <w:trHeight w:val="681"/>
        </w:trPr>
        <w:tc>
          <w:tcPr>
            <w:tcW w:w="4962" w:type="dxa"/>
            <w:shd w:val="clear" w:color="auto" w:fill="auto"/>
          </w:tcPr>
          <w:p w:rsidR="00A80D6F" w:rsidRPr="00A80D6F" w:rsidRDefault="00A80D6F" w:rsidP="00A80D6F">
            <w:pPr>
              <w:suppressAutoHyphens/>
              <w:spacing w:after="0" w:line="240" w:lineRule="auto"/>
              <w:jc w:val="both"/>
              <w:rPr>
                <w:rFonts w:ascii="Arial" w:eastAsia="Times New Roman" w:hAnsi="Arial" w:cs="Arial"/>
                <w:b/>
                <w:sz w:val="16"/>
                <w:szCs w:val="16"/>
                <w:lang w:eastAsia="hi-IN" w:bidi="hi-IN"/>
              </w:rPr>
            </w:pPr>
          </w:p>
          <w:p w:rsidR="00A80D6F" w:rsidRPr="00A80D6F" w:rsidRDefault="00A80D6F" w:rsidP="00A80D6F">
            <w:pPr>
              <w:suppressAutoHyphens/>
              <w:spacing w:after="0" w:line="240" w:lineRule="auto"/>
              <w:jc w:val="both"/>
              <w:rPr>
                <w:rFonts w:ascii="Arial" w:eastAsia="Times New Roman" w:hAnsi="Arial" w:cs="Arial"/>
                <w:b/>
                <w:sz w:val="16"/>
                <w:szCs w:val="16"/>
                <w:lang w:eastAsia="hi-IN" w:bidi="hi-IN"/>
              </w:rPr>
            </w:pPr>
            <w:r w:rsidRPr="00A80D6F">
              <w:rPr>
                <w:rFonts w:ascii="Arial" w:eastAsia="Times New Roman" w:hAnsi="Arial" w:cs="Arial"/>
                <w:b/>
                <w:sz w:val="16"/>
                <w:szCs w:val="16"/>
                <w:lang w:eastAsia="hi-IN" w:bidi="hi-IN"/>
              </w:rPr>
              <w:t>Директор РССП</w:t>
            </w:r>
          </w:p>
        </w:tc>
        <w:tc>
          <w:tcPr>
            <w:tcW w:w="4503" w:type="dxa"/>
            <w:shd w:val="clear" w:color="auto" w:fill="auto"/>
          </w:tcPr>
          <w:p w:rsidR="00A80D6F" w:rsidRPr="00A80D6F" w:rsidRDefault="00A80D6F" w:rsidP="00A80D6F">
            <w:pPr>
              <w:widowControl w:val="0"/>
              <w:autoSpaceDE w:val="0"/>
              <w:autoSpaceDN w:val="0"/>
              <w:spacing w:after="0" w:line="240" w:lineRule="auto"/>
              <w:rPr>
                <w:rFonts w:ascii="Arial" w:eastAsia="Times New Roman" w:hAnsi="Arial" w:cs="Arial"/>
                <w:b/>
                <w:bCs/>
                <w:sz w:val="16"/>
                <w:szCs w:val="16"/>
                <w:lang w:eastAsia="ru-RU"/>
              </w:rPr>
            </w:pPr>
            <w:bookmarkStart w:id="3" w:name="OLE_LINK479"/>
            <w:bookmarkStart w:id="4" w:name="OLE_LINK480"/>
            <w:bookmarkStart w:id="5" w:name="OLE_LINK481"/>
          </w:p>
          <w:p w:rsidR="00A80D6F" w:rsidRPr="00A80D6F" w:rsidRDefault="00A80D6F" w:rsidP="00A80D6F">
            <w:pPr>
              <w:widowControl w:val="0"/>
              <w:autoSpaceDE w:val="0"/>
              <w:autoSpaceDN w:val="0"/>
              <w:spacing w:after="0" w:line="240" w:lineRule="auto"/>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Проректор по научной работе</w:t>
            </w:r>
            <w:bookmarkEnd w:id="3"/>
            <w:bookmarkEnd w:id="4"/>
            <w:bookmarkEnd w:id="5"/>
          </w:p>
        </w:tc>
      </w:tr>
      <w:tr w:rsidR="00A80D6F" w:rsidRPr="00A80D6F" w:rsidTr="008D1C63">
        <w:tc>
          <w:tcPr>
            <w:tcW w:w="4962" w:type="dxa"/>
            <w:shd w:val="clear" w:color="auto" w:fill="auto"/>
          </w:tcPr>
          <w:p w:rsidR="00A80D6F" w:rsidRPr="00A80D6F" w:rsidRDefault="00A80D6F" w:rsidP="00A80D6F">
            <w:pPr>
              <w:suppressAutoHyphens/>
              <w:spacing w:after="0" w:line="240" w:lineRule="auto"/>
              <w:jc w:val="both"/>
              <w:rPr>
                <w:rFonts w:ascii="Arial" w:eastAsia="Times New Roman" w:hAnsi="Arial" w:cs="Arial"/>
                <w:b/>
                <w:sz w:val="16"/>
                <w:szCs w:val="16"/>
                <w:lang w:eastAsia="hi-IN" w:bidi="hi-IN"/>
              </w:rPr>
            </w:pPr>
          </w:p>
          <w:p w:rsidR="00A80D6F" w:rsidRPr="00A80D6F" w:rsidRDefault="00A80D6F" w:rsidP="00A80D6F">
            <w:pPr>
              <w:suppressAutoHyphens/>
              <w:spacing w:after="0" w:line="240" w:lineRule="auto"/>
              <w:jc w:val="both"/>
              <w:rPr>
                <w:rFonts w:ascii="Arial" w:eastAsia="Times New Roman" w:hAnsi="Arial" w:cs="Arial"/>
                <w:b/>
                <w:sz w:val="16"/>
                <w:szCs w:val="16"/>
                <w:lang w:eastAsia="hi-IN" w:bidi="hi-IN"/>
              </w:rPr>
            </w:pPr>
            <w:r w:rsidRPr="00A80D6F">
              <w:rPr>
                <w:rFonts w:ascii="Arial" w:eastAsia="Times New Roman" w:hAnsi="Arial" w:cs="Arial"/>
                <w:b/>
                <w:sz w:val="16"/>
                <w:szCs w:val="16"/>
                <w:lang w:eastAsia="hi-IN" w:bidi="hi-IN"/>
              </w:rPr>
              <w:t xml:space="preserve">______________ Л.А. </w:t>
            </w:r>
            <w:proofErr w:type="spellStart"/>
            <w:r w:rsidRPr="00A80D6F">
              <w:rPr>
                <w:rFonts w:ascii="Arial" w:eastAsia="Times New Roman" w:hAnsi="Arial" w:cs="Arial"/>
                <w:b/>
                <w:sz w:val="16"/>
                <w:szCs w:val="16"/>
                <w:lang w:eastAsia="hi-IN" w:bidi="hi-IN"/>
              </w:rPr>
              <w:t>Наврузова</w:t>
            </w:r>
            <w:proofErr w:type="spellEnd"/>
          </w:p>
          <w:p w:rsidR="00A80D6F" w:rsidRPr="00A80D6F" w:rsidRDefault="00A80D6F" w:rsidP="00A80D6F">
            <w:pPr>
              <w:suppressAutoHyphens/>
              <w:spacing w:after="0" w:line="240" w:lineRule="auto"/>
              <w:jc w:val="both"/>
              <w:rPr>
                <w:rFonts w:ascii="Arial" w:eastAsia="Times New Roman" w:hAnsi="Arial" w:cs="Arial"/>
                <w:b/>
                <w:sz w:val="16"/>
                <w:szCs w:val="16"/>
                <w:lang w:eastAsia="hi-IN" w:bidi="hi-IN"/>
              </w:rPr>
            </w:pPr>
            <w:r w:rsidRPr="00A80D6F">
              <w:rPr>
                <w:rFonts w:ascii="Arial" w:eastAsia="Times New Roman" w:hAnsi="Arial" w:cs="Arial"/>
                <w:b/>
                <w:sz w:val="16"/>
                <w:szCs w:val="16"/>
                <w:lang w:eastAsia="hi-IN" w:bidi="hi-IN"/>
              </w:rPr>
              <w:t>МП</w:t>
            </w:r>
          </w:p>
        </w:tc>
        <w:tc>
          <w:tcPr>
            <w:tcW w:w="4503" w:type="dxa"/>
            <w:shd w:val="clear" w:color="auto" w:fill="auto"/>
          </w:tcPr>
          <w:p w:rsidR="00A80D6F" w:rsidRPr="00A80D6F" w:rsidRDefault="00A80D6F" w:rsidP="00A80D6F">
            <w:pPr>
              <w:spacing w:after="0" w:line="240" w:lineRule="auto"/>
              <w:jc w:val="both"/>
              <w:rPr>
                <w:rFonts w:ascii="Arial" w:eastAsia="Times New Roman" w:hAnsi="Arial" w:cs="Arial"/>
                <w:b/>
                <w:bCs/>
                <w:sz w:val="16"/>
                <w:szCs w:val="16"/>
                <w:lang w:eastAsia="ru-RU"/>
              </w:rPr>
            </w:pPr>
          </w:p>
          <w:p w:rsidR="00A80D6F" w:rsidRPr="00A80D6F" w:rsidRDefault="00A80D6F" w:rsidP="00A80D6F">
            <w:pPr>
              <w:spacing w:after="0" w:line="240" w:lineRule="auto"/>
              <w:jc w:val="both"/>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________________ А.Д. Абрамов</w:t>
            </w:r>
          </w:p>
          <w:p w:rsidR="00A80D6F" w:rsidRPr="00A80D6F" w:rsidRDefault="00A80D6F" w:rsidP="00A80D6F">
            <w:pPr>
              <w:spacing w:after="0" w:line="240" w:lineRule="auto"/>
              <w:ind w:firstLine="11"/>
              <w:jc w:val="both"/>
              <w:rPr>
                <w:rFonts w:ascii="Arial" w:eastAsia="Times New Roman" w:hAnsi="Arial" w:cs="Arial"/>
                <w:b/>
                <w:bCs/>
                <w:sz w:val="16"/>
                <w:szCs w:val="16"/>
                <w:lang w:eastAsia="ru-RU"/>
              </w:rPr>
            </w:pPr>
            <w:r w:rsidRPr="00A80D6F">
              <w:rPr>
                <w:rFonts w:ascii="Arial" w:eastAsia="Times New Roman" w:hAnsi="Arial" w:cs="Arial"/>
                <w:b/>
                <w:bCs/>
                <w:sz w:val="16"/>
                <w:szCs w:val="16"/>
                <w:lang w:eastAsia="ru-RU"/>
              </w:rPr>
              <w:t>МП</w:t>
            </w:r>
          </w:p>
        </w:tc>
      </w:tr>
    </w:tbl>
    <w:p w:rsidR="005349DD" w:rsidRPr="001260AC" w:rsidRDefault="005349DD" w:rsidP="00A80D6F">
      <w:pPr>
        <w:spacing w:after="0" w:line="240" w:lineRule="auto"/>
        <w:rPr>
          <w:rFonts w:ascii="Arial" w:hAnsi="Arial" w:cs="Arial"/>
          <w:b/>
          <w:sz w:val="18"/>
          <w:szCs w:val="18"/>
        </w:rPr>
      </w:pPr>
    </w:p>
    <w:sectPr w:rsidR="005349DD" w:rsidRPr="001260AC" w:rsidSect="00202F9D">
      <w:headerReference w:type="even"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2B" w:rsidRDefault="00CB4E2B" w:rsidP="00202F9D">
      <w:pPr>
        <w:spacing w:after="0" w:line="240" w:lineRule="auto"/>
      </w:pPr>
      <w:r>
        <w:separator/>
      </w:r>
    </w:p>
  </w:endnote>
  <w:endnote w:type="continuationSeparator" w:id="0">
    <w:p w:rsidR="00CB4E2B" w:rsidRDefault="00CB4E2B"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2B" w:rsidRDefault="00CB4E2B" w:rsidP="00202F9D">
      <w:pPr>
        <w:spacing w:after="0" w:line="240" w:lineRule="auto"/>
      </w:pPr>
      <w:r>
        <w:separator/>
      </w:r>
    </w:p>
  </w:footnote>
  <w:footnote w:type="continuationSeparator" w:id="0">
    <w:p w:rsidR="00CB4E2B" w:rsidRDefault="00CB4E2B"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CB4E2B">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A922495"/>
    <w:multiLevelType w:val="hybridMultilevel"/>
    <w:tmpl w:val="5D0C2680"/>
    <w:lvl w:ilvl="0" w:tplc="1B060334">
      <w:start w:val="1"/>
      <w:numFmt w:val="decimal"/>
      <w:lvlText w:val="%1."/>
      <w:lvlJc w:val="left"/>
      <w:pPr>
        <w:ind w:left="843" w:hanging="36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8">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2">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20"/>
  </w:num>
  <w:num w:numId="15">
    <w:abstractNumId w:val="7"/>
  </w:num>
  <w:num w:numId="16">
    <w:abstractNumId w:val="5"/>
  </w:num>
  <w:num w:numId="17">
    <w:abstractNumId w:val="11"/>
  </w:num>
  <w:num w:numId="18">
    <w:abstractNumId w:val="15"/>
  </w:num>
  <w:num w:numId="19">
    <w:abstractNumId w:val="18"/>
  </w:num>
  <w:num w:numId="20">
    <w:abstractNumId w:val="14"/>
  </w:num>
  <w:num w:numId="21">
    <w:abstractNumId w:val="21"/>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1C421D"/>
    <w:rsid w:val="00202F9D"/>
    <w:rsid w:val="0020484C"/>
    <w:rsid w:val="00234EF1"/>
    <w:rsid w:val="002502F9"/>
    <w:rsid w:val="00261C2D"/>
    <w:rsid w:val="00272E2F"/>
    <w:rsid w:val="00393ACA"/>
    <w:rsid w:val="003F1ECC"/>
    <w:rsid w:val="003F3957"/>
    <w:rsid w:val="00407C2A"/>
    <w:rsid w:val="004841E9"/>
    <w:rsid w:val="00495462"/>
    <w:rsid w:val="004C48DD"/>
    <w:rsid w:val="005349DD"/>
    <w:rsid w:val="00627169"/>
    <w:rsid w:val="00646170"/>
    <w:rsid w:val="00685922"/>
    <w:rsid w:val="006976E5"/>
    <w:rsid w:val="00762817"/>
    <w:rsid w:val="008106F6"/>
    <w:rsid w:val="00831E49"/>
    <w:rsid w:val="00850D7B"/>
    <w:rsid w:val="008B7E2A"/>
    <w:rsid w:val="00930AE7"/>
    <w:rsid w:val="00974860"/>
    <w:rsid w:val="009C5523"/>
    <w:rsid w:val="009F169B"/>
    <w:rsid w:val="00A04C70"/>
    <w:rsid w:val="00A26818"/>
    <w:rsid w:val="00A77466"/>
    <w:rsid w:val="00A80D6F"/>
    <w:rsid w:val="00A94A3B"/>
    <w:rsid w:val="00B14315"/>
    <w:rsid w:val="00B42BF4"/>
    <w:rsid w:val="00BB5020"/>
    <w:rsid w:val="00BC088D"/>
    <w:rsid w:val="00BD4D52"/>
    <w:rsid w:val="00BF079E"/>
    <w:rsid w:val="00BF11EA"/>
    <w:rsid w:val="00C15C5A"/>
    <w:rsid w:val="00C21845"/>
    <w:rsid w:val="00C83847"/>
    <w:rsid w:val="00CB4E2B"/>
    <w:rsid w:val="00D03E05"/>
    <w:rsid w:val="00D15909"/>
    <w:rsid w:val="00D517CA"/>
    <w:rsid w:val="00D8105C"/>
    <w:rsid w:val="00DE7686"/>
    <w:rsid w:val="00DF397C"/>
    <w:rsid w:val="00DF6186"/>
    <w:rsid w:val="00E06EA9"/>
    <w:rsid w:val="00E15D5F"/>
    <w:rsid w:val="00E624B6"/>
    <w:rsid w:val="00E95F28"/>
    <w:rsid w:val="00EC4958"/>
    <w:rsid w:val="00EE58BF"/>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91">
      <w:bodyDiv w:val="1"/>
      <w:marLeft w:val="0"/>
      <w:marRight w:val="0"/>
      <w:marTop w:val="0"/>
      <w:marBottom w:val="0"/>
      <w:divBdr>
        <w:top w:val="none" w:sz="0" w:space="0" w:color="auto"/>
        <w:left w:val="none" w:sz="0" w:space="0" w:color="auto"/>
        <w:bottom w:val="none" w:sz="0" w:space="0" w:color="auto"/>
        <w:right w:val="none" w:sz="0" w:space="0" w:color="auto"/>
      </w:divBdr>
    </w:div>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50266033">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35679747">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83;&#1091;&#1080;&#1079;&#1072;\AppData\Local\Microsoft\Windows\Temporary%20Internet%20Files\Content.MSO\00%20&#1042;&#1099;&#1076;&#1072;&#1085;&#1085;&#1099;&#1077;%20%20&#1074;%202015%20&#1089;&#1074;&#1080;&#1076;&#1077;&#1090;&#1077;&#1083;&#1100;&#1089;&#1090;&#1074;&#1072;\EC%2039%20Novosibirck%202015.pdf" TargetMode="External"/><Relationship Id="rId5" Type="http://schemas.openxmlformats.org/officeDocument/2006/relationships/webSettings" Target="webSettings.xml"/><Relationship Id="rId10" Type="http://schemas.openxmlformats.org/officeDocument/2006/relationships/hyperlink" Target="file:///C:\Users\&#1083;&#1091;&#1080;&#1079;&#1072;\AppData\Local\Microsoft\Windows\Temporary%20Internet%20Files\Content.MSO\00%20&#1042;&#1099;&#1076;&#1072;&#1085;&#1085;&#1099;&#1077;%20%20&#1074;%202015%20&#1089;&#1074;&#1080;&#1076;&#1077;&#1090;&#1077;&#1083;&#1100;&#1089;&#1090;&#1074;&#1072;\KO%2022%20Novosibirck%202015.pdf"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2018-11-15T04:43:00Z</cp:lastPrinted>
  <dcterms:created xsi:type="dcterms:W3CDTF">2018-11-15T04:08:00Z</dcterms:created>
  <dcterms:modified xsi:type="dcterms:W3CDTF">2018-11-15T04:44:00Z</dcterms:modified>
</cp:coreProperties>
</file>