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952F6C" w:rsidP="00974186">
            <w:pPr>
              <w:jc w:val="both"/>
              <w:rPr>
                <w:rFonts w:ascii="Arial" w:hAnsi="Arial" w:cs="Arial"/>
                <w:sz w:val="18"/>
                <w:szCs w:val="18"/>
              </w:rPr>
            </w:pPr>
            <w:r w:rsidRPr="00952F6C">
              <w:rPr>
                <w:rFonts w:ascii="Arial" w:eastAsia="Calibri" w:hAnsi="Arial" w:cs="Arial"/>
                <w:sz w:val="18"/>
                <w:szCs w:val="18"/>
              </w:rPr>
              <w:t xml:space="preserve">Оказание услуг по разработке модуля интерактивного тестирования обучаемого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181C3A" w:rsidP="00952F6C">
            <w:pPr>
              <w:autoSpaceDE w:val="0"/>
              <w:autoSpaceDN w:val="0"/>
              <w:adjustRightInd w:val="0"/>
              <w:jc w:val="both"/>
              <w:rPr>
                <w:rFonts w:ascii="Arial" w:eastAsia="Times New Roman" w:hAnsi="Arial" w:cs="Arial"/>
                <w:kern w:val="1"/>
                <w:sz w:val="18"/>
                <w:szCs w:val="18"/>
                <w:lang w:eastAsia="ar-SA"/>
              </w:rPr>
            </w:pPr>
            <w:r w:rsidRPr="00181C3A">
              <w:rPr>
                <w:rFonts w:ascii="Arial" w:eastAsia="Calibri" w:hAnsi="Arial" w:cs="Arial"/>
                <w:sz w:val="18"/>
                <w:szCs w:val="18"/>
              </w:rPr>
              <w:t xml:space="preserve">с </w:t>
            </w:r>
            <w:r w:rsidR="00952F6C">
              <w:rPr>
                <w:rFonts w:ascii="Arial" w:eastAsia="Calibri" w:hAnsi="Arial" w:cs="Arial"/>
                <w:sz w:val="18"/>
                <w:szCs w:val="18"/>
              </w:rPr>
              <w:t xml:space="preserve">момента заключения и до </w:t>
            </w:r>
            <w:r w:rsidRPr="00181C3A">
              <w:rPr>
                <w:rFonts w:ascii="Arial" w:eastAsia="Calibri" w:hAnsi="Arial" w:cs="Arial"/>
                <w:sz w:val="18"/>
                <w:szCs w:val="18"/>
              </w:rPr>
              <w:t>2</w:t>
            </w:r>
            <w:r w:rsidR="00952F6C">
              <w:rPr>
                <w:rFonts w:ascii="Arial" w:eastAsia="Calibri" w:hAnsi="Arial" w:cs="Arial"/>
                <w:sz w:val="18"/>
                <w:szCs w:val="18"/>
              </w:rPr>
              <w:t>8</w:t>
            </w:r>
            <w:r w:rsidRPr="00181C3A">
              <w:rPr>
                <w:rFonts w:ascii="Arial" w:eastAsia="Calibri" w:hAnsi="Arial" w:cs="Arial"/>
                <w:sz w:val="18"/>
                <w:szCs w:val="18"/>
              </w:rPr>
              <w:t xml:space="preserve"> </w:t>
            </w:r>
            <w:r w:rsidR="00952F6C">
              <w:rPr>
                <w:rFonts w:ascii="Arial" w:eastAsia="Calibri" w:hAnsi="Arial" w:cs="Arial"/>
                <w:sz w:val="18"/>
                <w:szCs w:val="18"/>
              </w:rPr>
              <w:t>декабря</w:t>
            </w:r>
            <w:r w:rsidRPr="00181C3A">
              <w:rPr>
                <w:rFonts w:ascii="Arial" w:eastAsia="Calibri" w:hAnsi="Arial" w:cs="Arial"/>
                <w:sz w:val="18"/>
                <w:szCs w:val="18"/>
              </w:rPr>
              <w:t xml:space="preserve"> 201</w:t>
            </w:r>
            <w:r w:rsidR="00952F6C">
              <w:rPr>
                <w:rFonts w:ascii="Arial" w:eastAsia="Calibri" w:hAnsi="Arial" w:cs="Arial"/>
                <w:sz w:val="18"/>
                <w:szCs w:val="18"/>
              </w:rPr>
              <w:t>8</w:t>
            </w:r>
            <w:r w:rsidRPr="00181C3A">
              <w:rPr>
                <w:rFonts w:ascii="Arial" w:eastAsia="Calibri" w:hAnsi="Arial" w:cs="Arial"/>
                <w:sz w:val="18"/>
                <w:szCs w:val="18"/>
              </w:rPr>
              <w:t>г.</w:t>
            </w:r>
            <w:r w:rsidR="00952F6C">
              <w:rPr>
                <w:rFonts w:ascii="Arial" w:eastAsia="Calibri" w:hAnsi="Arial" w:cs="Arial"/>
                <w:sz w:val="18"/>
                <w:szCs w:val="18"/>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952F6C">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952F6C">
              <w:rPr>
                <w:rFonts w:ascii="Arial" w:hAnsi="Arial" w:cs="Arial"/>
                <w:sz w:val="18"/>
                <w:szCs w:val="18"/>
              </w:rPr>
              <w:t>428 680</w:t>
            </w:r>
            <w:r w:rsidR="008F3BDF">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952F6C" w:rsidRPr="00952F6C">
              <w:rPr>
                <w:rFonts w:ascii="Arial" w:hAnsi="Arial" w:cs="Arial"/>
                <w:sz w:val="18"/>
                <w:szCs w:val="18"/>
              </w:rPr>
              <w:t>Стоимость услуг включает в себя расходы по доставке, расходы по использованию оборудования и вспомогательных средств, расходы по уплате налогов, сборов и других платежей</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181C3A">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952F6C" w:rsidRPr="00952F6C">
              <w:rPr>
                <w:rFonts w:ascii="Arial" w:eastAsia="Calibri" w:hAnsi="Arial" w:cs="Arial"/>
                <w:sz w:val="18"/>
                <w:szCs w:val="18"/>
              </w:rPr>
              <w:t>по факту  выполнения всего объема услуг в</w:t>
            </w:r>
            <w:r w:rsidR="00952F6C" w:rsidRPr="00952F6C">
              <w:rPr>
                <w:rFonts w:ascii="Arial" w:eastAsia="Calibri" w:hAnsi="Arial" w:cs="Arial"/>
                <w:i/>
                <w:sz w:val="18"/>
                <w:szCs w:val="18"/>
              </w:rPr>
              <w:t xml:space="preserve"> </w:t>
            </w:r>
            <w:r w:rsidR="00952F6C" w:rsidRPr="00952F6C">
              <w:rPr>
                <w:rFonts w:ascii="Arial" w:eastAsia="Calibri" w:hAnsi="Arial" w:cs="Arial"/>
                <w:sz w:val="18"/>
                <w:szCs w:val="18"/>
              </w:rPr>
              <w:t>течение 10 рабочих дней со дня  предоставления Исполнителем подписанных сторонами документов на оплату (акт сдачи-приема услуг, счет)</w:t>
            </w:r>
            <w:proofErr w:type="gramStart"/>
            <w:r w:rsidR="00952F6C" w:rsidRPr="00952F6C">
              <w:rPr>
                <w:rFonts w:ascii="Arial" w:eastAsia="Calibri" w:hAnsi="Arial" w:cs="Arial"/>
                <w:sz w:val="18"/>
                <w:szCs w:val="18"/>
              </w:rPr>
              <w:t>.</w:t>
            </w:r>
            <w:proofErr w:type="gramEnd"/>
            <w:r w:rsidR="00952F6C" w:rsidRPr="00952F6C">
              <w:rPr>
                <w:rFonts w:ascii="Arial" w:eastAsia="Calibri" w:hAnsi="Arial" w:cs="Arial"/>
                <w:sz w:val="18"/>
                <w:szCs w:val="18"/>
              </w:rPr>
              <w:t xml:space="preserve"> </w:t>
            </w:r>
            <w:r w:rsidR="0082324E" w:rsidRPr="006B2E31">
              <w:rPr>
                <w:rFonts w:ascii="Arial" w:eastAsia="Calibri" w:hAnsi="Arial" w:cs="Arial"/>
                <w:sz w:val="18"/>
                <w:szCs w:val="18"/>
              </w:rPr>
              <w:t>(</w:t>
            </w:r>
            <w:proofErr w:type="gramStart"/>
            <w:r w:rsidRPr="006B2E31">
              <w:rPr>
                <w:rFonts w:ascii="Arial" w:eastAsia="Calibri" w:hAnsi="Arial" w:cs="Arial"/>
                <w:sz w:val="18"/>
                <w:szCs w:val="18"/>
              </w:rPr>
              <w:t>с</w:t>
            </w:r>
            <w:proofErr w:type="gramEnd"/>
            <w:r w:rsidRPr="006B2E31">
              <w:rPr>
                <w:rFonts w:ascii="Arial" w:eastAsia="Calibri" w:hAnsi="Arial" w:cs="Arial"/>
                <w:sz w:val="18"/>
                <w:szCs w:val="18"/>
              </w:rPr>
              <w:t>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w:t>
            </w:r>
            <w:bookmarkStart w:id="0" w:name="_GoBack"/>
            <w:bookmarkEnd w:id="0"/>
            <w:r w:rsidRPr="006B2E31">
              <w:rPr>
                <w:rFonts w:ascii="Arial" w:hAnsi="Arial" w:cs="Arial"/>
                <w:sz w:val="18"/>
                <w:szCs w:val="18"/>
              </w:rPr>
              <w:t>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F3BDF" w:rsidRDefault="008F3BDF"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CE0D96">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952F6C" w:rsidRPr="00952F6C" w:rsidRDefault="00952F6C" w:rsidP="00952F6C">
      <w:pPr>
        <w:shd w:val="clear" w:color="auto" w:fill="FFFFFF"/>
        <w:tabs>
          <w:tab w:val="left" w:pos="3794"/>
          <w:tab w:val="left" w:pos="8302"/>
        </w:tabs>
        <w:suppressAutoHyphens/>
        <w:spacing w:after="0" w:line="240" w:lineRule="auto"/>
        <w:ind w:left="29" w:firstLine="511"/>
        <w:jc w:val="both"/>
        <w:rPr>
          <w:rFonts w:ascii="Arial" w:eastAsia="Times New Roman" w:hAnsi="Arial" w:cs="Arial"/>
          <w:color w:val="000000"/>
          <w:spacing w:val="2"/>
          <w:kern w:val="1"/>
          <w:sz w:val="18"/>
          <w:szCs w:val="18"/>
          <w:lang w:eastAsia="ar-SA"/>
        </w:rPr>
      </w:pPr>
      <w:r>
        <w:rPr>
          <w:rFonts w:ascii="Arial" w:eastAsia="Times New Roman" w:hAnsi="Arial" w:cs="Arial"/>
          <w:color w:val="000000"/>
          <w:spacing w:val="-1"/>
          <w:kern w:val="1"/>
          <w:sz w:val="18"/>
          <w:szCs w:val="18"/>
          <w:lang w:eastAsia="ar-SA"/>
        </w:rPr>
        <w:t>г</w:t>
      </w:r>
      <w:r w:rsidRPr="00952F6C">
        <w:rPr>
          <w:rFonts w:ascii="Arial" w:eastAsia="Times New Roman" w:hAnsi="Arial" w:cs="Arial"/>
          <w:color w:val="000000"/>
          <w:spacing w:val="-1"/>
          <w:kern w:val="1"/>
          <w:sz w:val="18"/>
          <w:szCs w:val="18"/>
          <w:lang w:eastAsia="ar-SA"/>
        </w:rPr>
        <w:t>. Новосибирск</w:t>
      </w:r>
      <w:r w:rsidRPr="00952F6C">
        <w:rPr>
          <w:rFonts w:ascii="Arial" w:eastAsia="Times New Roman" w:hAnsi="Arial" w:cs="Arial"/>
          <w:color w:val="000000"/>
          <w:kern w:val="1"/>
          <w:sz w:val="18"/>
          <w:szCs w:val="18"/>
          <w:lang w:eastAsia="ar-SA"/>
        </w:rPr>
        <w:tab/>
        <w:t xml:space="preserve">                                                «</w:t>
      </w:r>
      <w:r w:rsidRPr="00952F6C">
        <w:rPr>
          <w:rFonts w:ascii="Arial" w:eastAsia="Times New Roman" w:hAnsi="Arial" w:cs="Arial"/>
          <w:color w:val="000000"/>
          <w:spacing w:val="2"/>
          <w:kern w:val="1"/>
          <w:sz w:val="18"/>
          <w:szCs w:val="18"/>
          <w:lang w:eastAsia="ar-SA"/>
        </w:rPr>
        <w:t>____» _________  20__г.</w:t>
      </w:r>
    </w:p>
    <w:p w:rsidR="00952F6C" w:rsidRPr="00952F6C" w:rsidRDefault="00952F6C" w:rsidP="00952F6C">
      <w:pPr>
        <w:shd w:val="clear" w:color="auto" w:fill="FFFFFF"/>
        <w:tabs>
          <w:tab w:val="left" w:pos="3794"/>
          <w:tab w:val="left" w:pos="8302"/>
        </w:tabs>
        <w:suppressAutoHyphens/>
        <w:spacing w:after="0" w:line="240" w:lineRule="auto"/>
        <w:ind w:left="29"/>
        <w:jc w:val="both"/>
        <w:rPr>
          <w:rFonts w:ascii="Arial" w:eastAsia="Times New Roman" w:hAnsi="Arial" w:cs="Arial"/>
          <w:color w:val="000000"/>
          <w:spacing w:val="2"/>
          <w:kern w:val="1"/>
          <w:sz w:val="18"/>
          <w:szCs w:val="18"/>
          <w:lang w:eastAsia="ar-SA"/>
        </w:rPr>
      </w:pPr>
    </w:p>
    <w:p w:rsidR="00952F6C" w:rsidRPr="00952F6C" w:rsidRDefault="00952F6C" w:rsidP="00952F6C">
      <w:pPr>
        <w:suppressAutoHyphens/>
        <w:spacing w:after="0" w:line="240" w:lineRule="auto"/>
        <w:ind w:firstLine="540"/>
        <w:jc w:val="both"/>
        <w:rPr>
          <w:rFonts w:ascii="Arial" w:eastAsia="Times New Roman" w:hAnsi="Arial" w:cs="Arial"/>
          <w:kern w:val="1"/>
          <w:sz w:val="18"/>
          <w:szCs w:val="18"/>
          <w:lang w:eastAsia="ar-SA"/>
        </w:rPr>
      </w:pPr>
      <w:proofErr w:type="gramStart"/>
      <w:r w:rsidRPr="00952F6C">
        <w:rPr>
          <w:rFonts w:ascii="Arial" w:eastAsia="Times New Roman" w:hAnsi="Arial" w:cs="Arial"/>
          <w:b/>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52F6C">
        <w:rPr>
          <w:rFonts w:ascii="Arial" w:eastAsia="Times New Roman" w:hAnsi="Arial" w:cs="Arial"/>
          <w:kern w:val="1"/>
          <w:sz w:val="18"/>
          <w:szCs w:val="18"/>
          <w:lang w:eastAsia="ar-SA"/>
        </w:rPr>
        <w:t xml:space="preserve">, именуемое в дальнейшем Заказчик, в лице  проректора  Абрамова Андрея Дмитриевича, действующего на основании доверенности № 50 от 17.09.2018г., с одной стороны и </w:t>
      </w:r>
      <w:r w:rsidRPr="00952F6C">
        <w:rPr>
          <w:rFonts w:ascii="Arial" w:eastAsia="Times New Roman" w:hAnsi="Arial" w:cs="Arial"/>
          <w:b/>
          <w:kern w:val="1"/>
          <w:sz w:val="18"/>
          <w:szCs w:val="18"/>
          <w:lang w:eastAsia="ar-SA"/>
        </w:rPr>
        <w:t>Общество с ограниченной ответственностью «ЦИКЛ-ГЕО»</w:t>
      </w:r>
      <w:r w:rsidRPr="00952F6C">
        <w:rPr>
          <w:rFonts w:ascii="Arial" w:eastAsia="Times New Roman" w:hAnsi="Arial" w:cs="Arial"/>
          <w:kern w:val="1"/>
          <w:sz w:val="18"/>
          <w:szCs w:val="18"/>
          <w:lang w:eastAsia="ar-SA"/>
        </w:rPr>
        <w:t>, именуемое в дальнейшем Исполнитель, в лице  директора Секачева Павла Михайловича, действующего на основании Устава, с другой стороны,  с целью осуществления</w:t>
      </w:r>
      <w:proofErr w:type="gramEnd"/>
      <w:r w:rsidRPr="00952F6C">
        <w:rPr>
          <w:rFonts w:ascii="Arial" w:eastAsia="Times New Roman" w:hAnsi="Arial" w:cs="Arial"/>
          <w:kern w:val="1"/>
          <w:sz w:val="18"/>
          <w:szCs w:val="18"/>
          <w:lang w:eastAsia="ar-SA"/>
        </w:rPr>
        <w:t xml:space="preserve">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услуг о нижеследующем: </w:t>
      </w:r>
    </w:p>
    <w:p w:rsidR="00952F6C" w:rsidRPr="00952F6C" w:rsidRDefault="00952F6C" w:rsidP="00952F6C">
      <w:pPr>
        <w:shd w:val="clear" w:color="auto" w:fill="FFFFFF"/>
        <w:spacing w:after="0" w:line="240" w:lineRule="auto"/>
        <w:ind w:firstLine="181"/>
        <w:jc w:val="both"/>
        <w:rPr>
          <w:rFonts w:ascii="Arial" w:eastAsia="Times New Roman" w:hAnsi="Arial" w:cs="Arial"/>
          <w:color w:val="000000"/>
          <w:spacing w:val="-4"/>
          <w:sz w:val="18"/>
          <w:szCs w:val="18"/>
          <w:lang w:eastAsia="ru-RU"/>
        </w:rPr>
      </w:pPr>
    </w:p>
    <w:p w:rsidR="00952F6C" w:rsidRPr="00952F6C" w:rsidRDefault="00952F6C" w:rsidP="00952F6C">
      <w:pPr>
        <w:numPr>
          <w:ilvl w:val="0"/>
          <w:numId w:val="28"/>
        </w:numPr>
        <w:tabs>
          <w:tab w:val="left" w:pos="540"/>
        </w:tabs>
        <w:suppressAutoHyphens/>
        <w:spacing w:after="0" w:line="240" w:lineRule="auto"/>
        <w:jc w:val="center"/>
        <w:rPr>
          <w:rFonts w:ascii="Arial" w:eastAsia="Times New Roman" w:hAnsi="Arial" w:cs="Arial"/>
          <w:b/>
          <w:sz w:val="18"/>
          <w:szCs w:val="18"/>
          <w:lang w:eastAsia="ru-RU"/>
        </w:rPr>
      </w:pPr>
      <w:r w:rsidRPr="00952F6C">
        <w:rPr>
          <w:rFonts w:ascii="Arial" w:eastAsia="Times New Roman" w:hAnsi="Arial" w:cs="Arial"/>
          <w:b/>
          <w:sz w:val="18"/>
          <w:szCs w:val="18"/>
          <w:lang w:eastAsia="ru-RU"/>
        </w:rPr>
        <w:t>Предмет договора</w:t>
      </w:r>
    </w:p>
    <w:p w:rsidR="00952F6C" w:rsidRPr="00952F6C" w:rsidRDefault="00952F6C" w:rsidP="00952F6C">
      <w:pPr>
        <w:tabs>
          <w:tab w:val="left" w:pos="540"/>
        </w:tabs>
        <w:spacing w:after="0" w:line="240" w:lineRule="auto"/>
        <w:ind w:firstLine="426"/>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1.1. По настоящему договору Исполнитель принимает на себя обязательства по оказанию услуг по разработке модуля интерактивного тестирования обучаемого, а Заказчик обязуется принять эти услуги и оплатить их стоимость.</w:t>
      </w:r>
    </w:p>
    <w:p w:rsidR="00952F6C" w:rsidRPr="00952F6C" w:rsidRDefault="00952F6C" w:rsidP="00952F6C">
      <w:pPr>
        <w:tabs>
          <w:tab w:val="left" w:pos="540"/>
        </w:tabs>
        <w:spacing w:after="0" w:line="240" w:lineRule="auto"/>
        <w:ind w:firstLine="426"/>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1.2. Исполнитель обязуется оказать услугу по разработке модуля интерактивного тестирования обучаемого, соответствующую заданным техническим характеристикам  Заказчика (приложение №1 к договору).</w:t>
      </w:r>
    </w:p>
    <w:p w:rsidR="00952F6C" w:rsidRPr="00952F6C" w:rsidRDefault="00952F6C" w:rsidP="00952F6C">
      <w:pPr>
        <w:tabs>
          <w:tab w:val="left" w:pos="540"/>
        </w:tabs>
        <w:spacing w:after="0" w:line="240" w:lineRule="auto"/>
        <w:ind w:firstLine="426"/>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1.3. Перечень и стоимость услуг </w:t>
      </w:r>
      <w:proofErr w:type="gramStart"/>
      <w:r w:rsidRPr="00952F6C">
        <w:rPr>
          <w:rFonts w:ascii="Arial" w:eastAsia="Times New Roman" w:hAnsi="Arial" w:cs="Arial"/>
          <w:sz w:val="18"/>
          <w:szCs w:val="18"/>
          <w:lang w:eastAsia="ru-RU"/>
        </w:rPr>
        <w:t>определены</w:t>
      </w:r>
      <w:proofErr w:type="gramEnd"/>
      <w:r w:rsidRPr="00952F6C">
        <w:rPr>
          <w:rFonts w:ascii="Arial" w:eastAsia="Times New Roman" w:hAnsi="Arial" w:cs="Arial"/>
          <w:sz w:val="18"/>
          <w:szCs w:val="18"/>
          <w:lang w:eastAsia="ru-RU"/>
        </w:rPr>
        <w:t xml:space="preserve"> сметой или калькуляцией, которая составляется Исполнителем, подписывается  сторонами и является Приложением  к настоящему договору.</w:t>
      </w:r>
    </w:p>
    <w:p w:rsidR="00952F6C" w:rsidRPr="00952F6C" w:rsidRDefault="00952F6C" w:rsidP="00952F6C">
      <w:pPr>
        <w:tabs>
          <w:tab w:val="left" w:pos="540"/>
        </w:tabs>
        <w:autoSpaceDE w:val="0"/>
        <w:autoSpaceDN w:val="0"/>
        <w:adjustRightInd w:val="0"/>
        <w:spacing w:after="0" w:line="240" w:lineRule="auto"/>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ab/>
      </w:r>
    </w:p>
    <w:p w:rsidR="00952F6C" w:rsidRPr="00952F6C" w:rsidRDefault="00952F6C" w:rsidP="00952F6C">
      <w:pPr>
        <w:numPr>
          <w:ilvl w:val="0"/>
          <w:numId w:val="28"/>
        </w:numPr>
        <w:tabs>
          <w:tab w:val="left" w:pos="540"/>
        </w:tabs>
        <w:suppressAutoHyphens/>
        <w:autoSpaceDE w:val="0"/>
        <w:autoSpaceDN w:val="0"/>
        <w:adjustRightInd w:val="0"/>
        <w:spacing w:after="0" w:line="240" w:lineRule="auto"/>
        <w:jc w:val="center"/>
        <w:rPr>
          <w:rFonts w:ascii="Arial" w:eastAsia="Times New Roman" w:hAnsi="Arial" w:cs="Arial"/>
          <w:b/>
          <w:sz w:val="18"/>
          <w:szCs w:val="18"/>
          <w:lang w:eastAsia="ru-RU"/>
        </w:rPr>
      </w:pPr>
      <w:r w:rsidRPr="00952F6C">
        <w:rPr>
          <w:rFonts w:ascii="Arial" w:eastAsia="Times New Roman" w:hAnsi="Arial" w:cs="Arial"/>
          <w:b/>
          <w:sz w:val="18"/>
          <w:szCs w:val="18"/>
          <w:lang w:eastAsia="ru-RU"/>
        </w:rPr>
        <w:t>Цена  договора и порядок оплаты</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lastRenderedPageBreak/>
        <w:t xml:space="preserve">   2.1. Цена договора определяется общей стоимость услуг, производимых по настоящему договору, и составляет   428 680,00</w:t>
      </w:r>
      <w:r w:rsidRPr="00952F6C">
        <w:rPr>
          <w:rFonts w:ascii="Arial" w:eastAsia="Times New Roman" w:hAnsi="Arial" w:cs="Arial"/>
          <w:color w:val="FF0000"/>
          <w:sz w:val="18"/>
          <w:szCs w:val="18"/>
          <w:lang w:eastAsia="ru-RU"/>
        </w:rPr>
        <w:t xml:space="preserve"> </w:t>
      </w:r>
      <w:r w:rsidRPr="00952F6C">
        <w:rPr>
          <w:rFonts w:ascii="Arial" w:eastAsia="Times New Roman" w:hAnsi="Arial" w:cs="Arial"/>
          <w:sz w:val="18"/>
          <w:szCs w:val="18"/>
          <w:lang w:eastAsia="ru-RU"/>
        </w:rPr>
        <w:t xml:space="preserve"> рублей без НДС (упрощенная система налогообложения).</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2.2. Заказчик производит оплату  по факту  выполнения всего объема услуг в</w:t>
      </w:r>
      <w:r w:rsidRPr="00952F6C">
        <w:rPr>
          <w:rFonts w:ascii="Arial" w:eastAsia="Times New Roman" w:hAnsi="Arial" w:cs="Arial"/>
          <w:i/>
          <w:sz w:val="18"/>
          <w:szCs w:val="18"/>
          <w:lang w:eastAsia="ru-RU"/>
        </w:rPr>
        <w:t xml:space="preserve"> </w:t>
      </w:r>
      <w:r w:rsidRPr="00952F6C">
        <w:rPr>
          <w:rFonts w:ascii="Arial" w:eastAsia="Times New Roman" w:hAnsi="Arial" w:cs="Arial"/>
          <w:sz w:val="18"/>
          <w:szCs w:val="18"/>
          <w:lang w:eastAsia="ru-RU"/>
        </w:rPr>
        <w:t xml:space="preserve">течение 10 рабочих дней со дня  предоставления Исполнителем подписанных сторонами документов на оплату (акт сдачи-приема услуг, счет). </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2.3. Стоимость услуг включает в себя расходы по доставке, расходы по использованию оборудования и вспомогательных средств, расходы по уплате налогов, сборов и других платежей. </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2.4.</w:t>
      </w:r>
      <w:r w:rsidRPr="00952F6C">
        <w:rPr>
          <w:rFonts w:ascii="Arial" w:eastAsia="Times New Roman" w:hAnsi="Arial" w:cs="Arial"/>
          <w:kern w:val="1"/>
          <w:sz w:val="18"/>
          <w:szCs w:val="18"/>
          <w:lang w:eastAsia="ar-SA"/>
        </w:rPr>
        <w:t xml:space="preserve"> </w:t>
      </w:r>
      <w:r w:rsidRPr="00952F6C">
        <w:rPr>
          <w:rFonts w:ascii="Arial" w:eastAsia="Times New Roman" w:hAnsi="Arial" w:cs="Arial"/>
          <w:sz w:val="18"/>
          <w:szCs w:val="18"/>
          <w:lang w:eastAsia="ru-RU"/>
        </w:rPr>
        <w:t xml:space="preserve">Заказчик производит оплату услуг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Исполнителя. </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p>
    <w:p w:rsidR="00952F6C" w:rsidRPr="00952F6C" w:rsidRDefault="00952F6C" w:rsidP="00952F6C">
      <w:pPr>
        <w:tabs>
          <w:tab w:val="left" w:pos="540"/>
        </w:tabs>
        <w:autoSpaceDE w:val="0"/>
        <w:autoSpaceDN w:val="0"/>
        <w:adjustRightInd w:val="0"/>
        <w:spacing w:after="0" w:line="240" w:lineRule="auto"/>
        <w:jc w:val="center"/>
        <w:rPr>
          <w:rFonts w:ascii="Arial" w:eastAsia="Times New Roman" w:hAnsi="Arial" w:cs="Arial"/>
          <w:b/>
          <w:sz w:val="18"/>
          <w:szCs w:val="18"/>
          <w:lang w:eastAsia="ru-RU"/>
        </w:rPr>
      </w:pPr>
      <w:r w:rsidRPr="00952F6C">
        <w:rPr>
          <w:rFonts w:ascii="Arial" w:eastAsia="Times New Roman" w:hAnsi="Arial" w:cs="Arial"/>
          <w:b/>
          <w:sz w:val="18"/>
          <w:szCs w:val="18"/>
          <w:lang w:eastAsia="ru-RU"/>
        </w:rPr>
        <w:t>3. Обязанности сторон</w:t>
      </w:r>
    </w:p>
    <w:p w:rsidR="00952F6C" w:rsidRPr="00952F6C" w:rsidRDefault="00952F6C" w:rsidP="00952F6C">
      <w:pPr>
        <w:autoSpaceDE w:val="0"/>
        <w:autoSpaceDN w:val="0"/>
        <w:adjustRightInd w:val="0"/>
        <w:spacing w:after="0" w:line="240" w:lineRule="auto"/>
        <w:ind w:firstLine="450"/>
        <w:jc w:val="both"/>
        <w:rPr>
          <w:rFonts w:ascii="Arial" w:eastAsia="Times New Roman" w:hAnsi="Arial" w:cs="Arial"/>
          <w:sz w:val="18"/>
          <w:szCs w:val="18"/>
          <w:lang w:eastAsia="ru-RU"/>
        </w:rPr>
      </w:pPr>
    </w:p>
    <w:p w:rsidR="00952F6C" w:rsidRPr="00952F6C" w:rsidRDefault="00952F6C" w:rsidP="00952F6C">
      <w:pPr>
        <w:autoSpaceDE w:val="0"/>
        <w:autoSpaceDN w:val="0"/>
        <w:adjustRightInd w:val="0"/>
        <w:spacing w:after="0" w:line="240" w:lineRule="auto"/>
        <w:ind w:firstLine="450"/>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3.1. Обязанности Исполнителя:</w:t>
      </w:r>
    </w:p>
    <w:p w:rsidR="00952F6C" w:rsidRPr="00952F6C" w:rsidRDefault="00952F6C" w:rsidP="00952F6C">
      <w:pPr>
        <w:shd w:val="clear" w:color="auto" w:fill="FFFFFF"/>
        <w:tabs>
          <w:tab w:val="left" w:pos="735"/>
        </w:tabs>
        <w:autoSpaceDE w:val="0"/>
        <w:autoSpaceDN w:val="0"/>
        <w:adjustRightInd w:val="0"/>
        <w:spacing w:after="0" w:line="240" w:lineRule="auto"/>
        <w:ind w:firstLine="360"/>
        <w:jc w:val="both"/>
        <w:rPr>
          <w:rFonts w:ascii="Arial" w:eastAsia="Times New Roman" w:hAnsi="Arial" w:cs="Arial"/>
          <w:spacing w:val="-5"/>
          <w:sz w:val="18"/>
          <w:szCs w:val="18"/>
          <w:lang w:eastAsia="ru-RU"/>
        </w:rPr>
      </w:pPr>
      <w:r w:rsidRPr="00952F6C">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выполняются.</w:t>
      </w:r>
    </w:p>
    <w:p w:rsidR="00952F6C" w:rsidRPr="00952F6C" w:rsidRDefault="00952F6C" w:rsidP="00952F6C">
      <w:pPr>
        <w:autoSpaceDE w:val="0"/>
        <w:autoSpaceDN w:val="0"/>
        <w:adjustRightInd w:val="0"/>
        <w:spacing w:after="0" w:line="240" w:lineRule="auto"/>
        <w:ind w:firstLine="360"/>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3.1.2.Исполнитель обязан выполнить услугу в полном объеме и в срок, предусмотренный настоящим договором.</w:t>
      </w:r>
    </w:p>
    <w:p w:rsidR="00952F6C" w:rsidRPr="00952F6C" w:rsidRDefault="00952F6C" w:rsidP="00952F6C">
      <w:pPr>
        <w:autoSpaceDE w:val="0"/>
        <w:autoSpaceDN w:val="0"/>
        <w:adjustRightInd w:val="0"/>
        <w:spacing w:after="0" w:line="240" w:lineRule="auto"/>
        <w:ind w:firstLine="360"/>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952F6C" w:rsidRPr="00952F6C" w:rsidRDefault="00952F6C" w:rsidP="00952F6C">
      <w:pPr>
        <w:autoSpaceDE w:val="0"/>
        <w:autoSpaceDN w:val="0"/>
        <w:adjustRightInd w:val="0"/>
        <w:spacing w:after="0" w:line="240" w:lineRule="auto"/>
        <w:ind w:firstLine="360"/>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952F6C" w:rsidRPr="00952F6C" w:rsidRDefault="00952F6C" w:rsidP="00952F6C">
      <w:pPr>
        <w:autoSpaceDE w:val="0"/>
        <w:autoSpaceDN w:val="0"/>
        <w:adjustRightInd w:val="0"/>
        <w:spacing w:after="0" w:line="240" w:lineRule="auto"/>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3.2. Обязанности Заказчика:</w:t>
      </w:r>
    </w:p>
    <w:p w:rsidR="00952F6C" w:rsidRPr="00952F6C" w:rsidRDefault="00952F6C" w:rsidP="00952F6C">
      <w:pPr>
        <w:autoSpaceDE w:val="0"/>
        <w:autoSpaceDN w:val="0"/>
        <w:adjustRightInd w:val="0"/>
        <w:spacing w:after="0" w:line="240" w:lineRule="auto"/>
        <w:ind w:firstLine="360"/>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3.2.1. Заказчик обязан принять выполненную услугу и оплатить ее на условиях настоящего договора.</w:t>
      </w:r>
    </w:p>
    <w:p w:rsidR="00952F6C" w:rsidRPr="00952F6C" w:rsidRDefault="00952F6C" w:rsidP="00952F6C">
      <w:pPr>
        <w:autoSpaceDE w:val="0"/>
        <w:autoSpaceDN w:val="0"/>
        <w:adjustRightInd w:val="0"/>
        <w:spacing w:after="0" w:line="240" w:lineRule="auto"/>
        <w:ind w:firstLine="360"/>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3.2.2. Заказчик обязан обеспечить Исполнителя необходимыми документами и материалами.</w:t>
      </w:r>
    </w:p>
    <w:p w:rsidR="00952F6C" w:rsidRPr="00952F6C" w:rsidRDefault="00952F6C" w:rsidP="00952F6C">
      <w:pPr>
        <w:autoSpaceDE w:val="0"/>
        <w:autoSpaceDN w:val="0"/>
        <w:adjustRightInd w:val="0"/>
        <w:spacing w:after="0" w:line="240" w:lineRule="auto"/>
        <w:ind w:firstLine="360"/>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3.2.3. Заказчик обязан предоставлять Исполнителю надлежащим образом оформленные документы, необходимые для надлежащего выполнения Исполнителем обязанностей по договору.</w:t>
      </w:r>
    </w:p>
    <w:p w:rsidR="00952F6C" w:rsidRPr="00952F6C" w:rsidRDefault="00952F6C" w:rsidP="00952F6C">
      <w:pPr>
        <w:tabs>
          <w:tab w:val="left" w:pos="540"/>
        </w:tabs>
        <w:autoSpaceDE w:val="0"/>
        <w:autoSpaceDN w:val="0"/>
        <w:adjustRightInd w:val="0"/>
        <w:spacing w:after="0" w:line="240" w:lineRule="auto"/>
        <w:jc w:val="center"/>
        <w:rPr>
          <w:rFonts w:ascii="Arial" w:eastAsia="Times New Roman" w:hAnsi="Arial" w:cs="Arial"/>
          <w:b/>
          <w:sz w:val="18"/>
          <w:szCs w:val="18"/>
          <w:lang w:eastAsia="ru-RU"/>
        </w:rPr>
      </w:pPr>
    </w:p>
    <w:p w:rsidR="00952F6C" w:rsidRPr="00952F6C" w:rsidRDefault="00952F6C" w:rsidP="00952F6C">
      <w:pPr>
        <w:tabs>
          <w:tab w:val="left" w:pos="540"/>
        </w:tabs>
        <w:autoSpaceDE w:val="0"/>
        <w:autoSpaceDN w:val="0"/>
        <w:adjustRightInd w:val="0"/>
        <w:spacing w:after="0" w:line="240" w:lineRule="auto"/>
        <w:jc w:val="center"/>
        <w:rPr>
          <w:rFonts w:ascii="Arial" w:eastAsia="Times New Roman" w:hAnsi="Arial" w:cs="Arial"/>
          <w:b/>
          <w:sz w:val="18"/>
          <w:szCs w:val="18"/>
          <w:lang w:eastAsia="ru-RU"/>
        </w:rPr>
      </w:pPr>
      <w:r w:rsidRPr="00952F6C">
        <w:rPr>
          <w:rFonts w:ascii="Arial" w:eastAsia="Times New Roman" w:hAnsi="Arial" w:cs="Arial"/>
          <w:b/>
          <w:sz w:val="18"/>
          <w:szCs w:val="18"/>
          <w:lang w:eastAsia="ru-RU"/>
        </w:rPr>
        <w:t>4. Сроки и качество</w:t>
      </w:r>
      <w:r>
        <w:rPr>
          <w:rFonts w:ascii="Arial" w:eastAsia="Times New Roman" w:hAnsi="Arial" w:cs="Arial"/>
          <w:b/>
          <w:sz w:val="18"/>
          <w:szCs w:val="18"/>
          <w:lang w:eastAsia="ru-RU"/>
        </w:rPr>
        <w:t xml:space="preserve"> услуг</w:t>
      </w:r>
    </w:p>
    <w:p w:rsidR="00952F6C" w:rsidRPr="00952F6C" w:rsidRDefault="00952F6C" w:rsidP="00952F6C">
      <w:pPr>
        <w:tabs>
          <w:tab w:val="left" w:pos="540"/>
        </w:tabs>
        <w:autoSpaceDE w:val="0"/>
        <w:autoSpaceDN w:val="0"/>
        <w:adjustRightInd w:val="0"/>
        <w:spacing w:after="0" w:line="240" w:lineRule="auto"/>
        <w:jc w:val="both"/>
        <w:rPr>
          <w:rFonts w:ascii="Arial" w:eastAsia="Times New Roman" w:hAnsi="Arial" w:cs="Arial"/>
          <w:color w:val="FF0000"/>
          <w:sz w:val="18"/>
          <w:szCs w:val="18"/>
          <w:lang w:eastAsia="ru-RU"/>
        </w:rPr>
      </w:pPr>
      <w:r w:rsidRPr="00952F6C">
        <w:rPr>
          <w:rFonts w:ascii="Arial" w:eastAsia="Times New Roman" w:hAnsi="Arial" w:cs="Arial"/>
          <w:sz w:val="18"/>
          <w:szCs w:val="18"/>
          <w:lang w:eastAsia="ru-RU"/>
        </w:rPr>
        <w:t xml:space="preserve">      4.1. Исполнитель обязуется выполнить работу в следующие сроки:</w:t>
      </w:r>
      <w:r>
        <w:rPr>
          <w:rFonts w:ascii="Arial" w:eastAsia="Times New Roman" w:hAnsi="Arial" w:cs="Arial"/>
          <w:sz w:val="18"/>
          <w:szCs w:val="18"/>
          <w:lang w:eastAsia="ru-RU"/>
        </w:rPr>
        <w:t xml:space="preserve"> </w:t>
      </w:r>
      <w:r w:rsidRPr="00952F6C">
        <w:rPr>
          <w:rFonts w:ascii="Arial" w:eastAsia="Times New Roman" w:hAnsi="Arial" w:cs="Arial"/>
          <w:sz w:val="18"/>
          <w:szCs w:val="18"/>
          <w:lang w:eastAsia="ru-RU"/>
        </w:rPr>
        <w:t>с момента заключения договора до 28.12.2018г</w:t>
      </w:r>
      <w:r w:rsidRPr="00952F6C">
        <w:rPr>
          <w:rFonts w:ascii="Arial" w:eastAsia="Times New Roman" w:hAnsi="Arial" w:cs="Arial"/>
          <w:color w:val="FF0000"/>
          <w:sz w:val="18"/>
          <w:szCs w:val="18"/>
          <w:lang w:eastAsia="ru-RU"/>
        </w:rPr>
        <w:t>.</w:t>
      </w:r>
    </w:p>
    <w:p w:rsidR="00952F6C" w:rsidRPr="00952F6C" w:rsidRDefault="00952F6C" w:rsidP="00952F6C">
      <w:pPr>
        <w:tabs>
          <w:tab w:val="left" w:pos="540"/>
        </w:tabs>
        <w:autoSpaceDE w:val="0"/>
        <w:autoSpaceDN w:val="0"/>
        <w:adjustRightInd w:val="0"/>
        <w:spacing w:after="0" w:line="240" w:lineRule="auto"/>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4.2 Качество выполняемых работ должно соответствовать ГОСТам, техническим условиям, стандартам, правилам, нормам и т.д. </w:t>
      </w:r>
    </w:p>
    <w:p w:rsidR="00952F6C" w:rsidRPr="00952F6C" w:rsidRDefault="00952F6C" w:rsidP="00952F6C">
      <w:pPr>
        <w:tabs>
          <w:tab w:val="left" w:pos="540"/>
        </w:tabs>
        <w:autoSpaceDE w:val="0"/>
        <w:autoSpaceDN w:val="0"/>
        <w:adjustRightInd w:val="0"/>
        <w:spacing w:after="0" w:line="240" w:lineRule="auto"/>
        <w:jc w:val="both"/>
        <w:rPr>
          <w:rFonts w:ascii="Arial" w:eastAsia="Times New Roman" w:hAnsi="Arial" w:cs="Arial"/>
          <w:sz w:val="18"/>
          <w:szCs w:val="18"/>
          <w:lang w:eastAsia="ru-RU"/>
        </w:rPr>
      </w:pPr>
    </w:p>
    <w:p w:rsidR="00952F6C" w:rsidRPr="00952F6C" w:rsidRDefault="00952F6C" w:rsidP="00952F6C">
      <w:pPr>
        <w:tabs>
          <w:tab w:val="left" w:pos="540"/>
        </w:tabs>
        <w:autoSpaceDE w:val="0"/>
        <w:autoSpaceDN w:val="0"/>
        <w:adjustRightInd w:val="0"/>
        <w:spacing w:after="0" w:line="240" w:lineRule="auto"/>
        <w:jc w:val="center"/>
        <w:rPr>
          <w:rFonts w:ascii="Arial" w:eastAsia="Times New Roman" w:hAnsi="Arial" w:cs="Arial"/>
          <w:b/>
          <w:sz w:val="18"/>
          <w:szCs w:val="18"/>
          <w:lang w:eastAsia="ru-RU"/>
        </w:rPr>
      </w:pPr>
      <w:r w:rsidRPr="00952F6C">
        <w:rPr>
          <w:rFonts w:ascii="Arial" w:eastAsia="Times New Roman" w:hAnsi="Arial" w:cs="Arial"/>
          <w:b/>
          <w:sz w:val="18"/>
          <w:szCs w:val="18"/>
          <w:lang w:eastAsia="ru-RU"/>
        </w:rPr>
        <w:t xml:space="preserve">5. Порядок сдачи и приемки </w:t>
      </w:r>
      <w:r>
        <w:rPr>
          <w:rFonts w:ascii="Arial" w:eastAsia="Times New Roman" w:hAnsi="Arial" w:cs="Arial"/>
          <w:b/>
          <w:sz w:val="18"/>
          <w:szCs w:val="18"/>
          <w:lang w:eastAsia="ru-RU"/>
        </w:rPr>
        <w:t>услуг</w:t>
      </w:r>
    </w:p>
    <w:p w:rsidR="00952F6C" w:rsidRPr="00952F6C" w:rsidRDefault="00952F6C" w:rsidP="00952F6C">
      <w:pPr>
        <w:tabs>
          <w:tab w:val="left" w:pos="540"/>
        </w:tabs>
        <w:autoSpaceDE w:val="0"/>
        <w:autoSpaceDN w:val="0"/>
        <w:adjustRightInd w:val="0"/>
        <w:spacing w:after="0" w:line="240" w:lineRule="auto"/>
        <w:jc w:val="both"/>
        <w:rPr>
          <w:rFonts w:ascii="Arial" w:eastAsia="Times New Roman" w:hAnsi="Arial" w:cs="Arial"/>
          <w:sz w:val="18"/>
          <w:szCs w:val="18"/>
          <w:lang w:eastAsia="ru-RU"/>
        </w:rPr>
      </w:pPr>
      <w:r w:rsidRPr="00952F6C">
        <w:rPr>
          <w:rFonts w:ascii="Arial" w:eastAsia="Times New Roman" w:hAnsi="Arial" w:cs="Arial"/>
          <w:b/>
          <w:sz w:val="18"/>
          <w:szCs w:val="18"/>
          <w:lang w:eastAsia="ru-RU"/>
        </w:rPr>
        <w:t xml:space="preserve">       </w:t>
      </w:r>
      <w:r w:rsidRPr="00952F6C">
        <w:rPr>
          <w:rFonts w:ascii="Arial" w:eastAsia="Times New Roman" w:hAnsi="Arial" w:cs="Arial"/>
          <w:sz w:val="18"/>
          <w:szCs w:val="18"/>
          <w:lang w:eastAsia="ru-RU"/>
        </w:rPr>
        <w:t>5.1. После оказания услуг по созданию разработки модуля интерактивного тестирования обучаемого Исполнитель согласовывает с Заказчиком представленную разработку модуля интерактивного тестирования обучаемого путем подписания  акта или другого документа в письменной форме.</w:t>
      </w:r>
    </w:p>
    <w:p w:rsidR="00952F6C" w:rsidRPr="00952F6C" w:rsidRDefault="00952F6C" w:rsidP="00952F6C">
      <w:pPr>
        <w:tabs>
          <w:tab w:val="left" w:pos="540"/>
        </w:tabs>
        <w:autoSpaceDE w:val="0"/>
        <w:autoSpaceDN w:val="0"/>
        <w:adjustRightInd w:val="0"/>
        <w:spacing w:after="0" w:line="240" w:lineRule="auto"/>
        <w:jc w:val="both"/>
        <w:rPr>
          <w:rFonts w:ascii="Arial" w:eastAsia="Times New Roman" w:hAnsi="Arial" w:cs="Arial"/>
          <w:sz w:val="18"/>
          <w:szCs w:val="18"/>
          <w:lang w:eastAsia="ru-RU"/>
        </w:rPr>
      </w:pPr>
      <w:r w:rsidRPr="00952F6C">
        <w:rPr>
          <w:rFonts w:ascii="Arial" w:eastAsia="Times New Roman" w:hAnsi="Arial" w:cs="Arial"/>
          <w:b/>
          <w:sz w:val="18"/>
          <w:szCs w:val="18"/>
          <w:lang w:eastAsia="ru-RU"/>
        </w:rPr>
        <w:t xml:space="preserve">      </w:t>
      </w:r>
      <w:r w:rsidRPr="00952F6C">
        <w:rPr>
          <w:rFonts w:ascii="Arial" w:eastAsia="Times New Roman" w:hAnsi="Arial" w:cs="Arial"/>
          <w:sz w:val="18"/>
          <w:szCs w:val="18"/>
          <w:lang w:eastAsia="ru-RU"/>
        </w:rPr>
        <w:t xml:space="preserve"> 5.2.При завершении выполнения услуг Исполнитель предоставляет Заказчику акт сдачи-приемки работ, фактически выполненных Исполнителем по условиям договора.</w:t>
      </w:r>
    </w:p>
    <w:p w:rsidR="00952F6C" w:rsidRPr="00952F6C" w:rsidRDefault="00952F6C" w:rsidP="00952F6C">
      <w:pPr>
        <w:tabs>
          <w:tab w:val="left" w:pos="540"/>
        </w:tabs>
        <w:autoSpaceDE w:val="0"/>
        <w:autoSpaceDN w:val="0"/>
        <w:adjustRightInd w:val="0"/>
        <w:spacing w:after="0" w:line="240" w:lineRule="auto"/>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5.3.Заказчик в течение 3-х дней со дня получения акта о фактически выполненной услуге обязан направить Исполнителю подписанный акт о приемке работ или мотивированный отказ от подписания акта.</w:t>
      </w:r>
    </w:p>
    <w:p w:rsidR="00952F6C" w:rsidRPr="00952F6C" w:rsidRDefault="00952F6C" w:rsidP="00952F6C">
      <w:pPr>
        <w:tabs>
          <w:tab w:val="left" w:pos="540"/>
        </w:tabs>
        <w:autoSpaceDE w:val="0"/>
        <w:autoSpaceDN w:val="0"/>
        <w:adjustRightInd w:val="0"/>
        <w:spacing w:after="0" w:line="240" w:lineRule="auto"/>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5.4.В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952F6C" w:rsidRPr="00952F6C" w:rsidRDefault="00952F6C" w:rsidP="00952F6C">
      <w:pPr>
        <w:tabs>
          <w:tab w:val="left" w:pos="540"/>
        </w:tabs>
        <w:autoSpaceDE w:val="0"/>
        <w:autoSpaceDN w:val="0"/>
        <w:adjustRightInd w:val="0"/>
        <w:spacing w:after="0" w:line="240" w:lineRule="auto"/>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5.5.Если в процессе выполнения услуг по исполнению предмета договора будут обнаружены недостатки в выполненной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952F6C" w:rsidRPr="00952F6C" w:rsidRDefault="00952F6C" w:rsidP="00952F6C">
      <w:pPr>
        <w:tabs>
          <w:tab w:val="left" w:pos="540"/>
        </w:tabs>
        <w:autoSpaceDE w:val="0"/>
        <w:autoSpaceDN w:val="0"/>
        <w:adjustRightInd w:val="0"/>
        <w:spacing w:after="0" w:line="240" w:lineRule="auto"/>
        <w:jc w:val="both"/>
        <w:rPr>
          <w:rFonts w:ascii="Arial" w:eastAsia="Times New Roman" w:hAnsi="Arial" w:cs="Arial"/>
          <w:sz w:val="18"/>
          <w:szCs w:val="18"/>
          <w:lang w:eastAsia="ru-RU"/>
        </w:rPr>
      </w:pPr>
    </w:p>
    <w:p w:rsidR="00952F6C" w:rsidRPr="00952F6C" w:rsidRDefault="00952F6C" w:rsidP="00952F6C">
      <w:pPr>
        <w:tabs>
          <w:tab w:val="left" w:pos="540"/>
        </w:tabs>
        <w:autoSpaceDE w:val="0"/>
        <w:autoSpaceDN w:val="0"/>
        <w:adjustRightInd w:val="0"/>
        <w:spacing w:after="0" w:line="240" w:lineRule="auto"/>
        <w:jc w:val="center"/>
        <w:rPr>
          <w:rFonts w:ascii="Arial" w:eastAsia="Times New Roman" w:hAnsi="Arial" w:cs="Arial"/>
          <w:b/>
          <w:sz w:val="18"/>
          <w:szCs w:val="18"/>
          <w:lang w:eastAsia="ru-RU"/>
        </w:rPr>
      </w:pPr>
      <w:r w:rsidRPr="00952F6C">
        <w:rPr>
          <w:rFonts w:ascii="Arial" w:eastAsia="Times New Roman" w:hAnsi="Arial" w:cs="Arial"/>
          <w:b/>
          <w:sz w:val="18"/>
          <w:szCs w:val="18"/>
          <w:lang w:eastAsia="ru-RU"/>
        </w:rPr>
        <w:t>6. Ответственность сторон</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ставки рефинансирования РФ ЦБ от цены договора</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-3 % цены договора.</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6.4. </w:t>
      </w:r>
      <w:proofErr w:type="gramStart"/>
      <w:r w:rsidRPr="00952F6C">
        <w:rPr>
          <w:rFonts w:ascii="Arial" w:eastAsia="Times New Roman" w:hAnsi="Arial" w:cs="Arial"/>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p>
    <w:p w:rsidR="00952F6C" w:rsidRPr="00952F6C" w:rsidRDefault="00952F6C" w:rsidP="00952F6C">
      <w:pPr>
        <w:tabs>
          <w:tab w:val="left" w:pos="540"/>
        </w:tabs>
        <w:autoSpaceDE w:val="0"/>
        <w:autoSpaceDN w:val="0"/>
        <w:adjustRightInd w:val="0"/>
        <w:spacing w:after="0" w:line="240" w:lineRule="auto"/>
        <w:jc w:val="center"/>
        <w:rPr>
          <w:rFonts w:ascii="Arial" w:eastAsia="Times New Roman" w:hAnsi="Arial" w:cs="Arial"/>
          <w:b/>
          <w:sz w:val="18"/>
          <w:szCs w:val="18"/>
          <w:lang w:eastAsia="ru-RU"/>
        </w:rPr>
      </w:pPr>
      <w:r w:rsidRPr="00952F6C">
        <w:rPr>
          <w:rFonts w:ascii="Arial" w:eastAsia="Times New Roman" w:hAnsi="Arial" w:cs="Arial"/>
          <w:b/>
          <w:sz w:val="18"/>
          <w:szCs w:val="18"/>
          <w:lang w:eastAsia="ru-RU"/>
        </w:rPr>
        <w:t>7. Обстоятельства непреодолимой силы</w:t>
      </w:r>
    </w:p>
    <w:p w:rsidR="00952F6C" w:rsidRPr="00952F6C" w:rsidRDefault="00952F6C" w:rsidP="00952F6C">
      <w:pPr>
        <w:tabs>
          <w:tab w:val="left" w:pos="540"/>
        </w:tabs>
        <w:spacing w:after="0" w:line="240" w:lineRule="auto"/>
        <w:ind w:firstLine="426"/>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952F6C" w:rsidRPr="00952F6C" w:rsidRDefault="00952F6C" w:rsidP="00952F6C">
      <w:pPr>
        <w:tabs>
          <w:tab w:val="left" w:pos="540"/>
        </w:tabs>
        <w:autoSpaceDE w:val="0"/>
        <w:autoSpaceDN w:val="0"/>
        <w:adjustRightInd w:val="0"/>
        <w:spacing w:after="0" w:line="240" w:lineRule="auto"/>
        <w:ind w:firstLine="426"/>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lastRenderedPageBreak/>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52F6C" w:rsidRPr="00952F6C" w:rsidRDefault="00952F6C" w:rsidP="00952F6C">
      <w:pPr>
        <w:tabs>
          <w:tab w:val="left" w:pos="540"/>
        </w:tabs>
        <w:autoSpaceDE w:val="0"/>
        <w:autoSpaceDN w:val="0"/>
        <w:adjustRightInd w:val="0"/>
        <w:spacing w:after="0" w:line="240" w:lineRule="auto"/>
        <w:jc w:val="center"/>
        <w:rPr>
          <w:rFonts w:ascii="Arial" w:eastAsia="Times New Roman" w:hAnsi="Arial" w:cs="Arial"/>
          <w:b/>
          <w:sz w:val="18"/>
          <w:szCs w:val="18"/>
          <w:lang w:eastAsia="ru-RU"/>
        </w:rPr>
      </w:pPr>
    </w:p>
    <w:p w:rsidR="00952F6C" w:rsidRPr="00952F6C" w:rsidRDefault="00952F6C" w:rsidP="00952F6C">
      <w:pPr>
        <w:tabs>
          <w:tab w:val="left" w:pos="540"/>
        </w:tabs>
        <w:autoSpaceDE w:val="0"/>
        <w:autoSpaceDN w:val="0"/>
        <w:adjustRightInd w:val="0"/>
        <w:spacing w:after="0" w:line="240" w:lineRule="auto"/>
        <w:jc w:val="center"/>
        <w:rPr>
          <w:rFonts w:ascii="Arial" w:eastAsia="Times New Roman" w:hAnsi="Arial" w:cs="Arial"/>
          <w:b/>
          <w:sz w:val="18"/>
          <w:szCs w:val="18"/>
          <w:lang w:eastAsia="ru-RU"/>
        </w:rPr>
      </w:pPr>
      <w:r>
        <w:rPr>
          <w:rFonts w:ascii="Arial" w:eastAsia="Times New Roman" w:hAnsi="Arial" w:cs="Arial"/>
          <w:b/>
          <w:sz w:val="18"/>
          <w:szCs w:val="18"/>
          <w:lang w:eastAsia="ru-RU"/>
        </w:rPr>
        <w:t>8. Порядок разрешения споров</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8.2. В случае невозможности разрешения споров или разногласий путем переговоров они подлежат разрешению судом в установленном законодательством порядке.</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p>
    <w:p w:rsidR="00952F6C" w:rsidRPr="00952F6C" w:rsidRDefault="00952F6C" w:rsidP="00952F6C">
      <w:pPr>
        <w:tabs>
          <w:tab w:val="left" w:pos="540"/>
        </w:tabs>
        <w:autoSpaceDE w:val="0"/>
        <w:autoSpaceDN w:val="0"/>
        <w:adjustRightInd w:val="0"/>
        <w:spacing w:after="0" w:line="240" w:lineRule="auto"/>
        <w:jc w:val="center"/>
        <w:rPr>
          <w:rFonts w:ascii="Arial" w:eastAsia="Times New Roman" w:hAnsi="Arial" w:cs="Arial"/>
          <w:b/>
          <w:sz w:val="18"/>
          <w:szCs w:val="18"/>
          <w:lang w:eastAsia="ru-RU"/>
        </w:rPr>
      </w:pPr>
      <w:r w:rsidRPr="00952F6C">
        <w:rPr>
          <w:rFonts w:ascii="Arial" w:eastAsia="Times New Roman" w:hAnsi="Arial" w:cs="Arial"/>
          <w:b/>
          <w:sz w:val="18"/>
          <w:szCs w:val="18"/>
          <w:lang w:eastAsia="ru-RU"/>
        </w:rPr>
        <w:t xml:space="preserve">9.Срок действия  договора и прочие условия. </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9.1. Договор вступает в силу после его подписания  сторонами  и действует до исполнения сторонами своих обязательств</w:t>
      </w:r>
      <w:r w:rsidRPr="00952F6C">
        <w:rPr>
          <w:rFonts w:ascii="Arial" w:eastAsia="Times New Roman" w:hAnsi="Arial" w:cs="Arial"/>
          <w:i/>
          <w:sz w:val="18"/>
          <w:szCs w:val="18"/>
          <w:lang w:eastAsia="ru-RU"/>
        </w:rPr>
        <w:t>.</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9.3.Настоящий </w:t>
      </w:r>
      <w:proofErr w:type="gramStart"/>
      <w:r w:rsidRPr="00952F6C">
        <w:rPr>
          <w:rFonts w:ascii="Arial" w:eastAsia="Times New Roman" w:hAnsi="Arial" w:cs="Arial"/>
          <w:sz w:val="18"/>
          <w:szCs w:val="18"/>
          <w:lang w:eastAsia="ru-RU"/>
        </w:rPr>
        <w:t>договор</w:t>
      </w:r>
      <w:proofErr w:type="gramEnd"/>
      <w:r w:rsidRPr="00952F6C">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52F6C" w:rsidRPr="00952F6C" w:rsidRDefault="00952F6C" w:rsidP="00952F6C">
      <w:pPr>
        <w:tabs>
          <w:tab w:val="left" w:pos="540"/>
        </w:tabs>
        <w:autoSpaceDE w:val="0"/>
        <w:autoSpaceDN w:val="0"/>
        <w:adjustRightInd w:val="0"/>
        <w:spacing w:after="0" w:line="240" w:lineRule="auto"/>
        <w:ind w:firstLine="225"/>
        <w:jc w:val="both"/>
        <w:rPr>
          <w:rFonts w:ascii="Arial" w:eastAsia="Times New Roman" w:hAnsi="Arial" w:cs="Arial"/>
          <w:sz w:val="18"/>
          <w:szCs w:val="18"/>
          <w:lang w:eastAsia="ru-RU"/>
        </w:rPr>
      </w:pPr>
      <w:r w:rsidRPr="00952F6C">
        <w:rPr>
          <w:rFonts w:ascii="Arial" w:eastAsia="Times New Roman" w:hAnsi="Arial" w:cs="Arial"/>
          <w:sz w:val="18"/>
          <w:szCs w:val="18"/>
          <w:lang w:eastAsia="ru-RU"/>
        </w:rPr>
        <w:t xml:space="preserve">      9.4. Настоящий договор составлен в двух экземплярах, имеющих одинаковую юридическую силу, по одному для каждой из сторон</w:t>
      </w:r>
    </w:p>
    <w:p w:rsidR="00952F6C" w:rsidRPr="00952F6C" w:rsidRDefault="00952F6C" w:rsidP="00952F6C">
      <w:pPr>
        <w:shd w:val="clear" w:color="auto" w:fill="FFFFFF"/>
        <w:tabs>
          <w:tab w:val="left" w:pos="360"/>
        </w:tabs>
        <w:spacing w:after="0" w:line="240" w:lineRule="auto"/>
        <w:jc w:val="both"/>
        <w:rPr>
          <w:rFonts w:ascii="Arial" w:eastAsia="Times New Roman" w:hAnsi="Arial" w:cs="Arial"/>
          <w:b/>
          <w:color w:val="000000"/>
          <w:spacing w:val="-3"/>
          <w:sz w:val="18"/>
          <w:szCs w:val="18"/>
          <w:lang w:eastAsia="ru-RU"/>
        </w:rPr>
      </w:pPr>
    </w:p>
    <w:p w:rsidR="00952F6C" w:rsidRPr="00952F6C" w:rsidRDefault="00952F6C" w:rsidP="00952F6C">
      <w:pPr>
        <w:spacing w:after="0" w:line="240" w:lineRule="auto"/>
        <w:rPr>
          <w:rFonts w:ascii="Arial" w:eastAsia="Times New Roman" w:hAnsi="Arial" w:cs="Arial"/>
          <w:b/>
          <w:sz w:val="18"/>
          <w:szCs w:val="18"/>
          <w:lang w:eastAsia="ru-RU"/>
        </w:rPr>
      </w:pPr>
      <w:r w:rsidRPr="00952F6C">
        <w:rPr>
          <w:rFonts w:ascii="Arial" w:eastAsia="Times New Roman" w:hAnsi="Arial" w:cs="Arial"/>
          <w:sz w:val="18"/>
          <w:szCs w:val="18"/>
          <w:lang w:eastAsia="ru-RU"/>
        </w:rPr>
        <w:t xml:space="preserve">                                       </w:t>
      </w:r>
      <w:r w:rsidRPr="00952F6C">
        <w:rPr>
          <w:rFonts w:ascii="Arial" w:eastAsia="Times New Roman" w:hAnsi="Arial" w:cs="Arial"/>
          <w:b/>
          <w:sz w:val="18"/>
          <w:szCs w:val="18"/>
          <w:lang w:eastAsia="ru-RU"/>
        </w:rPr>
        <w:t>10. ЮРИДИЧЕСКИЕ АДРЕСА И РЕКВИЗИТЫ СТОРОН</w:t>
      </w:r>
    </w:p>
    <w:p w:rsidR="00952F6C" w:rsidRPr="00952F6C" w:rsidRDefault="00952F6C" w:rsidP="00952F6C">
      <w:pPr>
        <w:spacing w:after="0" w:line="240" w:lineRule="auto"/>
        <w:rPr>
          <w:rFonts w:ascii="Arial" w:eastAsia="Times New Roman" w:hAnsi="Arial" w:cs="Arial"/>
          <w:b/>
          <w:sz w:val="18"/>
          <w:szCs w:val="18"/>
          <w:lang w:eastAsia="ru-RU"/>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739"/>
      </w:tblGrid>
      <w:tr w:rsidR="00952F6C" w:rsidRPr="00952F6C" w:rsidTr="00952F6C">
        <w:tc>
          <w:tcPr>
            <w:tcW w:w="5778" w:type="dxa"/>
            <w:tcBorders>
              <w:top w:val="single" w:sz="4" w:space="0" w:color="auto"/>
              <w:left w:val="single" w:sz="4" w:space="0" w:color="auto"/>
              <w:bottom w:val="single" w:sz="4" w:space="0" w:color="auto"/>
              <w:right w:val="single" w:sz="4" w:space="0" w:color="auto"/>
            </w:tcBorders>
            <w:shd w:val="clear" w:color="auto" w:fill="auto"/>
          </w:tcPr>
          <w:p w:rsidR="00952F6C" w:rsidRPr="00952F6C" w:rsidRDefault="00952F6C" w:rsidP="00952F6C">
            <w:pPr>
              <w:suppressAutoHyphens/>
              <w:spacing w:after="0" w:line="240" w:lineRule="auto"/>
              <w:jc w:val="center"/>
              <w:rPr>
                <w:rFonts w:ascii="Arial" w:eastAsia="Times New Roman" w:hAnsi="Arial" w:cs="Arial"/>
                <w:b/>
                <w:kern w:val="2"/>
                <w:sz w:val="18"/>
                <w:szCs w:val="18"/>
                <w:lang w:eastAsia="ar-SA"/>
              </w:rPr>
            </w:pPr>
            <w:r w:rsidRPr="00952F6C">
              <w:rPr>
                <w:rFonts w:ascii="Arial" w:eastAsia="Times New Roman" w:hAnsi="Arial" w:cs="Arial"/>
                <w:b/>
                <w:kern w:val="1"/>
                <w:sz w:val="18"/>
                <w:szCs w:val="18"/>
                <w:lang w:eastAsia="ar-SA"/>
              </w:rPr>
              <w:t>Заказчик</w:t>
            </w:r>
          </w:p>
          <w:p w:rsidR="00952F6C" w:rsidRPr="00952F6C" w:rsidRDefault="00952F6C" w:rsidP="00952F6C">
            <w:pPr>
              <w:suppressAutoHyphens/>
              <w:spacing w:after="0" w:line="240" w:lineRule="auto"/>
              <w:rPr>
                <w:rFonts w:ascii="Arial" w:eastAsia="Times New Roman" w:hAnsi="Arial" w:cs="Arial"/>
                <w:b/>
                <w:kern w:val="1"/>
                <w:sz w:val="18"/>
                <w:szCs w:val="18"/>
                <w:lang w:eastAsia="ar-SA"/>
              </w:rPr>
            </w:pPr>
            <w:r w:rsidRPr="00952F6C">
              <w:rPr>
                <w:rFonts w:ascii="Arial" w:eastAsia="Times New Roman" w:hAnsi="Arial" w:cs="Arial"/>
                <w:b/>
                <w:kern w:val="1"/>
                <w:sz w:val="18"/>
                <w:szCs w:val="18"/>
                <w:lang w:eastAsia="ar-SA"/>
              </w:rPr>
              <w:t xml:space="preserve">ФГБОУ </w:t>
            </w:r>
            <w:proofErr w:type="gramStart"/>
            <w:r w:rsidRPr="00952F6C">
              <w:rPr>
                <w:rFonts w:ascii="Arial" w:eastAsia="Times New Roman" w:hAnsi="Arial" w:cs="Arial"/>
                <w:b/>
                <w:kern w:val="1"/>
                <w:sz w:val="18"/>
                <w:szCs w:val="18"/>
                <w:lang w:eastAsia="ar-SA"/>
              </w:rPr>
              <w:t>ВО</w:t>
            </w:r>
            <w:proofErr w:type="gramEnd"/>
            <w:r w:rsidRPr="00952F6C">
              <w:rPr>
                <w:rFonts w:ascii="Arial" w:eastAsia="Times New Roman" w:hAnsi="Arial" w:cs="Arial"/>
                <w:b/>
                <w:kern w:val="1"/>
                <w:sz w:val="18"/>
                <w:szCs w:val="18"/>
                <w:lang w:eastAsia="ar-SA"/>
              </w:rPr>
              <w:t xml:space="preserve"> «Сибирский государственный университет путей сообщения» (СГУПС)</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630049г</w:t>
            </w:r>
            <w:proofErr w:type="gramStart"/>
            <w:r w:rsidRPr="00952F6C">
              <w:rPr>
                <w:rFonts w:ascii="Arial" w:eastAsia="Times New Roman" w:hAnsi="Arial" w:cs="Arial"/>
                <w:kern w:val="1"/>
                <w:sz w:val="18"/>
                <w:szCs w:val="18"/>
                <w:lang w:eastAsia="ar-SA"/>
              </w:rPr>
              <w:t>.Н</w:t>
            </w:r>
            <w:proofErr w:type="gramEnd"/>
            <w:r w:rsidRPr="00952F6C">
              <w:rPr>
                <w:rFonts w:ascii="Arial" w:eastAsia="Times New Roman" w:hAnsi="Arial" w:cs="Arial"/>
                <w:kern w:val="1"/>
                <w:sz w:val="18"/>
                <w:szCs w:val="18"/>
                <w:lang w:eastAsia="ar-SA"/>
              </w:rPr>
              <w:t xml:space="preserve">овосибирск,49ул.Д.Ковальчук д.191, </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ИНН: 5402113155 КПП 540201001</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ОГРН 1025401011680     ОКПО 01115969</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Получатель: УФК по Новосибирской области (СГУПС л/с 20516Х38290)</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БИК 045004001</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 xml:space="preserve">Банк: Сибирское ГУ Банка России  </w:t>
            </w:r>
            <w:proofErr w:type="spellStart"/>
            <w:r w:rsidRPr="00952F6C">
              <w:rPr>
                <w:rFonts w:ascii="Arial" w:eastAsia="Times New Roman" w:hAnsi="Arial" w:cs="Arial"/>
                <w:kern w:val="1"/>
                <w:sz w:val="18"/>
                <w:szCs w:val="18"/>
                <w:lang w:eastAsia="ar-SA"/>
              </w:rPr>
              <w:t>г</w:t>
            </w:r>
            <w:proofErr w:type="gramStart"/>
            <w:r w:rsidRPr="00952F6C">
              <w:rPr>
                <w:rFonts w:ascii="Arial" w:eastAsia="Times New Roman" w:hAnsi="Arial" w:cs="Arial"/>
                <w:kern w:val="1"/>
                <w:sz w:val="18"/>
                <w:szCs w:val="18"/>
                <w:lang w:eastAsia="ar-SA"/>
              </w:rPr>
              <w:t>.Н</w:t>
            </w:r>
            <w:proofErr w:type="gramEnd"/>
            <w:r w:rsidRPr="00952F6C">
              <w:rPr>
                <w:rFonts w:ascii="Arial" w:eastAsia="Times New Roman" w:hAnsi="Arial" w:cs="Arial"/>
                <w:kern w:val="1"/>
                <w:sz w:val="18"/>
                <w:szCs w:val="18"/>
                <w:lang w:eastAsia="ar-SA"/>
              </w:rPr>
              <w:t>овосибирск</w:t>
            </w:r>
            <w:proofErr w:type="spellEnd"/>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Расчетный счет   40501810700042000002</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 xml:space="preserve">Проректор </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 xml:space="preserve"> ____________________ А.Д. Абрамов</w:t>
            </w:r>
          </w:p>
          <w:p w:rsidR="00952F6C" w:rsidRPr="00952F6C" w:rsidRDefault="00952F6C" w:rsidP="00952F6C">
            <w:pPr>
              <w:suppressAutoHyphens/>
              <w:spacing w:after="0" w:line="240" w:lineRule="auto"/>
              <w:jc w:val="both"/>
              <w:rPr>
                <w:rFonts w:ascii="Arial" w:eastAsia="Times New Roman" w:hAnsi="Arial" w:cs="Arial"/>
                <w:kern w:val="2"/>
                <w:sz w:val="18"/>
                <w:szCs w:val="18"/>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52F6C" w:rsidRPr="00952F6C" w:rsidRDefault="00952F6C" w:rsidP="00952F6C">
            <w:pPr>
              <w:suppressAutoHyphens/>
              <w:spacing w:after="0" w:line="240" w:lineRule="auto"/>
              <w:jc w:val="center"/>
              <w:rPr>
                <w:rFonts w:ascii="Arial" w:eastAsia="Times New Roman" w:hAnsi="Arial" w:cs="Arial"/>
                <w:b/>
                <w:kern w:val="1"/>
                <w:sz w:val="18"/>
                <w:szCs w:val="18"/>
                <w:lang w:eastAsia="ar-SA"/>
              </w:rPr>
            </w:pPr>
            <w:r w:rsidRPr="00952F6C">
              <w:rPr>
                <w:rFonts w:ascii="Arial" w:eastAsia="Times New Roman" w:hAnsi="Arial" w:cs="Arial"/>
                <w:b/>
                <w:kern w:val="1"/>
                <w:sz w:val="18"/>
                <w:szCs w:val="18"/>
                <w:lang w:eastAsia="ar-SA"/>
              </w:rPr>
              <w:t>Исполнитель</w:t>
            </w:r>
          </w:p>
          <w:p w:rsidR="00952F6C" w:rsidRPr="00952F6C" w:rsidRDefault="00952F6C" w:rsidP="00952F6C">
            <w:pPr>
              <w:suppressAutoHyphens/>
              <w:spacing w:after="0" w:line="240" w:lineRule="auto"/>
              <w:rPr>
                <w:rFonts w:ascii="Arial" w:eastAsia="Times New Roman" w:hAnsi="Arial" w:cs="Arial"/>
                <w:b/>
                <w:kern w:val="1"/>
                <w:sz w:val="18"/>
                <w:szCs w:val="18"/>
                <w:lang w:eastAsia="ar-SA"/>
              </w:rPr>
            </w:pPr>
            <w:r w:rsidRPr="00952F6C">
              <w:rPr>
                <w:rFonts w:ascii="Arial" w:eastAsia="Times New Roman" w:hAnsi="Arial" w:cs="Arial"/>
                <w:b/>
                <w:kern w:val="1"/>
                <w:sz w:val="18"/>
                <w:szCs w:val="18"/>
                <w:lang w:eastAsia="ar-SA"/>
              </w:rPr>
              <w:t>ООО «ЦИКЛ-ГЕО»</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 xml:space="preserve">Юридический адрес: 630099, Новосибирск, ул. </w:t>
            </w:r>
            <w:proofErr w:type="spellStart"/>
            <w:r w:rsidRPr="00952F6C">
              <w:rPr>
                <w:rFonts w:ascii="Arial" w:eastAsia="Times New Roman" w:hAnsi="Arial" w:cs="Arial"/>
                <w:kern w:val="1"/>
                <w:sz w:val="18"/>
                <w:szCs w:val="18"/>
                <w:lang w:eastAsia="ar-SA"/>
              </w:rPr>
              <w:t>Щетинкина</w:t>
            </w:r>
            <w:proofErr w:type="spellEnd"/>
            <w:r w:rsidRPr="00952F6C">
              <w:rPr>
                <w:rFonts w:ascii="Arial" w:eastAsia="Times New Roman" w:hAnsi="Arial" w:cs="Arial"/>
                <w:kern w:val="1"/>
                <w:sz w:val="18"/>
                <w:szCs w:val="18"/>
                <w:lang w:eastAsia="ar-SA"/>
              </w:rPr>
              <w:t>,  д.18, оф. 3</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 xml:space="preserve">Почтовый адрес: 630102, Новосибирск, ул. </w:t>
            </w:r>
            <w:proofErr w:type="gramStart"/>
            <w:r w:rsidRPr="00952F6C">
              <w:rPr>
                <w:rFonts w:ascii="Arial" w:eastAsia="Times New Roman" w:hAnsi="Arial" w:cs="Arial"/>
                <w:kern w:val="1"/>
                <w:sz w:val="18"/>
                <w:szCs w:val="18"/>
                <w:lang w:eastAsia="ar-SA"/>
              </w:rPr>
              <w:t>Нижегородская</w:t>
            </w:r>
            <w:proofErr w:type="gramEnd"/>
            <w:r w:rsidRPr="00952F6C">
              <w:rPr>
                <w:rFonts w:ascii="Arial" w:eastAsia="Times New Roman" w:hAnsi="Arial" w:cs="Arial"/>
                <w:kern w:val="1"/>
                <w:sz w:val="18"/>
                <w:szCs w:val="18"/>
                <w:lang w:eastAsia="ar-SA"/>
              </w:rPr>
              <w:t>, д. 24/1, кв. 78.</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ИНН: 5407494553 КПП: 540701001</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ОГРН: 1145476029797</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ОКПО: 33424353</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ОКТМО: 50701000001</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 xml:space="preserve">Дата на </w:t>
            </w:r>
            <w:proofErr w:type="gramStart"/>
            <w:r w:rsidRPr="00952F6C">
              <w:rPr>
                <w:rFonts w:ascii="Arial" w:eastAsia="Times New Roman" w:hAnsi="Arial" w:cs="Arial"/>
                <w:kern w:val="1"/>
                <w:sz w:val="18"/>
                <w:szCs w:val="18"/>
                <w:lang w:eastAsia="ar-SA"/>
              </w:rPr>
              <w:t>н-</w:t>
            </w:r>
            <w:proofErr w:type="gramEnd"/>
            <w:r w:rsidRPr="00952F6C">
              <w:rPr>
                <w:rFonts w:ascii="Arial" w:eastAsia="Times New Roman" w:hAnsi="Arial" w:cs="Arial"/>
                <w:kern w:val="1"/>
                <w:sz w:val="18"/>
                <w:szCs w:val="18"/>
                <w:lang w:eastAsia="ar-SA"/>
              </w:rPr>
              <w:t xml:space="preserve"> учет 11.03.2014г.</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roofErr w:type="gramStart"/>
            <w:r w:rsidRPr="00952F6C">
              <w:rPr>
                <w:rFonts w:ascii="Arial" w:eastAsia="Times New Roman" w:hAnsi="Arial" w:cs="Arial"/>
                <w:kern w:val="1"/>
                <w:sz w:val="18"/>
                <w:szCs w:val="18"/>
                <w:lang w:eastAsia="ar-SA"/>
              </w:rPr>
              <w:t>Р</w:t>
            </w:r>
            <w:proofErr w:type="gramEnd"/>
            <w:r w:rsidRPr="00952F6C">
              <w:rPr>
                <w:rFonts w:ascii="Arial" w:eastAsia="Times New Roman" w:hAnsi="Arial" w:cs="Arial"/>
                <w:kern w:val="1"/>
                <w:sz w:val="18"/>
                <w:szCs w:val="18"/>
                <w:lang w:eastAsia="ar-SA"/>
              </w:rPr>
              <w:t xml:space="preserve">/с 40702810200504685838 в НОВОСИБИРСКИЙ ФИЛИАЛ АО </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 xml:space="preserve">ЮНИКРЕДИТ БАНКА г. НОВОСИБИРСК </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БИК: 045004818</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К/с 30101810050040000818</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val="en-US" w:eastAsia="ar-SA"/>
              </w:rPr>
              <w:t>e</w:t>
            </w:r>
            <w:r w:rsidRPr="00952F6C">
              <w:rPr>
                <w:rFonts w:ascii="Arial" w:eastAsia="Times New Roman" w:hAnsi="Arial" w:cs="Arial"/>
                <w:kern w:val="1"/>
                <w:sz w:val="18"/>
                <w:szCs w:val="18"/>
                <w:lang w:eastAsia="ar-SA"/>
              </w:rPr>
              <w:t>-</w:t>
            </w:r>
            <w:r w:rsidRPr="00952F6C">
              <w:rPr>
                <w:rFonts w:ascii="Arial" w:eastAsia="Times New Roman" w:hAnsi="Arial" w:cs="Arial"/>
                <w:kern w:val="1"/>
                <w:sz w:val="18"/>
                <w:szCs w:val="18"/>
                <w:lang w:val="en-US" w:eastAsia="ar-SA"/>
              </w:rPr>
              <w:t>mail</w:t>
            </w:r>
            <w:r w:rsidRPr="00952F6C">
              <w:rPr>
                <w:rFonts w:ascii="Arial" w:eastAsia="Times New Roman" w:hAnsi="Arial" w:cs="Arial"/>
                <w:kern w:val="1"/>
                <w:sz w:val="18"/>
                <w:szCs w:val="18"/>
                <w:lang w:eastAsia="ar-SA"/>
              </w:rPr>
              <w:t xml:space="preserve">: </w:t>
            </w:r>
            <w:hyperlink r:id="rId11" w:history="1">
              <w:r w:rsidRPr="00952F6C">
                <w:rPr>
                  <w:rFonts w:ascii="Arial" w:eastAsia="Times New Roman" w:hAnsi="Arial" w:cs="Arial"/>
                  <w:color w:val="0000FF"/>
                  <w:kern w:val="1"/>
                  <w:sz w:val="18"/>
                  <w:szCs w:val="18"/>
                  <w:u w:val="single"/>
                  <w:lang w:val="en-US" w:eastAsia="ar-SA"/>
                </w:rPr>
                <w:t>info</w:t>
              </w:r>
              <w:r w:rsidRPr="00952F6C">
                <w:rPr>
                  <w:rFonts w:ascii="Arial" w:eastAsia="Times New Roman" w:hAnsi="Arial" w:cs="Arial"/>
                  <w:color w:val="0000FF"/>
                  <w:kern w:val="1"/>
                  <w:sz w:val="18"/>
                  <w:szCs w:val="18"/>
                  <w:u w:val="single"/>
                  <w:lang w:eastAsia="ar-SA"/>
                </w:rPr>
                <w:t>@</w:t>
              </w:r>
              <w:proofErr w:type="spellStart"/>
              <w:r w:rsidRPr="00952F6C">
                <w:rPr>
                  <w:rFonts w:ascii="Arial" w:eastAsia="Times New Roman" w:hAnsi="Arial" w:cs="Arial"/>
                  <w:color w:val="0000FF"/>
                  <w:kern w:val="1"/>
                  <w:sz w:val="18"/>
                  <w:szCs w:val="18"/>
                  <w:u w:val="single"/>
                  <w:lang w:val="en-US" w:eastAsia="ar-SA"/>
                </w:rPr>
                <w:t>tsikl</w:t>
              </w:r>
              <w:proofErr w:type="spellEnd"/>
              <w:r w:rsidRPr="00952F6C">
                <w:rPr>
                  <w:rFonts w:ascii="Arial" w:eastAsia="Times New Roman" w:hAnsi="Arial" w:cs="Arial"/>
                  <w:color w:val="0000FF"/>
                  <w:kern w:val="1"/>
                  <w:sz w:val="18"/>
                  <w:szCs w:val="18"/>
                  <w:u w:val="single"/>
                  <w:lang w:eastAsia="ar-SA"/>
                </w:rPr>
                <w:t>-</w:t>
              </w:r>
              <w:r w:rsidRPr="00952F6C">
                <w:rPr>
                  <w:rFonts w:ascii="Arial" w:eastAsia="Times New Roman" w:hAnsi="Arial" w:cs="Arial"/>
                  <w:color w:val="0000FF"/>
                  <w:kern w:val="1"/>
                  <w:sz w:val="18"/>
                  <w:szCs w:val="18"/>
                  <w:u w:val="single"/>
                  <w:lang w:val="en-US" w:eastAsia="ar-SA"/>
                </w:rPr>
                <w:t>geo</w:t>
              </w:r>
              <w:r w:rsidRPr="00952F6C">
                <w:rPr>
                  <w:rFonts w:ascii="Arial" w:eastAsia="Times New Roman" w:hAnsi="Arial" w:cs="Arial"/>
                  <w:color w:val="0000FF"/>
                  <w:kern w:val="1"/>
                  <w:sz w:val="18"/>
                  <w:szCs w:val="18"/>
                  <w:u w:val="single"/>
                  <w:lang w:eastAsia="ar-SA"/>
                </w:rPr>
                <w:t>.</w:t>
              </w:r>
              <w:r w:rsidRPr="00952F6C">
                <w:rPr>
                  <w:rFonts w:ascii="Arial" w:eastAsia="Times New Roman" w:hAnsi="Arial" w:cs="Arial"/>
                  <w:color w:val="0000FF"/>
                  <w:kern w:val="1"/>
                  <w:sz w:val="18"/>
                  <w:szCs w:val="18"/>
                  <w:u w:val="single"/>
                  <w:lang w:val="en-US" w:eastAsia="ar-SA"/>
                </w:rPr>
                <w:t>com</w:t>
              </w:r>
            </w:hyperlink>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Телефон +79039029497</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Директор</w:t>
            </w: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uppressAutoHyphens/>
              <w:spacing w:after="0" w:line="240" w:lineRule="auto"/>
              <w:rPr>
                <w:rFonts w:ascii="Arial" w:eastAsia="Times New Roman" w:hAnsi="Arial" w:cs="Arial"/>
                <w:kern w:val="1"/>
                <w:sz w:val="18"/>
                <w:szCs w:val="18"/>
                <w:lang w:eastAsia="ar-SA"/>
              </w:rPr>
            </w:pPr>
            <w:r w:rsidRPr="00952F6C">
              <w:rPr>
                <w:rFonts w:ascii="Arial" w:eastAsia="Times New Roman" w:hAnsi="Arial" w:cs="Arial"/>
                <w:kern w:val="1"/>
                <w:sz w:val="18"/>
                <w:szCs w:val="18"/>
                <w:lang w:eastAsia="ar-SA"/>
              </w:rPr>
              <w:t>________________                  П.М. Секачев</w:t>
            </w:r>
          </w:p>
        </w:tc>
      </w:tr>
    </w:tbl>
    <w:p w:rsidR="00952F6C" w:rsidRPr="00952F6C" w:rsidRDefault="00952F6C" w:rsidP="00952F6C">
      <w:pPr>
        <w:suppressAutoHyphens/>
        <w:spacing w:after="0" w:line="240" w:lineRule="auto"/>
        <w:rPr>
          <w:rFonts w:ascii="Arial" w:eastAsia="Times New Roman" w:hAnsi="Arial" w:cs="Arial"/>
          <w:kern w:val="1"/>
          <w:sz w:val="18"/>
          <w:szCs w:val="18"/>
          <w:lang w:eastAsia="ar-SA"/>
        </w:rPr>
      </w:pPr>
    </w:p>
    <w:p w:rsidR="00952F6C" w:rsidRPr="00952F6C" w:rsidRDefault="00952F6C" w:rsidP="00952F6C">
      <w:pPr>
        <w:spacing w:after="0" w:line="240" w:lineRule="auto"/>
        <w:jc w:val="right"/>
        <w:rPr>
          <w:rFonts w:ascii="Arial" w:eastAsia="Calibri" w:hAnsi="Arial" w:cs="Arial"/>
          <w:sz w:val="18"/>
          <w:szCs w:val="18"/>
          <w:lang w:eastAsia="ru-RU"/>
        </w:rPr>
      </w:pPr>
      <w:r w:rsidRPr="00952F6C">
        <w:rPr>
          <w:rFonts w:ascii="Arial" w:eastAsia="Calibri" w:hAnsi="Arial" w:cs="Arial"/>
          <w:sz w:val="18"/>
          <w:szCs w:val="18"/>
          <w:lang w:eastAsia="ru-RU"/>
        </w:rPr>
        <w:t>Приложение №1</w:t>
      </w:r>
    </w:p>
    <w:p w:rsidR="00952F6C" w:rsidRPr="00952F6C" w:rsidRDefault="00952F6C" w:rsidP="00952F6C">
      <w:pPr>
        <w:spacing w:after="0" w:line="240" w:lineRule="auto"/>
        <w:jc w:val="right"/>
        <w:rPr>
          <w:rFonts w:ascii="Arial" w:eastAsia="Calibri" w:hAnsi="Arial" w:cs="Arial"/>
          <w:sz w:val="18"/>
          <w:szCs w:val="18"/>
          <w:lang w:eastAsia="ru-RU"/>
        </w:rPr>
      </w:pPr>
    </w:p>
    <w:p w:rsidR="00952F6C" w:rsidRPr="00952F6C" w:rsidRDefault="00952F6C" w:rsidP="00952F6C">
      <w:pPr>
        <w:spacing w:after="0" w:line="240" w:lineRule="auto"/>
        <w:jc w:val="center"/>
        <w:rPr>
          <w:rFonts w:ascii="Arial" w:eastAsia="Calibri" w:hAnsi="Arial" w:cs="Arial"/>
          <w:sz w:val="18"/>
          <w:szCs w:val="18"/>
          <w:lang w:eastAsia="ru-RU"/>
        </w:rPr>
      </w:pPr>
      <w:r w:rsidRPr="00952F6C">
        <w:rPr>
          <w:rFonts w:ascii="Arial" w:eastAsia="Calibri" w:hAnsi="Arial" w:cs="Arial"/>
          <w:sz w:val="18"/>
          <w:szCs w:val="18"/>
          <w:lang w:eastAsia="ru-RU"/>
        </w:rPr>
        <w:t>ТЕХНИЧЕСКОЕ ЗАДАНИЕ</w:t>
      </w:r>
    </w:p>
    <w:p w:rsidR="00952F6C" w:rsidRPr="00952F6C" w:rsidRDefault="00952F6C" w:rsidP="00952F6C">
      <w:pPr>
        <w:spacing w:after="0" w:line="240" w:lineRule="auto"/>
        <w:jc w:val="center"/>
        <w:rPr>
          <w:rFonts w:ascii="Arial" w:eastAsia="Calibri" w:hAnsi="Arial" w:cs="Arial"/>
          <w:sz w:val="18"/>
          <w:szCs w:val="18"/>
          <w:lang w:eastAsia="ru-RU"/>
        </w:rPr>
      </w:pPr>
    </w:p>
    <w:p w:rsidR="00952F6C" w:rsidRPr="00952F6C" w:rsidRDefault="00952F6C" w:rsidP="00952F6C">
      <w:pPr>
        <w:spacing w:after="0" w:line="240" w:lineRule="auto"/>
        <w:jc w:val="center"/>
        <w:rPr>
          <w:rFonts w:ascii="Arial" w:eastAsia="Calibri" w:hAnsi="Arial" w:cs="Arial"/>
          <w:sz w:val="18"/>
          <w:szCs w:val="18"/>
          <w:lang w:eastAsia="ru-RU"/>
        </w:rPr>
      </w:pPr>
      <w:r w:rsidRPr="00952F6C">
        <w:rPr>
          <w:rFonts w:ascii="Arial" w:eastAsia="Calibri" w:hAnsi="Arial" w:cs="Arial"/>
          <w:sz w:val="18"/>
          <w:szCs w:val="18"/>
          <w:lang w:eastAsia="ru-RU"/>
        </w:rPr>
        <w:t>Общество с ограниченной ответственностью «ЦИКЛ-ГЕО»,</w:t>
      </w:r>
    </w:p>
    <w:p w:rsidR="00952F6C" w:rsidRPr="00952F6C" w:rsidRDefault="00952F6C" w:rsidP="00952F6C">
      <w:pPr>
        <w:spacing w:after="0" w:line="240" w:lineRule="auto"/>
        <w:jc w:val="center"/>
        <w:rPr>
          <w:rFonts w:ascii="Arial" w:eastAsia="Calibri" w:hAnsi="Arial" w:cs="Arial"/>
          <w:sz w:val="18"/>
          <w:szCs w:val="18"/>
          <w:lang w:eastAsia="ru-RU"/>
        </w:rPr>
      </w:pPr>
      <w:r w:rsidRPr="00952F6C">
        <w:rPr>
          <w:rFonts w:ascii="Arial" w:eastAsia="Calibri" w:hAnsi="Arial" w:cs="Arial"/>
          <w:sz w:val="18"/>
          <w:szCs w:val="18"/>
          <w:lang w:eastAsia="ru-RU"/>
        </w:rPr>
        <w:t>по договору оказания услуг №___</w:t>
      </w:r>
    </w:p>
    <w:p w:rsidR="00952F6C" w:rsidRPr="00952F6C" w:rsidRDefault="00952F6C" w:rsidP="00952F6C">
      <w:pPr>
        <w:keepNext/>
        <w:tabs>
          <w:tab w:val="num" w:pos="432"/>
        </w:tabs>
        <w:suppressAutoHyphens/>
        <w:spacing w:after="0" w:line="240" w:lineRule="auto"/>
        <w:ind w:hanging="432"/>
        <w:jc w:val="center"/>
        <w:outlineLvl w:val="0"/>
        <w:rPr>
          <w:rFonts w:ascii="Arial" w:eastAsia="Calibri" w:hAnsi="Arial" w:cs="Arial"/>
          <w:i/>
          <w:iCs/>
          <w:sz w:val="18"/>
          <w:szCs w:val="18"/>
          <w:lang w:eastAsia="ru-RU"/>
        </w:rPr>
      </w:pPr>
      <w:r w:rsidRPr="00952F6C">
        <w:rPr>
          <w:rFonts w:ascii="Arial" w:eastAsia="Calibri" w:hAnsi="Arial" w:cs="Arial"/>
          <w:i/>
          <w:iCs/>
          <w:sz w:val="18"/>
          <w:szCs w:val="18"/>
          <w:lang w:eastAsia="ru-RU"/>
        </w:rPr>
        <w:t>по оказанию услуг  по разработке модуля</w:t>
      </w:r>
    </w:p>
    <w:p w:rsidR="00952F6C" w:rsidRPr="00952F6C" w:rsidRDefault="00952F6C" w:rsidP="00952F6C">
      <w:pPr>
        <w:keepNext/>
        <w:tabs>
          <w:tab w:val="num" w:pos="432"/>
        </w:tabs>
        <w:suppressAutoHyphens/>
        <w:spacing w:after="0" w:line="240" w:lineRule="auto"/>
        <w:ind w:hanging="432"/>
        <w:jc w:val="center"/>
        <w:outlineLvl w:val="0"/>
        <w:rPr>
          <w:rFonts w:ascii="Arial" w:eastAsia="Calibri" w:hAnsi="Arial" w:cs="Arial"/>
          <w:i/>
          <w:iCs/>
          <w:sz w:val="18"/>
          <w:szCs w:val="18"/>
          <w:lang w:eastAsia="ru-RU"/>
        </w:rPr>
      </w:pPr>
      <w:r w:rsidRPr="00952F6C">
        <w:rPr>
          <w:rFonts w:ascii="Arial" w:eastAsia="Calibri" w:hAnsi="Arial" w:cs="Arial"/>
          <w:i/>
          <w:iCs/>
          <w:sz w:val="18"/>
          <w:szCs w:val="18"/>
          <w:lang w:eastAsia="ru-RU"/>
        </w:rPr>
        <w:t>интерактивного тестирования обучаемого</w:t>
      </w:r>
    </w:p>
    <w:p w:rsidR="00952F6C" w:rsidRPr="00952F6C" w:rsidRDefault="00952F6C" w:rsidP="00952F6C">
      <w:pPr>
        <w:keepNext/>
        <w:tabs>
          <w:tab w:val="num" w:pos="432"/>
        </w:tabs>
        <w:suppressAutoHyphens/>
        <w:spacing w:after="0" w:line="240" w:lineRule="auto"/>
        <w:ind w:hanging="432"/>
        <w:outlineLvl w:val="0"/>
        <w:rPr>
          <w:rFonts w:ascii="Arial" w:eastAsia="Calibri" w:hAnsi="Arial" w:cs="Arial"/>
          <w:b/>
          <w:bCs/>
          <w:sz w:val="18"/>
          <w:szCs w:val="18"/>
          <w:lang w:eastAsia="ar-SA"/>
        </w:rPr>
      </w:pPr>
    </w:p>
    <w:p w:rsidR="00952F6C" w:rsidRPr="00952F6C" w:rsidRDefault="00952F6C" w:rsidP="00952F6C">
      <w:pPr>
        <w:widowControl w:val="0"/>
        <w:tabs>
          <w:tab w:val="left" w:pos="284"/>
        </w:tabs>
        <w:spacing w:after="0" w:line="240" w:lineRule="auto"/>
        <w:ind w:firstLine="709"/>
        <w:jc w:val="both"/>
        <w:rPr>
          <w:rFonts w:ascii="Arial" w:eastAsia="Calibri" w:hAnsi="Arial" w:cs="Arial"/>
          <w:sz w:val="18"/>
          <w:szCs w:val="18"/>
        </w:rPr>
      </w:pPr>
      <w:r w:rsidRPr="00952F6C">
        <w:rPr>
          <w:rFonts w:ascii="Arial" w:eastAsia="Calibri" w:hAnsi="Arial" w:cs="Arial"/>
          <w:sz w:val="18"/>
          <w:szCs w:val="18"/>
        </w:rPr>
        <w:t xml:space="preserve">Целью работы является оказание услуг  по разработке модуля интерактивного тестирования обучаемого (далее-Модуль) по разрабатываемому СГУПС тренажерному комплексу для обучения машинистов крана УК-25/9-18, включающей в себя видео ряд, 3D моделирование и аудио информацию, для качественной подготовки машинистов крана УК-25/9-18, а так же руководства по эксплуатации. </w:t>
      </w:r>
    </w:p>
    <w:p w:rsidR="00952F6C" w:rsidRPr="00952F6C" w:rsidRDefault="00952F6C" w:rsidP="00952F6C">
      <w:pPr>
        <w:widowControl w:val="0"/>
        <w:tabs>
          <w:tab w:val="left" w:pos="284"/>
        </w:tabs>
        <w:spacing w:after="0" w:line="240" w:lineRule="auto"/>
        <w:ind w:firstLine="709"/>
        <w:jc w:val="both"/>
        <w:rPr>
          <w:rFonts w:ascii="Arial" w:eastAsia="Calibri" w:hAnsi="Arial" w:cs="Arial"/>
          <w:sz w:val="18"/>
          <w:szCs w:val="18"/>
        </w:rPr>
      </w:pPr>
      <w:r w:rsidRPr="00952F6C">
        <w:rPr>
          <w:rFonts w:ascii="Arial" w:eastAsia="Calibri" w:hAnsi="Arial" w:cs="Arial"/>
          <w:sz w:val="18"/>
          <w:szCs w:val="18"/>
          <w:lang w:eastAsia="ru-RU"/>
        </w:rPr>
        <w:t>Модуль должен обеспечивать возможность её использования при разработке тренажерного комплекса приведенного ниже по тексту.</w:t>
      </w:r>
    </w:p>
    <w:p w:rsidR="00952F6C" w:rsidRPr="00952F6C" w:rsidRDefault="00952F6C" w:rsidP="00952F6C">
      <w:pPr>
        <w:widowControl w:val="0"/>
        <w:shd w:val="clear" w:color="auto" w:fill="FFFFFF"/>
        <w:tabs>
          <w:tab w:val="left" w:pos="1134"/>
        </w:tabs>
        <w:spacing w:after="0" w:line="240" w:lineRule="auto"/>
        <w:ind w:firstLine="709"/>
        <w:jc w:val="center"/>
        <w:outlineLvl w:val="0"/>
        <w:rPr>
          <w:rFonts w:ascii="Arial" w:eastAsia="Times New Roman" w:hAnsi="Arial" w:cs="Arial"/>
          <w:color w:val="00000A"/>
          <w:sz w:val="18"/>
          <w:szCs w:val="18"/>
          <w:lang w:eastAsia="ru-RU"/>
        </w:rPr>
      </w:pPr>
    </w:p>
    <w:p w:rsidR="00952F6C" w:rsidRPr="00952F6C" w:rsidRDefault="00952F6C" w:rsidP="00952F6C">
      <w:pPr>
        <w:widowControl w:val="0"/>
        <w:shd w:val="clear" w:color="auto" w:fill="FFFFFF"/>
        <w:tabs>
          <w:tab w:val="left" w:pos="1134"/>
        </w:tabs>
        <w:spacing w:after="0" w:line="240" w:lineRule="auto"/>
        <w:ind w:firstLine="709"/>
        <w:jc w:val="center"/>
        <w:outlineLvl w:val="0"/>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Описание тренажерного комплекса</w:t>
      </w:r>
    </w:p>
    <w:p w:rsidR="00952F6C" w:rsidRPr="00952F6C" w:rsidRDefault="00952F6C" w:rsidP="00952F6C">
      <w:pPr>
        <w:widowControl w:val="0"/>
        <w:shd w:val="clear" w:color="auto" w:fill="FFFFFF"/>
        <w:tabs>
          <w:tab w:val="left" w:pos="1134"/>
        </w:tabs>
        <w:spacing w:after="0" w:line="240" w:lineRule="auto"/>
        <w:ind w:firstLine="709"/>
        <w:jc w:val="both"/>
        <w:outlineLvl w:val="0"/>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 xml:space="preserve">1. Тренажерный комплекс для обучения машинистов крана  УК-25/9-18, разрабатывается с учетом требований следующих общесистемных документов ОАО «РЖД»: примерные учебные планы и программы для профессионального обучения. Профессия  машинист железнодорожно-строительных машин. Квалификация - 4-8-й разряды. Код профессии – 13720. ОАО «РЖД». Утверждены 09.12.2013 г. вице-президентом ОАО «РЖД» А.В. </w:t>
      </w:r>
      <w:proofErr w:type="spellStart"/>
      <w:r w:rsidRPr="00952F6C">
        <w:rPr>
          <w:rFonts w:ascii="Arial" w:eastAsia="Times New Roman" w:hAnsi="Arial" w:cs="Arial"/>
          <w:color w:val="00000A"/>
          <w:sz w:val="18"/>
          <w:szCs w:val="18"/>
          <w:lang w:eastAsia="ru-RU"/>
        </w:rPr>
        <w:t>Целько</w:t>
      </w:r>
      <w:proofErr w:type="spellEnd"/>
      <w:r w:rsidRPr="00952F6C">
        <w:rPr>
          <w:rFonts w:ascii="Arial" w:eastAsia="Times New Roman" w:hAnsi="Arial" w:cs="Arial"/>
          <w:color w:val="00000A"/>
          <w:sz w:val="18"/>
          <w:szCs w:val="18"/>
          <w:lang w:eastAsia="ru-RU"/>
        </w:rPr>
        <w:t>. Москва, 2013, 72с. (Тренажерный комплекс для обучения машинистов крана УК-25/9-18 должен соответствовать темам предмета специального курса «Управление, техническое обслуживание и эксплуатация ЖДСМ» примерного учебного плана, перечисленным в таблице 1).</w:t>
      </w:r>
    </w:p>
    <w:p w:rsidR="00952F6C" w:rsidRPr="00952F6C" w:rsidRDefault="00952F6C" w:rsidP="00952F6C">
      <w:pPr>
        <w:widowControl w:val="0"/>
        <w:shd w:val="clear" w:color="auto" w:fill="FFFFFF"/>
        <w:tabs>
          <w:tab w:val="left" w:pos="1134"/>
        </w:tabs>
        <w:spacing w:after="0" w:line="240" w:lineRule="auto"/>
        <w:ind w:left="142"/>
        <w:jc w:val="both"/>
        <w:outlineLvl w:val="0"/>
        <w:rPr>
          <w:rFonts w:ascii="Arial" w:eastAsia="Times New Roman" w:hAnsi="Arial" w:cs="Arial"/>
          <w:color w:val="00000A"/>
          <w:sz w:val="18"/>
          <w:szCs w:val="18"/>
          <w:lang w:eastAsia="ru-RU"/>
        </w:rPr>
      </w:pPr>
    </w:p>
    <w:p w:rsidR="00952F6C" w:rsidRPr="00952F6C" w:rsidRDefault="00952F6C" w:rsidP="00952F6C">
      <w:pPr>
        <w:widowControl w:val="0"/>
        <w:shd w:val="clear" w:color="auto" w:fill="FFFFFF"/>
        <w:tabs>
          <w:tab w:val="left" w:pos="1134"/>
        </w:tabs>
        <w:spacing w:after="0" w:line="240" w:lineRule="auto"/>
        <w:ind w:left="142" w:right="282"/>
        <w:jc w:val="both"/>
        <w:outlineLvl w:val="0"/>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 xml:space="preserve">Таблица 1 - Тематическое планирование изучения раздела учебного предмета «Управление, техническое обслуживание и эксплуатация железнодорожно-строительных машин» с использованием тренажерного </w:t>
      </w:r>
      <w:r w:rsidRPr="00952F6C">
        <w:rPr>
          <w:rFonts w:ascii="Arial" w:eastAsia="Times New Roman" w:hAnsi="Arial" w:cs="Arial"/>
          <w:color w:val="00000A"/>
          <w:sz w:val="18"/>
          <w:szCs w:val="18"/>
          <w:lang w:eastAsia="ru-RU"/>
        </w:rPr>
        <w:lastRenderedPageBreak/>
        <w:t xml:space="preserve">комплекса для обучения машинистов крана  УК-25/9-18 </w:t>
      </w:r>
    </w:p>
    <w:p w:rsidR="00952F6C" w:rsidRPr="00952F6C" w:rsidRDefault="00952F6C" w:rsidP="00952F6C">
      <w:pPr>
        <w:widowControl w:val="0"/>
        <w:shd w:val="clear" w:color="auto" w:fill="FFFFFF"/>
        <w:tabs>
          <w:tab w:val="left" w:pos="1134"/>
        </w:tabs>
        <w:spacing w:after="0" w:line="240" w:lineRule="auto"/>
        <w:ind w:left="142" w:right="282"/>
        <w:jc w:val="both"/>
        <w:outlineLvl w:val="0"/>
        <w:rPr>
          <w:rFonts w:ascii="Arial" w:eastAsia="Times New Roman" w:hAnsi="Arial" w:cs="Arial"/>
          <w:color w:val="00000A"/>
          <w:sz w:val="18"/>
          <w:szCs w:val="18"/>
          <w:lang w:eastAsia="ru-RU"/>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402"/>
        <w:gridCol w:w="5244"/>
      </w:tblGrid>
      <w:tr w:rsidR="00952F6C" w:rsidRPr="00952F6C" w:rsidTr="00675CA2">
        <w:trPr>
          <w:trHeight w:val="366"/>
        </w:trPr>
        <w:tc>
          <w:tcPr>
            <w:tcW w:w="1668" w:type="dxa"/>
            <w:vAlign w:val="center"/>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Тема</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учебного занятия</w:t>
            </w:r>
          </w:p>
        </w:tc>
        <w:tc>
          <w:tcPr>
            <w:tcW w:w="3402" w:type="dxa"/>
            <w:vAlign w:val="center"/>
          </w:tcPr>
          <w:p w:rsidR="00952F6C" w:rsidRPr="00952F6C" w:rsidRDefault="00952F6C" w:rsidP="00952F6C">
            <w:pPr>
              <w:spacing w:after="0" w:line="240" w:lineRule="auto"/>
              <w:rPr>
                <w:rFonts w:ascii="Arial" w:eastAsia="Calibri" w:hAnsi="Arial" w:cs="Arial"/>
                <w:sz w:val="18"/>
                <w:szCs w:val="18"/>
                <w:lang w:val="en-US"/>
              </w:rPr>
            </w:pPr>
            <w:r w:rsidRPr="00952F6C">
              <w:rPr>
                <w:rFonts w:ascii="Arial" w:eastAsia="Calibri" w:hAnsi="Arial" w:cs="Arial"/>
                <w:sz w:val="18"/>
                <w:szCs w:val="18"/>
              </w:rPr>
              <w:t>Содержание</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учебного материала</w:t>
            </w:r>
          </w:p>
        </w:tc>
        <w:tc>
          <w:tcPr>
            <w:tcW w:w="5244" w:type="dxa"/>
            <w:vAlign w:val="center"/>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Знания, умения и навыки,</w:t>
            </w:r>
          </w:p>
          <w:p w:rsidR="00952F6C" w:rsidRPr="00952F6C" w:rsidRDefault="00952F6C" w:rsidP="00952F6C">
            <w:pPr>
              <w:spacing w:after="0" w:line="240" w:lineRule="auto"/>
              <w:rPr>
                <w:rFonts w:ascii="Arial" w:eastAsia="Calibri" w:hAnsi="Arial" w:cs="Arial"/>
                <w:sz w:val="18"/>
                <w:szCs w:val="18"/>
              </w:rPr>
            </w:pPr>
            <w:proofErr w:type="gramStart"/>
            <w:r w:rsidRPr="00952F6C">
              <w:rPr>
                <w:rFonts w:ascii="Arial" w:eastAsia="Calibri" w:hAnsi="Arial" w:cs="Arial"/>
                <w:sz w:val="18"/>
                <w:szCs w:val="18"/>
              </w:rPr>
              <w:t>которыми</w:t>
            </w:r>
            <w:proofErr w:type="gramEnd"/>
            <w:r w:rsidRPr="00952F6C">
              <w:rPr>
                <w:rFonts w:ascii="Arial" w:eastAsia="Calibri" w:hAnsi="Arial" w:cs="Arial"/>
                <w:sz w:val="18"/>
                <w:szCs w:val="18"/>
              </w:rPr>
              <w:t xml:space="preserve"> должны овладеть обучающиеся</w:t>
            </w:r>
          </w:p>
        </w:tc>
      </w:tr>
      <w:tr w:rsidR="00952F6C" w:rsidRPr="00952F6C" w:rsidTr="00675CA2">
        <w:tc>
          <w:tcPr>
            <w:tcW w:w="1668" w:type="dxa"/>
            <w:vMerge w:val="restart"/>
          </w:tcPr>
          <w:p w:rsidR="00952F6C" w:rsidRPr="00952F6C" w:rsidRDefault="00952F6C" w:rsidP="00952F6C">
            <w:pPr>
              <w:spacing w:after="0" w:line="240" w:lineRule="auto"/>
              <w:jc w:val="both"/>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Эксплуатация</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 xml:space="preserve">укладочного </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крана</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УК-25/9-18</w:t>
            </w:r>
          </w:p>
        </w:tc>
        <w:tc>
          <w:tcPr>
            <w:tcW w:w="3402"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 xml:space="preserve">Порядок приведения укладочного крана </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УК-25/9-18 в рабочее положение,</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использование постов управления  экипажной частью крана и крановым оборудованием</w:t>
            </w:r>
          </w:p>
        </w:tc>
        <w:tc>
          <w:tcPr>
            <w:tcW w:w="5244"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Обучающиеся должны знать: порядок приведения укладочного крана УК-25/9-18 в рабочее положение</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Обучающиеся должны уметь: приводить кладочные краны УК-25/9-18 в рабочее положение; пользоваться постами управления  экипажной частью крана и крановым оборудованием</w:t>
            </w:r>
          </w:p>
        </w:tc>
      </w:tr>
      <w:tr w:rsidR="00952F6C" w:rsidRPr="00952F6C" w:rsidTr="00675CA2">
        <w:tc>
          <w:tcPr>
            <w:tcW w:w="1668" w:type="dxa"/>
            <w:vMerge/>
          </w:tcPr>
          <w:p w:rsidR="00952F6C" w:rsidRPr="00952F6C" w:rsidRDefault="00952F6C" w:rsidP="00952F6C">
            <w:pPr>
              <w:spacing w:after="0" w:line="240" w:lineRule="auto"/>
              <w:rPr>
                <w:rFonts w:ascii="Arial" w:eastAsia="Calibri" w:hAnsi="Arial" w:cs="Arial"/>
                <w:sz w:val="18"/>
                <w:szCs w:val="18"/>
              </w:rPr>
            </w:pPr>
          </w:p>
        </w:tc>
        <w:tc>
          <w:tcPr>
            <w:tcW w:w="3402"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Порядок работы на укладочном кране УК-25/9-18, правила укладки и перетяжки звеньев РШР,</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использование постов управления  экипажной частью крана и крановым оборудованием</w:t>
            </w:r>
          </w:p>
        </w:tc>
        <w:tc>
          <w:tcPr>
            <w:tcW w:w="5244"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 xml:space="preserve">Обучающиеся должны знать: порядок работы на укладочном кране УК-25/9-18 </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Обучающиеся должны уметь: производить укладку путевой решетки укладочным краном УК-25/9-18;</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пользоваться постами управления  экипажной частью крана и крановым оборудованием</w:t>
            </w:r>
          </w:p>
        </w:tc>
      </w:tr>
      <w:tr w:rsidR="00952F6C" w:rsidRPr="00952F6C" w:rsidTr="00675CA2">
        <w:tc>
          <w:tcPr>
            <w:tcW w:w="1668" w:type="dxa"/>
            <w:vMerge/>
          </w:tcPr>
          <w:p w:rsidR="00952F6C" w:rsidRPr="00952F6C" w:rsidRDefault="00952F6C" w:rsidP="00952F6C">
            <w:pPr>
              <w:spacing w:after="0" w:line="240" w:lineRule="auto"/>
              <w:rPr>
                <w:rFonts w:ascii="Arial" w:eastAsia="Calibri" w:hAnsi="Arial" w:cs="Arial"/>
                <w:sz w:val="18"/>
                <w:szCs w:val="18"/>
              </w:rPr>
            </w:pPr>
          </w:p>
        </w:tc>
        <w:tc>
          <w:tcPr>
            <w:tcW w:w="3402"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 xml:space="preserve">Порядок работы на укладочном кране </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УК-25/9-18, правила разборки  и перетяжки звеньев РШР,</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использование постов управления  экипажной частью крана и крановым оборудованием</w:t>
            </w:r>
          </w:p>
        </w:tc>
        <w:tc>
          <w:tcPr>
            <w:tcW w:w="5244"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Обучающиеся должны знать: порядок работы на укладочном кране УК-25/9-18</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Обучающиеся должны уметь: производить разборку путевой решетки укладочным краном УК-25/9-18; пользоваться постами управления  экипажной частью крана и крановым оборудованием</w:t>
            </w:r>
          </w:p>
        </w:tc>
      </w:tr>
      <w:tr w:rsidR="00952F6C" w:rsidRPr="00952F6C" w:rsidTr="00675CA2">
        <w:tc>
          <w:tcPr>
            <w:tcW w:w="1668" w:type="dxa"/>
            <w:vMerge/>
          </w:tcPr>
          <w:p w:rsidR="00952F6C" w:rsidRPr="00952F6C" w:rsidRDefault="00952F6C" w:rsidP="00952F6C">
            <w:pPr>
              <w:spacing w:after="0" w:line="240" w:lineRule="auto"/>
              <w:rPr>
                <w:rFonts w:ascii="Arial" w:eastAsia="Calibri" w:hAnsi="Arial" w:cs="Arial"/>
                <w:sz w:val="18"/>
                <w:szCs w:val="18"/>
              </w:rPr>
            </w:pPr>
          </w:p>
        </w:tc>
        <w:tc>
          <w:tcPr>
            <w:tcW w:w="3402"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Порядок приведения укладочного крана УК-25/9-18 в транспортное  положение,</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использование постов управления  экипажной частью крана и крановым оборудованием</w:t>
            </w:r>
          </w:p>
        </w:tc>
        <w:tc>
          <w:tcPr>
            <w:tcW w:w="5244"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Обучающиеся должны знать: порядок приведения укладочного крана УК-25/9-18 в транспортное  положение</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Обучающиеся должны уметь: приводить укладочный кран УК-25/9-18 в транспортное положение; пользоваться постами управления  экипажной частью крана и крановым оборудованием</w:t>
            </w:r>
          </w:p>
        </w:tc>
      </w:tr>
      <w:tr w:rsidR="00952F6C" w:rsidRPr="00952F6C" w:rsidTr="00675CA2">
        <w:tc>
          <w:tcPr>
            <w:tcW w:w="1668" w:type="dxa"/>
            <w:vMerge w:val="restart"/>
          </w:tcPr>
          <w:p w:rsidR="00952F6C" w:rsidRPr="00952F6C" w:rsidRDefault="00952F6C" w:rsidP="00952F6C">
            <w:pPr>
              <w:spacing w:after="0" w:line="240" w:lineRule="auto"/>
              <w:jc w:val="both"/>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Управление</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укладочным краном</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УК-25/9-18</w:t>
            </w:r>
          </w:p>
        </w:tc>
        <w:tc>
          <w:tcPr>
            <w:tcW w:w="3402"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Запуск двигателя, контроль работоспособности систем узлов и агрегатов, опробование тормозов; начало движения, разгон, торможение, остановка, реверсирование движения укладочного крана УК-25/9-18,</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использование поста управления экипажной частью крана</w:t>
            </w:r>
          </w:p>
        </w:tc>
        <w:tc>
          <w:tcPr>
            <w:tcW w:w="5244"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Обучающиеся должны знать: порядок запуска силовой установки и эксплуатационные параметры</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 xml:space="preserve">Обучающиеся должны уметь: </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производить  запуск двигателя, контроль работоспособности систем узлов и агрегатов, опробование тормозов; начало движения, разгон, торможение, остановка, реверсирование движения укладочного крана УК-25/9-18; пользоваться постом управления экипажной частью крана</w:t>
            </w:r>
          </w:p>
        </w:tc>
      </w:tr>
      <w:tr w:rsidR="00952F6C" w:rsidRPr="00952F6C" w:rsidTr="00675CA2">
        <w:tc>
          <w:tcPr>
            <w:tcW w:w="1668" w:type="dxa"/>
            <w:vMerge/>
          </w:tcPr>
          <w:p w:rsidR="00952F6C" w:rsidRPr="00952F6C" w:rsidRDefault="00952F6C" w:rsidP="00952F6C">
            <w:pPr>
              <w:spacing w:after="0" w:line="240" w:lineRule="auto"/>
              <w:rPr>
                <w:rFonts w:ascii="Arial" w:eastAsia="Calibri" w:hAnsi="Arial" w:cs="Arial"/>
                <w:b/>
                <w:bCs/>
                <w:sz w:val="18"/>
                <w:szCs w:val="18"/>
              </w:rPr>
            </w:pPr>
          </w:p>
        </w:tc>
        <w:tc>
          <w:tcPr>
            <w:tcW w:w="3402" w:type="dxa"/>
          </w:tcPr>
          <w:p w:rsidR="00952F6C" w:rsidRPr="00952F6C" w:rsidRDefault="00952F6C" w:rsidP="00952F6C">
            <w:pPr>
              <w:shd w:val="clear" w:color="auto" w:fill="FFFFFF"/>
              <w:spacing w:after="0" w:line="240" w:lineRule="auto"/>
              <w:rPr>
                <w:rFonts w:ascii="Arial" w:eastAsia="Calibri" w:hAnsi="Arial" w:cs="Arial"/>
                <w:sz w:val="18"/>
                <w:szCs w:val="18"/>
              </w:rPr>
            </w:pPr>
            <w:r w:rsidRPr="00952F6C">
              <w:rPr>
                <w:rFonts w:ascii="Arial" w:eastAsia="Calibri" w:hAnsi="Arial" w:cs="Arial"/>
                <w:sz w:val="18"/>
                <w:szCs w:val="18"/>
              </w:rPr>
              <w:t>Управление укладочным краном УК-25/9-18, силовой установкой, отдельными рабочими узлами, механизмами и системами укладочного крана УК-25/9-18 согласно техническому процессу при сооружении, ремонте или текущем содержании железнодорожного пути,</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использование постов управления  экипажной частью крана и крановым оборудованием</w:t>
            </w:r>
          </w:p>
        </w:tc>
        <w:tc>
          <w:tcPr>
            <w:tcW w:w="5244"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 xml:space="preserve">Обучающиеся должны знать: порядок управления укладочными кранами УК-25/9-18 </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Обучающиеся должны уметь: управлять укладочными кранами УК-25/9-18; пользоваться постами управления  экипажной частью крана и крановым оборудованием</w:t>
            </w:r>
          </w:p>
        </w:tc>
      </w:tr>
      <w:tr w:rsidR="00952F6C" w:rsidRPr="00952F6C" w:rsidTr="00675CA2">
        <w:tc>
          <w:tcPr>
            <w:tcW w:w="1668"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Итоговая проверка знаний, умений, навыков</w:t>
            </w:r>
          </w:p>
        </w:tc>
        <w:tc>
          <w:tcPr>
            <w:tcW w:w="3402" w:type="dxa"/>
          </w:tcPr>
          <w:p w:rsidR="00952F6C" w:rsidRPr="00952F6C" w:rsidRDefault="00952F6C" w:rsidP="00952F6C">
            <w:pPr>
              <w:shd w:val="clear" w:color="auto" w:fill="FFFFFF"/>
              <w:spacing w:after="0" w:line="240" w:lineRule="auto"/>
              <w:rPr>
                <w:rFonts w:ascii="Arial" w:eastAsia="Calibri" w:hAnsi="Arial" w:cs="Arial"/>
                <w:sz w:val="18"/>
                <w:szCs w:val="18"/>
              </w:rPr>
            </w:pPr>
          </w:p>
        </w:tc>
        <w:tc>
          <w:tcPr>
            <w:tcW w:w="5244" w:type="dxa"/>
          </w:tcPr>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Обучающиеся должны знать: правила эксплуатации укладочных кранов УК-25/9-18</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 xml:space="preserve">Обучающиеся должны уметь: управлять укладочными кранами УК-25/9-18; </w:t>
            </w:r>
          </w:p>
          <w:p w:rsidR="00952F6C" w:rsidRPr="00952F6C" w:rsidRDefault="00952F6C" w:rsidP="00952F6C">
            <w:pPr>
              <w:spacing w:after="0" w:line="240" w:lineRule="auto"/>
              <w:rPr>
                <w:rFonts w:ascii="Arial" w:eastAsia="Calibri" w:hAnsi="Arial" w:cs="Arial"/>
                <w:sz w:val="18"/>
                <w:szCs w:val="18"/>
              </w:rPr>
            </w:pPr>
            <w:r w:rsidRPr="00952F6C">
              <w:rPr>
                <w:rFonts w:ascii="Arial" w:eastAsia="Calibri" w:hAnsi="Arial" w:cs="Arial"/>
                <w:sz w:val="18"/>
                <w:szCs w:val="18"/>
              </w:rPr>
              <w:t>пользоваться постами управления  экипажной частью крана и крановым оборудованием</w:t>
            </w:r>
          </w:p>
        </w:tc>
      </w:tr>
    </w:tbl>
    <w:p w:rsidR="00952F6C" w:rsidRPr="00952F6C" w:rsidRDefault="00952F6C" w:rsidP="00952F6C">
      <w:pPr>
        <w:tabs>
          <w:tab w:val="left" w:pos="-2340"/>
          <w:tab w:val="left" w:pos="709"/>
        </w:tabs>
        <w:suppressAutoHyphens/>
        <w:spacing w:after="120" w:line="240" w:lineRule="auto"/>
        <w:rPr>
          <w:rFonts w:ascii="Arial" w:eastAsia="Times New Roman" w:hAnsi="Arial" w:cs="Arial"/>
          <w:sz w:val="18"/>
          <w:szCs w:val="18"/>
          <w:lang w:eastAsia="ar-SA"/>
        </w:rPr>
      </w:pPr>
    </w:p>
    <w:p w:rsidR="00952F6C" w:rsidRPr="00952F6C" w:rsidRDefault="00952F6C" w:rsidP="00952F6C">
      <w:pPr>
        <w:tabs>
          <w:tab w:val="left" w:pos="-2340"/>
          <w:tab w:val="left" w:pos="709"/>
        </w:tabs>
        <w:suppressAutoHyphens/>
        <w:spacing w:after="0" w:line="240" w:lineRule="auto"/>
        <w:ind w:firstLine="567"/>
        <w:jc w:val="both"/>
        <w:rPr>
          <w:rFonts w:ascii="Arial" w:eastAsia="Times New Roman" w:hAnsi="Arial" w:cs="Arial"/>
          <w:sz w:val="18"/>
          <w:szCs w:val="18"/>
          <w:lang w:eastAsia="ar-SA"/>
        </w:rPr>
      </w:pPr>
      <w:r w:rsidRPr="00952F6C">
        <w:rPr>
          <w:rFonts w:ascii="Arial" w:eastAsia="Times New Roman" w:hAnsi="Arial" w:cs="Arial"/>
          <w:sz w:val="18"/>
          <w:szCs w:val="18"/>
          <w:lang w:eastAsia="ar-SA"/>
        </w:rPr>
        <w:t xml:space="preserve">2. </w:t>
      </w:r>
      <w:proofErr w:type="gramStart"/>
      <w:r w:rsidRPr="00952F6C">
        <w:rPr>
          <w:rFonts w:ascii="Arial" w:eastAsia="Times New Roman" w:hAnsi="Arial" w:cs="Arial"/>
          <w:spacing w:val="-3"/>
          <w:sz w:val="18"/>
          <w:szCs w:val="18"/>
          <w:lang w:eastAsia="ar-SA"/>
        </w:rPr>
        <w:t xml:space="preserve">По теме «Управление железнодорожно-строительной машиной» </w:t>
      </w:r>
      <w:r w:rsidRPr="00952F6C">
        <w:rPr>
          <w:rFonts w:ascii="Arial" w:eastAsia="Times New Roman" w:hAnsi="Arial" w:cs="Arial"/>
          <w:sz w:val="18"/>
          <w:szCs w:val="18"/>
          <w:lang w:eastAsia="ar-SA"/>
        </w:rPr>
        <w:t>рабочая учебной программы предмета  «</w:t>
      </w:r>
      <w:r w:rsidRPr="00952F6C">
        <w:rPr>
          <w:rFonts w:ascii="Arial" w:eastAsia="Times New Roman" w:hAnsi="Arial" w:cs="Arial"/>
          <w:spacing w:val="-1"/>
          <w:sz w:val="18"/>
          <w:szCs w:val="18"/>
          <w:lang w:eastAsia="ar-SA"/>
        </w:rPr>
        <w:t>Управление, техническое обслуживание и эксплуатация ЖДСМ</w:t>
      </w:r>
      <w:r w:rsidRPr="00952F6C">
        <w:rPr>
          <w:rFonts w:ascii="Arial" w:eastAsia="Times New Roman" w:hAnsi="Arial" w:cs="Arial"/>
          <w:sz w:val="18"/>
          <w:szCs w:val="18"/>
          <w:lang w:eastAsia="ar-SA"/>
        </w:rPr>
        <w:t>» тренажерный комплекс для обучения машинистов крана  УК-25/9-18 должен обеспечивать: запуск двигателя, контроль работоспособности систем узлов и агрегатов, опробование тормозов; начало движения, разгон, торможение, остановку, реверсирование движения; перевод укладочного крана УК-25/9-18  в рабочее и транспортное положения;</w:t>
      </w:r>
      <w:proofErr w:type="gramEnd"/>
      <w:r w:rsidRPr="00952F6C">
        <w:rPr>
          <w:rFonts w:ascii="Arial" w:eastAsia="Times New Roman" w:hAnsi="Arial" w:cs="Arial"/>
          <w:sz w:val="18"/>
          <w:szCs w:val="18"/>
          <w:lang w:eastAsia="ar-SA"/>
        </w:rPr>
        <w:t xml:space="preserve"> управление укладочным краном УК-25/9-18, силовой установкой, отдельными рабочими узлами, механизмами и системами согласно техническому процессу при сооружении, ремонте или текущем содержании железнодорожного пути (таблица 1).</w:t>
      </w:r>
    </w:p>
    <w:p w:rsidR="00952F6C" w:rsidRPr="00952F6C" w:rsidRDefault="00952F6C" w:rsidP="00952F6C">
      <w:pPr>
        <w:tabs>
          <w:tab w:val="left" w:pos="-2340"/>
          <w:tab w:val="left" w:pos="709"/>
        </w:tabs>
        <w:suppressAutoHyphens/>
        <w:spacing w:after="0" w:line="240" w:lineRule="auto"/>
        <w:ind w:firstLine="567"/>
        <w:jc w:val="both"/>
        <w:rPr>
          <w:rFonts w:ascii="Arial" w:eastAsia="Times New Roman" w:hAnsi="Arial" w:cs="Arial"/>
          <w:sz w:val="18"/>
          <w:szCs w:val="18"/>
          <w:lang w:eastAsia="ar-SA"/>
        </w:rPr>
      </w:pPr>
      <w:r w:rsidRPr="00952F6C">
        <w:rPr>
          <w:rFonts w:ascii="Arial" w:eastAsia="Times New Roman" w:hAnsi="Arial" w:cs="Arial"/>
          <w:sz w:val="18"/>
          <w:szCs w:val="18"/>
          <w:lang w:eastAsia="ar-SA"/>
        </w:rPr>
        <w:t>3. Тренажерный комплекс для обучения машинистов крана УК-25/9-18 должен обеспечивать управление* укладочным краном УК-25/9-18  во время укладки железнодорожного пути с двух постов управления (пост управления экипажной частью крана и пост управления крановым оборудованием – см. таблицу 1), двумя машинистами.</w:t>
      </w:r>
    </w:p>
    <w:p w:rsidR="00952F6C" w:rsidRPr="00952F6C" w:rsidRDefault="00952F6C" w:rsidP="00952F6C">
      <w:pPr>
        <w:spacing w:after="0" w:line="240" w:lineRule="auto"/>
        <w:jc w:val="both"/>
        <w:rPr>
          <w:rFonts w:ascii="Arial" w:eastAsia="Calibri" w:hAnsi="Arial" w:cs="Arial"/>
          <w:sz w:val="18"/>
          <w:szCs w:val="18"/>
        </w:rPr>
      </w:pPr>
      <w:r w:rsidRPr="00952F6C">
        <w:rPr>
          <w:rFonts w:ascii="Arial" w:eastAsia="Calibri" w:hAnsi="Arial" w:cs="Arial"/>
          <w:sz w:val="18"/>
          <w:szCs w:val="18"/>
        </w:rPr>
        <w:t xml:space="preserve">   Примечание:</w:t>
      </w:r>
    </w:p>
    <w:p w:rsidR="00952F6C" w:rsidRPr="00952F6C" w:rsidRDefault="00952F6C" w:rsidP="00952F6C">
      <w:pPr>
        <w:spacing w:after="0" w:line="240" w:lineRule="auto"/>
        <w:jc w:val="both"/>
        <w:rPr>
          <w:rFonts w:ascii="Arial" w:eastAsia="Calibri" w:hAnsi="Arial" w:cs="Arial"/>
          <w:sz w:val="18"/>
          <w:szCs w:val="18"/>
        </w:rPr>
      </w:pPr>
      <w:r w:rsidRPr="00952F6C">
        <w:rPr>
          <w:rFonts w:ascii="Arial" w:eastAsia="Calibri" w:hAnsi="Arial" w:cs="Arial"/>
          <w:sz w:val="18"/>
          <w:szCs w:val="18"/>
        </w:rPr>
        <w:t xml:space="preserve">  *Управление укладочным краном УК-25/9-18 включает:</w:t>
      </w:r>
    </w:p>
    <w:p w:rsidR="00952F6C" w:rsidRPr="00952F6C" w:rsidRDefault="00952F6C" w:rsidP="00952F6C">
      <w:pPr>
        <w:spacing w:after="0" w:line="240" w:lineRule="auto"/>
        <w:jc w:val="both"/>
        <w:rPr>
          <w:rFonts w:ascii="Arial" w:eastAsia="Calibri" w:hAnsi="Arial" w:cs="Arial"/>
          <w:sz w:val="18"/>
          <w:szCs w:val="18"/>
        </w:rPr>
      </w:pPr>
      <w:r w:rsidRPr="00952F6C">
        <w:rPr>
          <w:rFonts w:ascii="Arial" w:eastAsia="Calibri" w:hAnsi="Arial" w:cs="Arial"/>
          <w:sz w:val="18"/>
          <w:szCs w:val="18"/>
        </w:rPr>
        <w:t xml:space="preserve">  - управление низковольтной схемой экипажной части крана УК-25/9-18;</w:t>
      </w:r>
    </w:p>
    <w:p w:rsidR="00952F6C" w:rsidRPr="00952F6C" w:rsidRDefault="00952F6C" w:rsidP="00952F6C">
      <w:pPr>
        <w:spacing w:after="0" w:line="240" w:lineRule="auto"/>
        <w:jc w:val="both"/>
        <w:rPr>
          <w:rFonts w:ascii="Arial" w:eastAsia="Calibri" w:hAnsi="Arial" w:cs="Arial"/>
          <w:sz w:val="18"/>
          <w:szCs w:val="18"/>
        </w:rPr>
      </w:pPr>
      <w:r w:rsidRPr="00952F6C">
        <w:rPr>
          <w:rFonts w:ascii="Arial" w:eastAsia="Calibri" w:hAnsi="Arial" w:cs="Arial"/>
          <w:sz w:val="18"/>
          <w:szCs w:val="18"/>
        </w:rPr>
        <w:t xml:space="preserve">  - управление высоковольтной схемой экипажной части крана УК-25/9-18;</w:t>
      </w:r>
    </w:p>
    <w:p w:rsidR="00952F6C" w:rsidRPr="00952F6C" w:rsidRDefault="00952F6C" w:rsidP="00952F6C">
      <w:pPr>
        <w:spacing w:after="0" w:line="240" w:lineRule="auto"/>
        <w:jc w:val="both"/>
        <w:rPr>
          <w:rFonts w:ascii="Arial" w:eastAsia="Calibri" w:hAnsi="Arial" w:cs="Arial"/>
          <w:sz w:val="18"/>
          <w:szCs w:val="18"/>
        </w:rPr>
      </w:pPr>
      <w:r w:rsidRPr="00952F6C">
        <w:rPr>
          <w:rFonts w:ascii="Arial" w:eastAsia="Calibri" w:hAnsi="Arial" w:cs="Arial"/>
          <w:sz w:val="18"/>
          <w:szCs w:val="18"/>
        </w:rPr>
        <w:t xml:space="preserve">  - управление тормозным оборудованием укладочного крана УК-25/9-18;</w:t>
      </w:r>
    </w:p>
    <w:p w:rsidR="00952F6C" w:rsidRPr="00952F6C" w:rsidRDefault="00952F6C" w:rsidP="00952F6C">
      <w:pPr>
        <w:spacing w:after="0" w:line="240" w:lineRule="auto"/>
        <w:jc w:val="both"/>
        <w:rPr>
          <w:rFonts w:ascii="Arial" w:eastAsia="Calibri" w:hAnsi="Arial" w:cs="Arial"/>
          <w:sz w:val="18"/>
          <w:szCs w:val="18"/>
        </w:rPr>
      </w:pPr>
      <w:r w:rsidRPr="00952F6C">
        <w:rPr>
          <w:rFonts w:ascii="Arial" w:eastAsia="Calibri" w:hAnsi="Arial" w:cs="Arial"/>
          <w:sz w:val="18"/>
          <w:szCs w:val="18"/>
        </w:rPr>
        <w:t xml:space="preserve">  - управление низковольтной схемой кранового оборудования крана УК-25/9-18;</w:t>
      </w:r>
    </w:p>
    <w:p w:rsidR="00952F6C" w:rsidRPr="00952F6C" w:rsidRDefault="00952F6C" w:rsidP="00952F6C">
      <w:pPr>
        <w:spacing w:after="0" w:line="240" w:lineRule="auto"/>
        <w:jc w:val="both"/>
        <w:rPr>
          <w:rFonts w:ascii="Arial" w:eastAsia="Calibri" w:hAnsi="Arial" w:cs="Arial"/>
          <w:sz w:val="18"/>
          <w:szCs w:val="18"/>
        </w:rPr>
      </w:pPr>
      <w:r w:rsidRPr="00952F6C">
        <w:rPr>
          <w:rFonts w:ascii="Arial" w:eastAsia="Calibri" w:hAnsi="Arial" w:cs="Arial"/>
          <w:sz w:val="18"/>
          <w:szCs w:val="18"/>
        </w:rPr>
        <w:t xml:space="preserve">  - управление высоковольтной схемой кранового оборудования крана УК-25/9-18;</w:t>
      </w:r>
    </w:p>
    <w:p w:rsidR="00952F6C" w:rsidRPr="00952F6C" w:rsidRDefault="00952F6C" w:rsidP="00952F6C">
      <w:pPr>
        <w:spacing w:after="0" w:line="240" w:lineRule="auto"/>
        <w:jc w:val="both"/>
        <w:rPr>
          <w:rFonts w:ascii="Arial" w:eastAsia="Calibri" w:hAnsi="Arial" w:cs="Arial"/>
          <w:sz w:val="18"/>
          <w:szCs w:val="18"/>
        </w:rPr>
      </w:pPr>
      <w:r w:rsidRPr="00952F6C">
        <w:rPr>
          <w:rFonts w:ascii="Arial" w:eastAsia="Calibri" w:hAnsi="Arial" w:cs="Arial"/>
          <w:sz w:val="18"/>
          <w:szCs w:val="18"/>
        </w:rPr>
        <w:lastRenderedPageBreak/>
        <w:t xml:space="preserve">  - управление гидравлическим оборудованием укладочного крана УК-25/9-18.</w:t>
      </w:r>
    </w:p>
    <w:p w:rsidR="00952F6C" w:rsidRPr="00952F6C" w:rsidRDefault="00952F6C" w:rsidP="00952F6C">
      <w:pPr>
        <w:shd w:val="clear" w:color="auto" w:fill="FFFFFF"/>
        <w:tabs>
          <w:tab w:val="left" w:pos="1134"/>
        </w:tabs>
        <w:spacing w:after="0" w:line="240" w:lineRule="auto"/>
        <w:ind w:firstLine="720"/>
        <w:jc w:val="both"/>
        <w:outlineLvl w:val="0"/>
        <w:rPr>
          <w:rFonts w:ascii="Arial" w:eastAsia="Times New Roman" w:hAnsi="Arial" w:cs="Arial"/>
          <w:color w:val="FF0000"/>
          <w:sz w:val="18"/>
          <w:szCs w:val="18"/>
          <w:lang w:eastAsia="ru-RU"/>
        </w:rPr>
      </w:pPr>
      <w:r w:rsidRPr="00952F6C">
        <w:rPr>
          <w:rFonts w:ascii="Arial" w:eastAsia="Times New Roman" w:hAnsi="Arial" w:cs="Arial"/>
          <w:color w:val="00000A"/>
          <w:sz w:val="18"/>
          <w:szCs w:val="18"/>
          <w:lang w:eastAsia="ru-RU"/>
        </w:rPr>
        <w:t xml:space="preserve">Тренажерный комплекс для обучения машинистов крана  УК должен иметь возможность установки на персональные компьютеры с минимальными требованиями: </w:t>
      </w:r>
    </w:p>
    <w:p w:rsidR="00952F6C" w:rsidRPr="00952F6C" w:rsidRDefault="00952F6C" w:rsidP="00952F6C">
      <w:pPr>
        <w:shd w:val="clear" w:color="auto" w:fill="FFFFFF"/>
        <w:tabs>
          <w:tab w:val="left" w:pos="1134"/>
        </w:tabs>
        <w:spacing w:after="0" w:line="240" w:lineRule="auto"/>
        <w:ind w:firstLine="720"/>
        <w:jc w:val="both"/>
        <w:outlineLvl w:val="0"/>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 xml:space="preserve">Операционная система: </w:t>
      </w:r>
      <w:r w:rsidRPr="00952F6C">
        <w:rPr>
          <w:rFonts w:ascii="Arial" w:eastAsia="Times New Roman" w:hAnsi="Arial" w:cs="Arial"/>
          <w:color w:val="00000A"/>
          <w:sz w:val="18"/>
          <w:szCs w:val="18"/>
          <w:lang w:val="en-US" w:eastAsia="ru-RU"/>
        </w:rPr>
        <w:t>Windows</w:t>
      </w:r>
      <w:r w:rsidRPr="00952F6C">
        <w:rPr>
          <w:rFonts w:ascii="Arial" w:eastAsia="Times New Roman" w:hAnsi="Arial" w:cs="Arial"/>
          <w:color w:val="00000A"/>
          <w:sz w:val="18"/>
          <w:szCs w:val="18"/>
          <w:lang w:eastAsia="ru-RU"/>
        </w:rPr>
        <w:t xml:space="preserve"> 7 и выше</w:t>
      </w:r>
    </w:p>
    <w:p w:rsidR="00952F6C" w:rsidRPr="00952F6C" w:rsidRDefault="00952F6C" w:rsidP="00952F6C">
      <w:pPr>
        <w:shd w:val="clear" w:color="auto" w:fill="FFFFFF"/>
        <w:tabs>
          <w:tab w:val="left" w:pos="1134"/>
        </w:tabs>
        <w:spacing w:after="0" w:line="240" w:lineRule="auto"/>
        <w:ind w:firstLine="720"/>
        <w:jc w:val="both"/>
        <w:outlineLvl w:val="0"/>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 xml:space="preserve">Видеокарта: 1 Гб и выше с поддержкой </w:t>
      </w:r>
      <w:r w:rsidRPr="00952F6C">
        <w:rPr>
          <w:rFonts w:ascii="Arial" w:eastAsia="Times New Roman" w:hAnsi="Arial" w:cs="Arial"/>
          <w:color w:val="00000A"/>
          <w:sz w:val="18"/>
          <w:szCs w:val="18"/>
          <w:lang w:val="en-US" w:eastAsia="ru-RU"/>
        </w:rPr>
        <w:t>DirectX</w:t>
      </w:r>
      <w:r w:rsidRPr="00952F6C">
        <w:rPr>
          <w:rFonts w:ascii="Arial" w:eastAsia="Times New Roman" w:hAnsi="Arial" w:cs="Arial"/>
          <w:color w:val="00000A"/>
          <w:sz w:val="18"/>
          <w:szCs w:val="18"/>
          <w:lang w:eastAsia="ru-RU"/>
        </w:rPr>
        <w:t xml:space="preserve"> 10 и более</w:t>
      </w:r>
    </w:p>
    <w:p w:rsidR="00952F6C" w:rsidRPr="00952F6C" w:rsidRDefault="00952F6C" w:rsidP="00952F6C">
      <w:pPr>
        <w:shd w:val="clear" w:color="auto" w:fill="FFFFFF"/>
        <w:tabs>
          <w:tab w:val="left" w:pos="1134"/>
        </w:tabs>
        <w:spacing w:after="0" w:line="240" w:lineRule="auto"/>
        <w:ind w:firstLine="720"/>
        <w:jc w:val="both"/>
        <w:outlineLvl w:val="0"/>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Оперативная память: 2 Гб и выше</w:t>
      </w:r>
    </w:p>
    <w:p w:rsidR="00952F6C" w:rsidRPr="00952F6C" w:rsidRDefault="00952F6C" w:rsidP="00952F6C">
      <w:pPr>
        <w:shd w:val="clear" w:color="auto" w:fill="FFFFFF"/>
        <w:tabs>
          <w:tab w:val="left" w:pos="1134"/>
        </w:tabs>
        <w:spacing w:after="0" w:line="240" w:lineRule="auto"/>
        <w:ind w:firstLine="720"/>
        <w:jc w:val="both"/>
        <w:outlineLvl w:val="0"/>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Процессор: не менее 2-х ядер с частотой от 2 ГГц</w:t>
      </w:r>
    </w:p>
    <w:p w:rsidR="00952F6C" w:rsidRPr="00952F6C" w:rsidRDefault="00952F6C" w:rsidP="00952F6C">
      <w:pPr>
        <w:shd w:val="clear" w:color="auto" w:fill="FFFFFF"/>
        <w:tabs>
          <w:tab w:val="left" w:pos="1134"/>
        </w:tabs>
        <w:spacing w:after="0" w:line="240" w:lineRule="auto"/>
        <w:ind w:firstLine="720"/>
        <w:jc w:val="both"/>
        <w:outlineLvl w:val="0"/>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Место на диске не менее 1 Гб</w:t>
      </w:r>
    </w:p>
    <w:p w:rsidR="00952F6C" w:rsidRPr="00952F6C" w:rsidRDefault="00952F6C" w:rsidP="00952F6C">
      <w:pPr>
        <w:shd w:val="clear" w:color="auto" w:fill="FFFFFF"/>
        <w:tabs>
          <w:tab w:val="left" w:pos="1134"/>
        </w:tabs>
        <w:spacing w:after="0" w:line="240" w:lineRule="auto"/>
        <w:ind w:firstLine="720"/>
        <w:jc w:val="both"/>
        <w:outlineLvl w:val="0"/>
        <w:rPr>
          <w:rFonts w:ascii="Arial" w:eastAsia="Times New Roman" w:hAnsi="Arial" w:cs="Arial"/>
          <w:color w:val="00000A"/>
          <w:sz w:val="18"/>
          <w:szCs w:val="18"/>
          <w:lang w:eastAsia="ru-RU"/>
        </w:rPr>
      </w:pPr>
      <w:r w:rsidRPr="00952F6C">
        <w:rPr>
          <w:rFonts w:ascii="Arial" w:eastAsia="Times New Roman" w:hAnsi="Arial" w:cs="Arial"/>
          <w:color w:val="00000A"/>
          <w:sz w:val="18"/>
          <w:szCs w:val="18"/>
          <w:lang w:eastAsia="ru-RU"/>
        </w:rPr>
        <w:t>Тренажерный комплекс, включая два блока описанные выше, разрабатывается для ОАО «РЖД» для неограниченного количества пользователей, продажа дополнительных лицензий на разработанную продукцию не предусматривается.</w:t>
      </w:r>
    </w:p>
    <w:p w:rsidR="00952F6C" w:rsidRPr="00952F6C" w:rsidRDefault="00952F6C" w:rsidP="00952F6C">
      <w:pPr>
        <w:spacing w:after="0" w:line="240" w:lineRule="auto"/>
        <w:jc w:val="both"/>
        <w:rPr>
          <w:rFonts w:ascii="Arial" w:eastAsia="Calibri" w:hAnsi="Arial" w:cs="Arial"/>
          <w:sz w:val="18"/>
          <w:szCs w:val="18"/>
        </w:rPr>
      </w:pPr>
    </w:p>
    <w:p w:rsidR="00952F6C" w:rsidRPr="00952F6C" w:rsidRDefault="00952F6C" w:rsidP="00952F6C">
      <w:pPr>
        <w:keepNext/>
        <w:tabs>
          <w:tab w:val="num" w:pos="432"/>
        </w:tabs>
        <w:suppressAutoHyphens/>
        <w:spacing w:after="0" w:line="240" w:lineRule="auto"/>
        <w:ind w:hanging="432"/>
        <w:outlineLvl w:val="0"/>
        <w:rPr>
          <w:rFonts w:ascii="Arial" w:eastAsia="Calibri" w:hAnsi="Arial" w:cs="Arial"/>
          <w:b/>
          <w:bCs/>
          <w:sz w:val="18"/>
          <w:szCs w:val="18"/>
          <w:lang w:eastAsia="ar-SA"/>
        </w:rPr>
      </w:pPr>
    </w:p>
    <w:p w:rsidR="00952F6C" w:rsidRPr="00952F6C" w:rsidRDefault="00952F6C" w:rsidP="00952F6C">
      <w:pPr>
        <w:spacing w:after="0" w:line="240" w:lineRule="auto"/>
        <w:jc w:val="center"/>
        <w:rPr>
          <w:rFonts w:ascii="Arial" w:eastAsia="Calibri" w:hAnsi="Arial" w:cs="Arial"/>
          <w:sz w:val="18"/>
          <w:szCs w:val="18"/>
          <w:lang w:eastAsia="ru-RU"/>
        </w:rPr>
      </w:pPr>
      <w:r w:rsidRPr="00952F6C">
        <w:rPr>
          <w:rFonts w:ascii="Arial" w:eastAsia="Calibri" w:hAnsi="Arial" w:cs="Arial"/>
          <w:b/>
          <w:bCs/>
          <w:sz w:val="18"/>
          <w:szCs w:val="18"/>
          <w:lang w:eastAsia="ru-RU"/>
        </w:rPr>
        <w:t xml:space="preserve">Исполнитель                      </w:t>
      </w:r>
      <w:r w:rsidRPr="00952F6C">
        <w:rPr>
          <w:rFonts w:ascii="Arial" w:eastAsia="Calibri" w:hAnsi="Arial" w:cs="Arial"/>
          <w:sz w:val="18"/>
          <w:szCs w:val="18"/>
          <w:lang w:eastAsia="ru-RU"/>
        </w:rPr>
        <w:t xml:space="preserve">                                                        </w:t>
      </w:r>
      <w:r w:rsidRPr="00952F6C">
        <w:rPr>
          <w:rFonts w:ascii="Arial" w:eastAsia="Calibri" w:hAnsi="Arial" w:cs="Arial"/>
          <w:b/>
          <w:bCs/>
          <w:sz w:val="18"/>
          <w:szCs w:val="18"/>
          <w:lang w:eastAsia="ru-RU"/>
        </w:rPr>
        <w:t>Заказчик</w:t>
      </w:r>
    </w:p>
    <w:p w:rsidR="00952F6C" w:rsidRPr="00952F6C" w:rsidRDefault="00952F6C" w:rsidP="00952F6C">
      <w:pPr>
        <w:spacing w:after="0" w:line="240" w:lineRule="auto"/>
        <w:jc w:val="center"/>
        <w:rPr>
          <w:rFonts w:ascii="Arial" w:eastAsia="Calibri" w:hAnsi="Arial" w:cs="Arial"/>
          <w:sz w:val="18"/>
          <w:szCs w:val="18"/>
          <w:lang w:eastAsia="ru-RU"/>
        </w:rPr>
      </w:pPr>
      <w:r w:rsidRPr="00952F6C">
        <w:rPr>
          <w:rFonts w:ascii="Arial" w:eastAsia="Calibri" w:hAnsi="Arial" w:cs="Arial"/>
          <w:sz w:val="18"/>
          <w:szCs w:val="18"/>
          <w:lang w:eastAsia="ru-RU"/>
        </w:rPr>
        <w:t xml:space="preserve">                                                                                                             </w:t>
      </w:r>
    </w:p>
    <w:p w:rsidR="00952F6C" w:rsidRPr="00952F6C" w:rsidRDefault="00952F6C" w:rsidP="00952F6C">
      <w:pPr>
        <w:spacing w:after="0" w:line="240" w:lineRule="auto"/>
        <w:jc w:val="center"/>
        <w:rPr>
          <w:rFonts w:ascii="Arial" w:eastAsia="Calibri" w:hAnsi="Arial" w:cs="Arial"/>
          <w:sz w:val="18"/>
          <w:szCs w:val="18"/>
          <w:lang w:eastAsia="ru-RU"/>
        </w:rPr>
      </w:pPr>
    </w:p>
    <w:p w:rsidR="00952F6C" w:rsidRPr="00952F6C" w:rsidRDefault="00952F6C" w:rsidP="00952F6C">
      <w:pPr>
        <w:spacing w:after="0" w:line="240" w:lineRule="auto"/>
        <w:jc w:val="center"/>
        <w:rPr>
          <w:rFonts w:ascii="Arial" w:eastAsia="Calibri" w:hAnsi="Arial" w:cs="Arial"/>
          <w:sz w:val="18"/>
          <w:szCs w:val="18"/>
          <w:lang w:eastAsia="ru-RU"/>
        </w:rPr>
      </w:pPr>
    </w:p>
    <w:tbl>
      <w:tblPr>
        <w:tblW w:w="0" w:type="auto"/>
        <w:tblInd w:w="-106" w:type="dxa"/>
        <w:tblLook w:val="00A0" w:firstRow="1" w:lastRow="0" w:firstColumn="1" w:lastColumn="0" w:noHBand="0" w:noVBand="0"/>
      </w:tblPr>
      <w:tblGrid>
        <w:gridCol w:w="5200"/>
        <w:gridCol w:w="5202"/>
      </w:tblGrid>
      <w:tr w:rsidR="00952F6C" w:rsidRPr="00952F6C" w:rsidTr="00675CA2">
        <w:tc>
          <w:tcPr>
            <w:tcW w:w="5210" w:type="dxa"/>
          </w:tcPr>
          <w:p w:rsidR="00952F6C" w:rsidRPr="00952F6C" w:rsidRDefault="00952F6C" w:rsidP="00952F6C">
            <w:pPr>
              <w:spacing w:after="0" w:line="240" w:lineRule="auto"/>
              <w:jc w:val="center"/>
              <w:rPr>
                <w:rFonts w:ascii="Arial" w:eastAsia="Calibri" w:hAnsi="Arial" w:cs="Arial"/>
                <w:sz w:val="18"/>
                <w:szCs w:val="18"/>
                <w:lang w:eastAsia="ru-RU"/>
              </w:rPr>
            </w:pPr>
            <w:r w:rsidRPr="00952F6C">
              <w:rPr>
                <w:rFonts w:ascii="Arial" w:eastAsia="Calibri" w:hAnsi="Arial" w:cs="Arial"/>
                <w:sz w:val="18"/>
                <w:szCs w:val="18"/>
                <w:lang w:eastAsia="ru-RU"/>
              </w:rPr>
              <w:t xml:space="preserve"> _________________       Секачев П.М.</w:t>
            </w:r>
          </w:p>
        </w:tc>
        <w:tc>
          <w:tcPr>
            <w:tcW w:w="5211" w:type="dxa"/>
          </w:tcPr>
          <w:p w:rsidR="00952F6C" w:rsidRPr="00952F6C" w:rsidRDefault="00952F6C" w:rsidP="00952F6C">
            <w:pPr>
              <w:spacing w:after="0" w:line="240" w:lineRule="auto"/>
              <w:jc w:val="center"/>
              <w:rPr>
                <w:rFonts w:ascii="Arial" w:eastAsia="Calibri" w:hAnsi="Arial" w:cs="Arial"/>
                <w:sz w:val="18"/>
                <w:szCs w:val="18"/>
                <w:lang w:eastAsia="ru-RU"/>
              </w:rPr>
            </w:pPr>
            <w:r w:rsidRPr="00952F6C">
              <w:rPr>
                <w:rFonts w:ascii="Arial" w:eastAsia="Calibri" w:hAnsi="Arial" w:cs="Arial"/>
                <w:sz w:val="18"/>
                <w:szCs w:val="18"/>
                <w:lang w:eastAsia="ru-RU"/>
              </w:rPr>
              <w:t xml:space="preserve">  __________________      </w:t>
            </w:r>
            <w:proofErr w:type="spellStart"/>
            <w:r w:rsidRPr="00952F6C">
              <w:rPr>
                <w:rFonts w:ascii="Arial" w:eastAsia="Calibri" w:hAnsi="Arial" w:cs="Arial"/>
                <w:sz w:val="18"/>
                <w:szCs w:val="18"/>
                <w:lang w:eastAsia="ru-RU"/>
              </w:rPr>
              <w:t>А.Д.Абрамов</w:t>
            </w:r>
            <w:proofErr w:type="spellEnd"/>
          </w:p>
        </w:tc>
      </w:tr>
      <w:tr w:rsidR="00952F6C" w:rsidRPr="00952F6C" w:rsidTr="00675CA2">
        <w:tc>
          <w:tcPr>
            <w:tcW w:w="5210" w:type="dxa"/>
          </w:tcPr>
          <w:p w:rsidR="00952F6C" w:rsidRPr="00952F6C" w:rsidRDefault="00952F6C" w:rsidP="00952F6C">
            <w:pPr>
              <w:spacing w:after="0" w:line="240" w:lineRule="auto"/>
              <w:jc w:val="center"/>
              <w:rPr>
                <w:rFonts w:ascii="Arial" w:eastAsia="Calibri" w:hAnsi="Arial" w:cs="Arial"/>
                <w:sz w:val="18"/>
                <w:szCs w:val="18"/>
                <w:lang w:eastAsia="ru-RU"/>
              </w:rPr>
            </w:pPr>
            <w:r w:rsidRPr="00952F6C">
              <w:rPr>
                <w:rFonts w:ascii="Arial" w:eastAsia="Calibri" w:hAnsi="Arial" w:cs="Arial"/>
                <w:sz w:val="18"/>
                <w:szCs w:val="18"/>
                <w:lang w:eastAsia="ru-RU"/>
              </w:rPr>
              <w:t xml:space="preserve">          Подпись</w:t>
            </w:r>
          </w:p>
        </w:tc>
        <w:tc>
          <w:tcPr>
            <w:tcW w:w="5211" w:type="dxa"/>
          </w:tcPr>
          <w:p w:rsidR="00952F6C" w:rsidRPr="00952F6C" w:rsidRDefault="00952F6C" w:rsidP="00952F6C">
            <w:pPr>
              <w:spacing w:after="0" w:line="240" w:lineRule="auto"/>
              <w:jc w:val="center"/>
              <w:rPr>
                <w:rFonts w:ascii="Arial" w:eastAsia="Calibri" w:hAnsi="Arial" w:cs="Arial"/>
                <w:sz w:val="18"/>
                <w:szCs w:val="18"/>
                <w:lang w:eastAsia="ru-RU"/>
              </w:rPr>
            </w:pPr>
            <w:r w:rsidRPr="00952F6C">
              <w:rPr>
                <w:rFonts w:ascii="Arial" w:eastAsia="Calibri" w:hAnsi="Arial" w:cs="Arial"/>
                <w:sz w:val="18"/>
                <w:szCs w:val="18"/>
                <w:lang w:eastAsia="ru-RU"/>
              </w:rPr>
              <w:t xml:space="preserve">        Подпись</w:t>
            </w:r>
          </w:p>
        </w:tc>
      </w:tr>
    </w:tbl>
    <w:p w:rsidR="00952F6C" w:rsidRPr="00952F6C" w:rsidRDefault="00952F6C" w:rsidP="00952F6C">
      <w:pPr>
        <w:spacing w:after="0" w:line="240" w:lineRule="auto"/>
        <w:jc w:val="center"/>
        <w:rPr>
          <w:rFonts w:ascii="Arial" w:eastAsia="Calibri" w:hAnsi="Arial" w:cs="Arial"/>
          <w:sz w:val="18"/>
          <w:szCs w:val="18"/>
          <w:lang w:val="en-US" w:eastAsia="ru-RU"/>
        </w:rPr>
      </w:pPr>
    </w:p>
    <w:p w:rsidR="00952F6C" w:rsidRPr="00952F6C" w:rsidRDefault="00952F6C" w:rsidP="00952F6C">
      <w:pPr>
        <w:spacing w:after="0" w:line="240" w:lineRule="auto"/>
        <w:rPr>
          <w:rFonts w:ascii="Arial" w:eastAsia="Calibri" w:hAnsi="Arial" w:cs="Arial"/>
          <w:sz w:val="18"/>
          <w:szCs w:val="18"/>
          <w:lang w:eastAsia="ru-RU"/>
        </w:rPr>
      </w:pPr>
    </w:p>
    <w:p w:rsidR="00952F6C" w:rsidRPr="00952F6C" w:rsidRDefault="00952F6C" w:rsidP="00952F6C">
      <w:pPr>
        <w:keepNext/>
        <w:tabs>
          <w:tab w:val="num" w:pos="432"/>
        </w:tabs>
        <w:suppressAutoHyphens/>
        <w:spacing w:after="0" w:line="240" w:lineRule="auto"/>
        <w:ind w:hanging="432"/>
        <w:outlineLvl w:val="0"/>
        <w:rPr>
          <w:rFonts w:ascii="Arial" w:eastAsia="Calibri" w:hAnsi="Arial" w:cs="Arial"/>
          <w:b/>
          <w:bCs/>
          <w:sz w:val="18"/>
          <w:szCs w:val="18"/>
          <w:lang w:eastAsia="ar-SA"/>
        </w:rPr>
      </w:pPr>
    </w:p>
    <w:p w:rsidR="00952F6C" w:rsidRDefault="00952F6C" w:rsidP="00952F6C">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952F6C" w:rsidSect="00181C3A">
      <w:pgSz w:w="11909" w:h="16834"/>
      <w:pgMar w:top="426" w:right="929" w:bottom="709" w:left="90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03E" w:rsidRDefault="00B1603E">
      <w:pPr>
        <w:spacing w:after="0" w:line="240" w:lineRule="auto"/>
      </w:pPr>
      <w:r>
        <w:separator/>
      </w:r>
    </w:p>
  </w:endnote>
  <w:endnote w:type="continuationSeparator" w:id="0">
    <w:p w:rsidR="00B1603E" w:rsidRDefault="00B1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03E" w:rsidRDefault="00B1603E">
      <w:pPr>
        <w:spacing w:after="0" w:line="240" w:lineRule="auto"/>
      </w:pPr>
      <w:r>
        <w:separator/>
      </w:r>
    </w:p>
  </w:footnote>
  <w:footnote w:type="continuationSeparator" w:id="0">
    <w:p w:rsidR="00B1603E" w:rsidRDefault="00B16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9546E63"/>
    <w:multiLevelType w:val="multilevel"/>
    <w:tmpl w:val="3348AF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2">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3"/>
      <w:lvlText w:val="%1."/>
      <w:lvlJc w:val="left"/>
      <w:pPr>
        <w:tabs>
          <w:tab w:val="num" w:pos="360"/>
        </w:tabs>
        <w:ind w:left="360" w:hanging="360"/>
      </w:pPr>
    </w:lvl>
  </w:abstractNum>
  <w:abstractNum w:abstractNumId="14">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9">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2">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9C80591"/>
    <w:multiLevelType w:val="multilevel"/>
    <w:tmpl w:val="6E36946A"/>
    <w:lvl w:ilvl="0">
      <w:start w:val="1"/>
      <w:numFmt w:val="decimal"/>
      <w:lvlText w:val="%1."/>
      <w:lvlJc w:val="left"/>
      <w:pPr>
        <w:ind w:left="644"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4">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18"/>
  </w:num>
  <w:num w:numId="5">
    <w:abstractNumId w:val="19"/>
  </w:num>
  <w:num w:numId="6">
    <w:abstractNumId w:val="15"/>
  </w:num>
  <w:num w:numId="7">
    <w:abstractNumId w:val="27"/>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5"/>
  </w:num>
  <w:num w:numId="18">
    <w:abstractNumId w:val="13"/>
  </w:num>
  <w:num w:numId="19">
    <w:abstractNumId w:val="12"/>
  </w:num>
  <w:num w:numId="20">
    <w:abstractNumId w:val="16"/>
  </w:num>
  <w:num w:numId="21">
    <w:abstractNumId w:val="26"/>
  </w:num>
  <w:num w:numId="22">
    <w:abstractNumId w:val="28"/>
  </w:num>
  <w:num w:numId="23">
    <w:abstractNumId w:val="21"/>
  </w:num>
  <w:num w:numId="24">
    <w:abstractNumId w:val="11"/>
  </w:num>
  <w:num w:numId="25">
    <w:abstractNumId w:val="24"/>
  </w:num>
  <w:num w:numId="26">
    <w:abstractNumId w:val="1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62B"/>
    <w:rsid w:val="000D0861"/>
    <w:rsid w:val="000D41BF"/>
    <w:rsid w:val="000E7C99"/>
    <w:rsid w:val="00133F76"/>
    <w:rsid w:val="001357BE"/>
    <w:rsid w:val="0018021E"/>
    <w:rsid w:val="00181C3A"/>
    <w:rsid w:val="001A3FBE"/>
    <w:rsid w:val="001B79B6"/>
    <w:rsid w:val="001C1219"/>
    <w:rsid w:val="001E2696"/>
    <w:rsid w:val="002055FF"/>
    <w:rsid w:val="00216D6B"/>
    <w:rsid w:val="002739A9"/>
    <w:rsid w:val="002A2220"/>
    <w:rsid w:val="002B12BB"/>
    <w:rsid w:val="002C391A"/>
    <w:rsid w:val="00334FD9"/>
    <w:rsid w:val="003F3957"/>
    <w:rsid w:val="003F6D28"/>
    <w:rsid w:val="00461898"/>
    <w:rsid w:val="004913D4"/>
    <w:rsid w:val="004C48DD"/>
    <w:rsid w:val="004C7B9D"/>
    <w:rsid w:val="00522061"/>
    <w:rsid w:val="0057111A"/>
    <w:rsid w:val="00581509"/>
    <w:rsid w:val="005B388E"/>
    <w:rsid w:val="005C623C"/>
    <w:rsid w:val="0060342A"/>
    <w:rsid w:val="006039BC"/>
    <w:rsid w:val="00610CD3"/>
    <w:rsid w:val="006130A4"/>
    <w:rsid w:val="00660BCD"/>
    <w:rsid w:val="006662A7"/>
    <w:rsid w:val="0067494C"/>
    <w:rsid w:val="00683680"/>
    <w:rsid w:val="006B2E31"/>
    <w:rsid w:val="006D2299"/>
    <w:rsid w:val="006E6FFB"/>
    <w:rsid w:val="00723CBD"/>
    <w:rsid w:val="00736CB6"/>
    <w:rsid w:val="0075368E"/>
    <w:rsid w:val="007646C2"/>
    <w:rsid w:val="007B465D"/>
    <w:rsid w:val="007E1132"/>
    <w:rsid w:val="007E7589"/>
    <w:rsid w:val="0082324E"/>
    <w:rsid w:val="00847CFE"/>
    <w:rsid w:val="008A282D"/>
    <w:rsid w:val="008B661C"/>
    <w:rsid w:val="008C27F5"/>
    <w:rsid w:val="008D5228"/>
    <w:rsid w:val="008E1DB1"/>
    <w:rsid w:val="008F3BDF"/>
    <w:rsid w:val="00952F6C"/>
    <w:rsid w:val="00974186"/>
    <w:rsid w:val="009B3A12"/>
    <w:rsid w:val="009B5973"/>
    <w:rsid w:val="009C5523"/>
    <w:rsid w:val="009F169B"/>
    <w:rsid w:val="00A94FF1"/>
    <w:rsid w:val="00AB08DF"/>
    <w:rsid w:val="00AD2CD9"/>
    <w:rsid w:val="00B1603E"/>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CE0D96"/>
    <w:rsid w:val="00D36B6C"/>
    <w:rsid w:val="00D65949"/>
    <w:rsid w:val="00D96D8F"/>
    <w:rsid w:val="00DA4E9B"/>
    <w:rsid w:val="00DC3FB2"/>
    <w:rsid w:val="00E04D06"/>
    <w:rsid w:val="00E77849"/>
    <w:rsid w:val="00E93215"/>
    <w:rsid w:val="00EC2142"/>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sikl-geo.com"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00E6-6DB1-4D66-8B1B-5CDDA15D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2018-12-12T08:51:00Z</cp:lastPrinted>
  <dcterms:created xsi:type="dcterms:W3CDTF">2018-12-17T10:07:00Z</dcterms:created>
  <dcterms:modified xsi:type="dcterms:W3CDTF">2018-12-17T10:07:00Z</dcterms:modified>
</cp:coreProperties>
</file>