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1848DE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D645F3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1C4A1D" w:rsidRPr="001C4A1D">
        <w:rPr>
          <w:rFonts w:ascii="Times New Roman" w:hAnsi="Times New Roman"/>
          <w:b/>
          <w:sz w:val="20"/>
          <w:szCs w:val="20"/>
        </w:rPr>
        <w:t>181540211315554020100100850760000000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222E70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222E70">
        <w:rPr>
          <w:rFonts w:ascii="Times New Roman" w:hAnsi="Times New Roman"/>
          <w:sz w:val="20"/>
          <w:szCs w:val="20"/>
        </w:rPr>
        <w:t>доверенности № 48 ль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8247CA" w:rsidRPr="008247CA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«АВАНГАРД», </w:t>
      </w:r>
      <w:r w:rsidR="008247CA" w:rsidRPr="008247CA">
        <w:rPr>
          <w:rFonts w:ascii="Times New Roman" w:hAnsi="Times New Roman"/>
          <w:sz w:val="20"/>
          <w:szCs w:val="20"/>
        </w:rPr>
        <w:t xml:space="preserve">именуемое в дальнейшем Поставщик, в лице  директора </w:t>
      </w:r>
      <w:proofErr w:type="spellStart"/>
      <w:r w:rsidR="008247CA" w:rsidRPr="008247CA">
        <w:rPr>
          <w:rFonts w:ascii="Times New Roman" w:hAnsi="Times New Roman"/>
          <w:sz w:val="20"/>
          <w:szCs w:val="20"/>
        </w:rPr>
        <w:t>Мишунина</w:t>
      </w:r>
      <w:proofErr w:type="spellEnd"/>
      <w:r w:rsidR="008247CA" w:rsidRPr="008247CA">
        <w:rPr>
          <w:rFonts w:ascii="Times New Roman" w:hAnsi="Times New Roman"/>
          <w:sz w:val="20"/>
          <w:szCs w:val="20"/>
        </w:rPr>
        <w:t xml:space="preserve"> Артема Алексеевича</w:t>
      </w:r>
      <w:r w:rsidR="008247CA">
        <w:rPr>
          <w:rFonts w:ascii="Times New Roman" w:hAnsi="Times New Roman"/>
          <w:sz w:val="20"/>
          <w:szCs w:val="20"/>
        </w:rPr>
        <w:t>, де</w:t>
      </w:r>
      <w:r w:rsidR="00361214" w:rsidRPr="005E6C39">
        <w:rPr>
          <w:rFonts w:ascii="Times New Roman" w:hAnsi="Times New Roman"/>
          <w:sz w:val="20"/>
          <w:szCs w:val="20"/>
        </w:rPr>
        <w:t xml:space="preserve">йствующего  на основании  </w:t>
      </w:r>
      <w:r w:rsidR="008247CA">
        <w:rPr>
          <w:rFonts w:ascii="Times New Roman" w:hAnsi="Times New Roman"/>
          <w:sz w:val="20"/>
          <w:szCs w:val="20"/>
        </w:rPr>
        <w:t>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закупки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в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8247CA">
        <w:rPr>
          <w:rFonts w:ascii="Times New Roman" w:hAnsi="Times New Roman"/>
          <w:sz w:val="20"/>
          <w:szCs w:val="20"/>
        </w:rPr>
        <w:t>42/0351100001718000075</w:t>
      </w:r>
      <w:r w:rsidR="00EF3DD4" w:rsidRPr="00EF3DD4">
        <w:rPr>
          <w:rFonts w:ascii="Times New Roman" w:eastAsiaTheme="minorHAnsi" w:hAnsi="Times New Roman"/>
          <w:b/>
          <w:kern w:val="0"/>
          <w:lang w:eastAsia="en-US"/>
        </w:rPr>
        <w:t xml:space="preserve">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1C4A1D">
        <w:rPr>
          <w:rFonts w:ascii="Times New Roman" w:hAnsi="Times New Roman"/>
          <w:sz w:val="20"/>
          <w:szCs w:val="20"/>
        </w:rPr>
        <w:t xml:space="preserve">а </w:t>
      </w:r>
      <w:r w:rsidR="008247CA">
        <w:rPr>
          <w:rFonts w:ascii="Times New Roman" w:hAnsi="Times New Roman"/>
          <w:sz w:val="20"/>
          <w:szCs w:val="20"/>
        </w:rPr>
        <w:t>подведения итогов электронного аукциона от 20.11.2018г.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</w:t>
      </w:r>
      <w:r w:rsidR="001C4A1D">
        <w:rPr>
          <w:rFonts w:ascii="Times New Roman" w:hAnsi="Times New Roman"/>
          <w:sz w:val="20"/>
          <w:szCs w:val="20"/>
        </w:rPr>
        <w:t xml:space="preserve"> (при наличии)</w:t>
      </w:r>
      <w:r w:rsidR="00FF1C81">
        <w:rPr>
          <w:rFonts w:ascii="Times New Roman" w:hAnsi="Times New Roman"/>
          <w:sz w:val="20"/>
          <w:szCs w:val="20"/>
        </w:rPr>
        <w:t>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8247CA">
        <w:rPr>
          <w:rFonts w:ascii="Times New Roman" w:hAnsi="Times New Roman"/>
          <w:sz w:val="20"/>
          <w:szCs w:val="20"/>
        </w:rPr>
        <w:t xml:space="preserve">  839 940,63 рублей (восемьсот тридцать девять тысяч девятьсот сорок рублей 63 копейки</w:t>
      </w:r>
      <w:r w:rsidR="001C4A1D">
        <w:rPr>
          <w:rFonts w:ascii="Times New Roman" w:hAnsi="Times New Roman"/>
          <w:sz w:val="20"/>
          <w:szCs w:val="20"/>
        </w:rPr>
        <w:t xml:space="preserve">), с </w:t>
      </w:r>
      <w:r w:rsidR="008247CA">
        <w:rPr>
          <w:rFonts w:ascii="Times New Roman" w:hAnsi="Times New Roman"/>
          <w:sz w:val="20"/>
          <w:szCs w:val="20"/>
        </w:rPr>
        <w:t>учетом</w:t>
      </w:r>
      <w:r w:rsidR="001C4A1D">
        <w:rPr>
          <w:rFonts w:ascii="Times New Roman" w:hAnsi="Times New Roman"/>
          <w:sz w:val="20"/>
          <w:szCs w:val="20"/>
        </w:rPr>
        <w:t xml:space="preserve"> </w:t>
      </w:r>
      <w:r w:rsidR="001C4A1D" w:rsidRPr="00222E70">
        <w:rPr>
          <w:rFonts w:ascii="Times New Roman" w:hAnsi="Times New Roman"/>
          <w:sz w:val="20"/>
          <w:szCs w:val="20"/>
        </w:rPr>
        <w:t>НДС</w:t>
      </w:r>
      <w:r w:rsidR="008247CA" w:rsidRPr="00222E70">
        <w:rPr>
          <w:rFonts w:ascii="Times New Roman" w:hAnsi="Times New Roman"/>
          <w:sz w:val="20"/>
          <w:szCs w:val="20"/>
        </w:rPr>
        <w:t xml:space="preserve"> 18%-</w:t>
      </w:r>
      <w:r w:rsidR="00222E70" w:rsidRPr="00222E70">
        <w:rPr>
          <w:rFonts w:ascii="Times New Roman" w:hAnsi="Times New Roman"/>
          <w:sz w:val="20"/>
          <w:szCs w:val="20"/>
        </w:rPr>
        <w:t>128 126,54 руб</w:t>
      </w:r>
      <w:r w:rsidR="00222E70">
        <w:rPr>
          <w:rFonts w:ascii="Times New Roman" w:hAnsi="Times New Roman"/>
          <w:sz w:val="20"/>
          <w:szCs w:val="20"/>
        </w:rPr>
        <w:t>лей.</w:t>
      </w:r>
    </w:p>
    <w:p w:rsidR="001C4A1D" w:rsidRPr="001C4A1D" w:rsidRDefault="001C4A1D" w:rsidP="001C4A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4A1D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Pr="001C4A1D">
        <w:rPr>
          <w:rFonts w:ascii="Times New Roman" w:hAnsi="Times New Roman"/>
          <w:sz w:val="20"/>
          <w:szCs w:val="20"/>
        </w:rPr>
        <w:t xml:space="preserve"> в бюджеты бюджетной системы Российской Федерации Заказчиком.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721615">
        <w:rPr>
          <w:rFonts w:ascii="Times New Roman" w:hAnsi="Times New Roman"/>
          <w:sz w:val="20"/>
          <w:szCs w:val="20"/>
        </w:rPr>
        <w:t xml:space="preserve"> в течение 10-ти 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BA7B48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1C4A1D">
        <w:rPr>
          <w:rFonts w:ascii="Times New Roman" w:hAnsi="Times New Roman"/>
          <w:sz w:val="20"/>
          <w:szCs w:val="20"/>
        </w:rPr>
        <w:t>существляется в течение  5 (пяти</w:t>
      </w:r>
      <w:r w:rsidR="004066E9" w:rsidRPr="005E6C39">
        <w:rPr>
          <w:rFonts w:ascii="Times New Roman" w:hAnsi="Times New Roman"/>
          <w:sz w:val="20"/>
          <w:szCs w:val="20"/>
        </w:rPr>
        <w:t>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</w:t>
      </w:r>
      <w:r w:rsidR="0098631D">
        <w:rPr>
          <w:rFonts w:ascii="Times New Roman" w:hAnsi="Times New Roman"/>
          <w:sz w:val="20"/>
          <w:szCs w:val="20"/>
        </w:rPr>
        <w:t xml:space="preserve"> или годности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9746F" w:rsidRPr="005E6C39">
        <w:rPr>
          <w:rFonts w:ascii="Times New Roman" w:hAnsi="Times New Roman"/>
          <w:sz w:val="20"/>
          <w:szCs w:val="20"/>
        </w:rPr>
        <w:t xml:space="preserve"> пос</w:t>
      </w:r>
      <w:r w:rsidR="00093DFF">
        <w:rPr>
          <w:rFonts w:ascii="Times New Roman" w:hAnsi="Times New Roman"/>
          <w:sz w:val="20"/>
          <w:szCs w:val="20"/>
        </w:rPr>
        <w:t>тавляемого</w:t>
      </w:r>
      <w:r w:rsidR="00093DFF" w:rsidRPr="00093DFF">
        <w:rPr>
          <w:rFonts w:ascii="Times New Roman" w:hAnsi="Times New Roman"/>
          <w:sz w:val="20"/>
          <w:szCs w:val="20"/>
        </w:rPr>
        <w:t xml:space="preserve"> </w:t>
      </w:r>
      <w:r w:rsidR="00093DFF">
        <w:rPr>
          <w:rFonts w:ascii="Times New Roman" w:hAnsi="Times New Roman"/>
          <w:sz w:val="20"/>
          <w:szCs w:val="20"/>
        </w:rPr>
        <w:t>товара (если он установлен) должен соответствовать гарантийному сроку или сроку годности, установленному</w:t>
      </w:r>
      <w:r w:rsidR="0098631D">
        <w:rPr>
          <w:rFonts w:ascii="Times New Roman" w:hAnsi="Times New Roman"/>
          <w:sz w:val="20"/>
          <w:szCs w:val="20"/>
        </w:rPr>
        <w:t xml:space="preserve"> производителем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5C53DB"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ставки  Централ</w:t>
      </w:r>
      <w:r w:rsidR="005C53DB">
        <w:rPr>
          <w:rFonts w:ascii="Times New Roman" w:hAnsi="Times New Roman"/>
          <w:kern w:val="0"/>
          <w:sz w:val="20"/>
          <w:szCs w:val="20"/>
          <w:lang w:eastAsia="ru-RU"/>
        </w:rPr>
        <w:t>ьного банка РФ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3% цены  договора (этапа договора).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</w:t>
      </w:r>
      <w:r w:rsidR="00BB61FF"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721615" w:rsidRPr="00D645F3" w:rsidRDefault="00D645F3" w:rsidP="003671F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645F3" w:rsidRPr="00D645F3" w:rsidRDefault="003671FD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="00D645F3"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BB61FF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119 140,48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</w:t>
      </w:r>
      <w:r w:rsidR="00327AC4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предусмотренных законодательством о закупках,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неустойки (штраф, пени)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рассч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итанной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условиям договора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удержанной 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без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дополнительного с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8247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76697E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4AB5" w:rsidRDefault="004C4AB5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47CA" w:rsidRPr="005E6C39" w:rsidRDefault="008247C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222E70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8247CA" w:rsidRPr="0076697E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97E">
              <w:rPr>
                <w:rFonts w:ascii="Times New Roman" w:hAnsi="Times New Roman" w:cs="Times New Roman"/>
                <w:b/>
                <w:sz w:val="20"/>
                <w:szCs w:val="20"/>
              </w:rPr>
              <w:t>ООО «АВАНГАРД»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630096 г. Новосибирск,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танционная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60/1 корпус 2/4 офис 34    тел.(383) 363-32-04</w:t>
            </w:r>
          </w:p>
          <w:p w:rsidR="008247CA" w:rsidRPr="00EC4E47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82551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avangardnsk@inbox.ru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8247CA" w:rsidRPr="00EC4E47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EC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5404047250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EC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540401001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1165476190230 дата н/учет 10.11.2016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Pr="00EC4E47">
              <w:rPr>
                <w:rFonts w:ascii="Times New Roman" w:hAnsi="Times New Roman" w:cs="Times New Roman"/>
                <w:sz w:val="20"/>
                <w:szCs w:val="20"/>
              </w:rPr>
              <w:t xml:space="preserve"> 05512791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ОКТМО  50701000001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40702810844050029063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Банк ПАО Сбербанк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30101810500000000641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045004641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7CA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А.А.Мишунин</w:t>
            </w:r>
            <w:proofErr w:type="spellEnd"/>
          </w:p>
          <w:p w:rsidR="0076697E" w:rsidRPr="0076697E" w:rsidRDefault="008247CA" w:rsidP="008247C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4537C2" w:rsidRDefault="008247CA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247CA">
        <w:rPr>
          <w:rFonts w:ascii="Times New Roman" w:hAnsi="Times New Roman"/>
          <w:sz w:val="20"/>
          <w:szCs w:val="20"/>
        </w:rPr>
        <w:t>Приложение №1 к договору</w:t>
      </w:r>
    </w:p>
    <w:p w:rsidR="008247CA" w:rsidRDefault="008247CA" w:rsidP="008247C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247CA">
        <w:rPr>
          <w:rFonts w:ascii="Times New Roman" w:hAnsi="Times New Roman"/>
          <w:b/>
          <w:sz w:val="20"/>
          <w:szCs w:val="20"/>
        </w:rPr>
        <w:t>СПЕЦИФИКАЦИЯ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10"/>
        <w:gridCol w:w="819"/>
        <w:gridCol w:w="678"/>
        <w:gridCol w:w="1338"/>
        <w:gridCol w:w="1306"/>
        <w:gridCol w:w="962"/>
        <w:gridCol w:w="1168"/>
      </w:tblGrid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Товарный знак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Страна происхождения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 Цена 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Сумма  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Грубый ровнитель для пола.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 мешках по 25кг*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Связующее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: цемент с полимерным добавками;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-Размер частиц в порошке: 1,25 мм;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-Расход: 15 кг/м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при толщине слоя 10мм;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-Готовность для пешеходного движения: 24 часа;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-Готовность для дальнейших работ: 72 часа;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Диола</w:t>
            </w:r>
            <w:proofErr w:type="spellEnd"/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30600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Кисть радиаторная ширина 50мм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664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Мешки полипропиленовые  для мусора, размер 55*95 см, плотность 120мкр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Профессиональная однокомпонентная полиуретановая пена. Номинальный объем баллона: 800 мл.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>Рабочая температура поверхности – диапазон от +5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°С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до +30°С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 xml:space="preserve"> Диапазон термостойкости  и влагостойкости– диапазон от -40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°С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до +90°С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>Класс огнестойкости B3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>Должна быть устойчивость к плесени и влаге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 xml:space="preserve">Затвердевает в диапазоне от -18С  до +35С. 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9600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Штукатурка цементная для фасада и цоколя </w:t>
            </w:r>
            <w:proofErr w:type="spellStart"/>
            <w:r w:rsidRPr="00222E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Bergauf</w:t>
            </w:r>
            <w:proofErr w:type="spellEnd"/>
            <w:r w:rsidRPr="00222E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UNTER BAU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 мешках по 25кг*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Цвет: серый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Вяжущее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Цемент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>Максимальная фракция песка: 1,25 мм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 xml:space="preserve">Расход сухой смеси на 1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при слое 10 мм: 18 кг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>Минимальная толщина нанесения: 5 мм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>Максимальная толщина нанесения: 25 мм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>Максимальная толщина нанесения при частичном выравнивании: 35 мм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>Затирка через: 8 часов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>Время полного набора прочности: 28 суток</w:t>
            </w:r>
            <w:r w:rsidRPr="00222E70"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</w:rPr>
              <w:br/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Марочная прочность: М 100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br/>
              <w:t>Морозостойкость: F 50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Бергауф</w:t>
            </w:r>
            <w:proofErr w:type="spellEnd"/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29100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Цвет темно-серый, оттенок по согласованию, фасовка в ведрах 9л.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Совершенно 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чистомакрилатном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связующем,  обладает хорошей стойкостью к очистке и придает окрашенной поверхности бархатистый эффект. Базис: С. Степень блеска: совершенно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тойкость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 мытью: выдерживает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диапазон 2-4 Расход, г/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диапазон от 160до250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639,64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28783,8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Цвет светло-серый, оттенок по согласованию, фасовка в ведрах 9л.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Совершенно 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чистомакрилатном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связующем, обладает хорошей стойкостью к очистке и придает окрашенной поверхности бархатистый эффект. Базис: С. Степень блеска: совершенно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тойкость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 мытью: выдерживает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 диапазон 2-4 Расход, г/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диапазон 160-250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570,86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25688,7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Цвет кирпичный, оттенок по согласованию, фасовка в ведрах  9л.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Совершенно 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чистомакрилатном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связующем,  обладает хорошей стойкостью к очистке и придает окрашенной поверхности бархатистый эффект. Базис: С. Степень блеска: совершенно матовая. Стойкость к мытью: выдерживает 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диапазон 2-4 Расход, г/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диапазон 160-250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461,65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20774,25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222E70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 xml:space="preserve"> краска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для интерьера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фасовка 9л.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Цвет-бежевый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 оттенок по согласованию.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Совершенно 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чистомакрилатном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связующем, с хорошей стойкостью к очистке, придающая окрашенной поверхности бархатистый эффект. Базис: А. Степень блеска: совершенно матовая. Стойкость к мытью: 10000 проходов щеткой. Стойкость к чистящим химикатам и слабым растворителям. Термостойкость: 850С сухого тепла. Сухой остаток: 40 %. Время высыхания 30 мин. Время нанесения следующего слоя диапазон 1-2 часа. Расход диапазон 80-140 г/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592,8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53352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Профиль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маячковый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22х6 мм (для штукатурки), длина 3 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Профиль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маячковый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22х10 мм (для штукатурки), длина 3 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526,25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Скотч малярный, ширина 38 мм, длина 50 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53,93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2588,64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Песок сухой сеяный в бумажных мешках по 25 кг*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5040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Профиль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перфорированный угловой, оцинкованный, 20х20 мм, длина 3 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775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Гидроизоляция «АКВА-СТОП»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 мешках по 25 кг*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Цвет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Серый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Вяжущее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Цемент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Наибольший размер частиц 0,63 мм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Расход воды: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— При нанесении кистью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диапазон от 0,26 до 0,29 л/кг сухой смеси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— При нанесении шпателем диапазон от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0,18 до 0,22 л/кг сухой смеси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Выход готового раствора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0,6 л/кг сухой смеси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Средний расход смеси при толщине слоя 1 мм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1,64 кг/м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Жизнеспособность после смешивания с водой,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1 ч.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Рекомендуемая толщина покрытия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диапазон от 2,5до3,0 мм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Готовность для дальнейших работ,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1 сутки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Готовность к эксплуатации,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14 суток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30,45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4567,5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Лента шлифовальная бесконечная размер 75х457 мм (Р40)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349,5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Лента шлифовальная бесконечная   размер 75х457 мм (Р80)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349,5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Лента шлифовальная бесконечная  размер 75х457 мм (Р120)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319,2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Древесно-стружечные плиты, толщина 16мм, ширина 1220 мм, длина 2440 мм.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15125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Стекло оконное ширина 1300мм, длина 1600 мм, толщина 4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23000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Клей ПВА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столярный, морозостойкий (1л)*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Текс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165,64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1656,4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Ролик пластиковый для шкафа купе, коричневый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2650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Дюбель универсальный без кромки 6x50 мм нейлон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Дюбель для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гипсокартона</w:t>
            </w:r>
            <w:proofErr w:type="gramStart"/>
            <w:r w:rsidRPr="00222E70"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</w:rPr>
              <w:t>,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ейлон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саморезом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592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Болт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6х80 мм, мебельный, цинк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Болт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6х60 мм, мебельный, цинк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Болт M6х40 мм, мебельный, цинк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360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Гайка барашковая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Гайка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6, простая, цинк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Шайба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6, усиленная, цинк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3,8х41мм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1360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3,8х51 мм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ШСММ, 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/ш, 4,2x16 мм, сверло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510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ШСГМ ZP 3,5x19 мм (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гипсокартон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-металл)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3,8х35 мм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3,8х25 мм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3,5х16 мм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Фанера, ширина 1520мм, длина 1520мм, толщина 10мм. Сорт 1/2.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149000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Линолеум гетерогенный  коммерческий ширина 3.0м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олщина 2,0мм, толщина защитного слоя 0,7мм. Цвет красно-коричневый, оттенок по согласованию.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Вес 1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м.: 2,9 кг. Изменение линейных размеров: 0.4%. Абсолютная остаточная деформация: 0.1мм.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Дополнительное защитное покрытие: PUR.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Сопротивление скольжению: R9.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Показатели пожарной безопасности: Г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, В2, РП1, Д2, Т2.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123000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Листы гипсокартонные 2,5м*1,2м*9,5мм, 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ГОСТ 6266-97 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Пожарно-технические характеристики</w:t>
            </w:r>
          </w:p>
          <w:p w:rsidR="00222E70" w:rsidRPr="00222E70" w:rsidRDefault="00222E70" w:rsidP="00A9799B">
            <w:pPr>
              <w:numPr>
                <w:ilvl w:val="0"/>
                <w:numId w:val="1"/>
              </w:numPr>
              <w:tabs>
                <w:tab w:val="clear" w:pos="720"/>
                <w:tab w:val="num" w:pos="92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(горючесть по ГОСТ 30244);</w:t>
            </w:r>
          </w:p>
          <w:p w:rsidR="00222E70" w:rsidRPr="00222E70" w:rsidRDefault="00222E70" w:rsidP="00A9799B">
            <w:pPr>
              <w:numPr>
                <w:ilvl w:val="0"/>
                <w:numId w:val="1"/>
              </w:numPr>
              <w:tabs>
                <w:tab w:val="clear" w:pos="720"/>
                <w:tab w:val="num" w:pos="92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(воспламеняемость по ГОСТ 30402);</w:t>
            </w:r>
          </w:p>
          <w:p w:rsidR="00222E70" w:rsidRPr="00222E70" w:rsidRDefault="00222E70" w:rsidP="00A9799B">
            <w:pPr>
              <w:numPr>
                <w:ilvl w:val="0"/>
                <w:numId w:val="1"/>
              </w:numPr>
              <w:tabs>
                <w:tab w:val="clear" w:pos="720"/>
                <w:tab w:val="num" w:pos="92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(дымообразующая способность по ГОСТ 12.1.044);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(токсичность по ГОСТ 12.1.044).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Волма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7836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Растворитель, фасовка 0,5 л, температура хранения диапазон от -40С до +40С,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Спектр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77,26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3863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Шпатлевка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масляно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-клеевая для внутренних работ, повышенной прочности, готовая, в пластиковых ведрах 16 кг.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Время высыхания при t+20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°С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и влажности 65%: 4 часов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Расход: при толщине 1 мм –1,5 кг на 1 м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Диола</w:t>
            </w:r>
            <w:proofErr w:type="spellEnd"/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14432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Шпатлевка акриловая «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Диола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Д-003» для внутренних работ, повышенной прочности, готовая в пластиковых ведрах 16 кг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Время высыхания, час. 12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Морозостойкость, циклов 5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Расход 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/м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поверхности 1 слой –170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Цвет молочно-белый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Толщина слоя, 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мм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Диола</w:t>
            </w:r>
            <w:proofErr w:type="spellEnd"/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398,6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3986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Порог прямой, алюминий, ширина 38 мм, длина 1350 мм (цвет светло-коричневый)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Русский профиль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4932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Порог прямой, алюминий, ширина 38 мм, длина 900 мм (цвет светло-коричневый)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Русский профиль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1656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Холодная Сварка для всех типов ПВХ, стыков линолеума, в тубах 44 мл. Тюбик Тип А предназначен для сплавления покрытий полов из ПВХ с плотно резаным швом (резка внахлёст). Металлическая игла в наконечнике  обеспечивает идеальный прочный шов на стыке. Расход: 44 гр. на диапазон от 20 до 25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пог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м. шва Время высыхания 25 минут.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6480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Клей для линолеума "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Homakoll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208", ведро 1,3 кг.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Основа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водная полимерная дисперсия со смолами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Цвет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бежевый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Содержание нелетучих веществ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70%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Показатель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pH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6-9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Растворитель/разбавитель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вода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Нанесение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зубчатым шпателем А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Расход 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диапазон от 340 до 460 г/м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 в зависимости от основы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Открытое время диапазон от 10 до 15 мин, зависит от температуры и влажности в помещении, а также от пористости основания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Морозостойкость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5 циклов замораживания и оттаивания, не хранить в замороженном состоянии, размораживать при комнатной температуре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Хомаколл</w:t>
            </w:r>
            <w:proofErr w:type="spellEnd"/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190,65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953,25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Дверной доводчик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Дверной доводчик – сразу 5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регулировок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.у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ниверсальный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Подходит для любых дверей массой диапазон от 30 до 85 кг и размером 900*2100 мм.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Доводчик морозостойкий.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Функции:</w:t>
            </w:r>
          </w:p>
          <w:p w:rsidR="00222E70" w:rsidRPr="00222E70" w:rsidRDefault="00222E70" w:rsidP="00A9799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Регулировка скорости закрывания двери до угла 15° </w:t>
            </w:r>
          </w:p>
          <w:p w:rsidR="00222E70" w:rsidRPr="00222E70" w:rsidRDefault="00222E70" w:rsidP="00A9799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Регулировка скорости доводки двери в секторе диапазон от 15° до 0° </w:t>
            </w:r>
          </w:p>
          <w:p w:rsidR="00222E70" w:rsidRPr="00222E70" w:rsidRDefault="00222E70" w:rsidP="00A9799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Регулировка упругости пружины под двери разного веса (диапазон 30-45 кг, диапазон 45-60 кг, диапазон 60-85 кг).</w:t>
            </w:r>
          </w:p>
          <w:p w:rsidR="00222E70" w:rsidRPr="00222E70" w:rsidRDefault="00222E70" w:rsidP="00A9799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Ветровой тормоз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22E70" w:rsidRPr="00222E70" w:rsidRDefault="00222E70" w:rsidP="00A9799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 несколько раз замедляет закрывание двери на участке диапазон от 180° до 70°.</w:t>
            </w:r>
          </w:p>
          <w:p w:rsidR="00222E70" w:rsidRPr="00222E70" w:rsidRDefault="00222E70" w:rsidP="00A9799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Максимальное время задержки – 35 секунд.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 комплекте: </w:t>
            </w:r>
          </w:p>
          <w:p w:rsidR="00222E70" w:rsidRPr="00222E70" w:rsidRDefault="00222E70" w:rsidP="00A9799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доводчик, </w:t>
            </w:r>
          </w:p>
          <w:p w:rsidR="00222E70" w:rsidRPr="00222E70" w:rsidRDefault="00222E70" w:rsidP="00A9799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крепеж, </w:t>
            </w:r>
          </w:p>
          <w:p w:rsidR="00222E70" w:rsidRPr="00222E70" w:rsidRDefault="00222E70" w:rsidP="00A9799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кронштейн параллельного рычага, </w:t>
            </w:r>
          </w:p>
          <w:p w:rsidR="00222E70" w:rsidRPr="00222E70" w:rsidRDefault="00222E70" w:rsidP="00A9799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инструкция с монтажным шаблоном.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10750</w:t>
            </w:r>
          </w:p>
        </w:tc>
      </w:tr>
      <w:tr w:rsidR="00222E70" w:rsidRPr="00222E70" w:rsidTr="00222E70">
        <w:trPr>
          <w:trHeight w:val="619"/>
        </w:trPr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Диск пильный по дереву 165x20x2мм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вердосплавный для дерева и ДСП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1430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Диск отрезной алмазный, сухая и влажная резка, для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керамогранита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180х22,2/20мм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318,05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636,1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Диск алмазный универсальный для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керамогранита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180мм 10/50.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2456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Пистолет для монтажной пены профессиональный.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Для работы с монтажной пеной в баллонах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Цельнометаллический корпус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Латунный игольчатый клапан с тефлоновым покрытием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Латунный держатель баллонов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573,2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1719,6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Универсальный клей 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суперсильный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прозрачный, для пистолета, в тубах 280мл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Сополимерная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дисперсия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полиакрилатов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/ не содержит растворителей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Цвет Белый, после высыхания прозрачный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Консистенция Пастообразная, гладкая поверхность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Устойчив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 воздействию влаги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Для внутреннего и наружного применения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Температура  нанесения +10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Температура эксплуатации диапазон от –20 до +80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Рабочее (открытое) время 15  минут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Заполняет щели 10 мм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Время отвердевания: 48 часов, увеличивается при увеличении толщины наносимого клея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Расход диапазон от 200 до 400г/м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для декоративных и изоляционных панелей; диапазон от 20 до 40 г/м для профилей, панелей из дерева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Возможно окрашивание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Не горюч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984</w:t>
            </w:r>
          </w:p>
        </w:tc>
      </w:tr>
      <w:tr w:rsidR="00222E70" w:rsidRPr="00222E70" w:rsidTr="00222E70">
        <w:trPr>
          <w:trHeight w:val="249"/>
        </w:trPr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Сетка абразивная P220 , размер 110х280мм (в упаковке 10 шт.)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1408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Набор оснастки для МФИ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Makita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(В-30623), для монтажных работ, 4 предмета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иметаллический сегментированный пильный диск 85 мм (дерево-металл), биметаллическое погружное пильное полотно 28х50 мм (дерево-металл), биметаллическое погружное пильное полотно 20х20 мм (металл), биметаллическое погружное пильное полотно 32х40 мм (твердое дерево)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3735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3735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1"/>
              <w:gridCol w:w="95"/>
            </w:tblGrid>
            <w:tr w:rsidR="00222E70" w:rsidRPr="00222E70" w:rsidTr="00FB0765">
              <w:trPr>
                <w:tblCellSpacing w:w="15" w:type="dxa"/>
              </w:trPr>
              <w:tc>
                <w:tcPr>
                  <w:tcW w:w="6416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222E70">
                    <w:rPr>
                      <w:rFonts w:ascii="Times New Roman" w:eastAsia="Calibri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Зубило для перфоратора  SDS+ 400 мм, граненное, с лопаткой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792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Зубило для перфоратора  SDS+ 40х250 мм, изогнутое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Пика для перфоратора  SDS+ 400 мм, круглая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644</w:t>
            </w:r>
          </w:p>
        </w:tc>
      </w:tr>
      <w:tr w:rsidR="00222E70" w:rsidRPr="00222E70" w:rsidTr="00222E70">
        <w:trPr>
          <w:trHeight w:val="255"/>
        </w:trPr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Древесноволокнистые плиты, толщина 6,0мм, ширина 1220 мм, длина 2720 мм. Цвет светло-коричневый, оттенок по согласованию.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5790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Круг отрезной по металлу 230х2,5х22 мм А30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Луга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43,83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876,6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Круг отрезной по металлу 125х2х22 мм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Луга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Диск пильный по дереву, размером 200х30 мм (количество зубьев - 24)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Диск пильный по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ламинату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твердосплавный, 216х30мм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1198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Герметик кровельный каучуковый, прозрачный, в тубах  310 мл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Основа: битумно-каучуковая;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Время работы 15 мин;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Температура применения диапазон от +10°C до +35°C;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Термостойкость: диапазон от -45°C до +90°C;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Долговечность: диапазон от 8 до 10 лет;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Возможность окрашивания: нет;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Цвет: черный;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Срок годности: 24 месяца;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Имеет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тиксотропную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структуру - не стекает со стен;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Высокая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атмосферостойкость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Хранение при температуре -30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°С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до 4 недель;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Выдерживает 4 цикла заморозки;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Подходит для влажных поверхностей;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Пластичный.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11100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 Очиститель пены, профессиональный, (фасовка 0,5л)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Заклепка вытяжная комбинированная 4х8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1060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Заклепка вытяжная комбинированная 4х10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550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Заклепка вытяжная комбинированная 4х14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675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Заклепка вытяжная комбинированная 4х16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Монтажная лента 19х1 мм, длинна 30м, перфорированная, универсальная, 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Материал изделия Сталь углеродистая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Ширина/толщина 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мм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19х1,0.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Длина бухты 30 метров.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Тип изделия Лента-хомут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большого отверстия 8,3мм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маленького отверстия 3,3мм</w:t>
            </w:r>
          </w:p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Расстояние между отверстиями  18мм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359,82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1439,28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Смазка «Литол-24», фасовка 100 мл ГОСТ 21150 87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1302"/>
            </w:tblGrid>
            <w:tr w:rsidR="00222E70" w:rsidRPr="00222E70" w:rsidTr="00FB0765">
              <w:trPr>
                <w:tblCellSpacing w:w="15" w:type="dxa"/>
              </w:trPr>
              <w:tc>
                <w:tcPr>
                  <w:tcW w:w="5230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Вязкость при -203С и среднем градиенте скорости деформации 10 с-1, </w:t>
                  </w:r>
                </w:p>
              </w:tc>
              <w:tc>
                <w:tcPr>
                  <w:tcW w:w="1257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650 </w:t>
                  </w:r>
                  <w:proofErr w:type="gramStart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*с (6500 П)</w:t>
                  </w:r>
                </w:p>
              </w:tc>
            </w:tr>
            <w:tr w:rsidR="00222E70" w:rsidRPr="00222E70" w:rsidTr="00FB0765">
              <w:trPr>
                <w:tblCellSpacing w:w="15" w:type="dxa"/>
              </w:trPr>
              <w:tc>
                <w:tcPr>
                  <w:tcW w:w="5230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Вязкость при 0"</w:t>
                  </w:r>
                  <w:proofErr w:type="gramStart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gramStart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среднем</w:t>
                  </w:r>
                  <w:proofErr w:type="gramEnd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 градиенте скорости деформации 10 с-1, </w:t>
                  </w:r>
                </w:p>
              </w:tc>
              <w:tc>
                <w:tcPr>
                  <w:tcW w:w="1257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280 </w:t>
                  </w:r>
                  <w:proofErr w:type="gramStart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*с (2800 П)</w:t>
                  </w:r>
                </w:p>
              </w:tc>
            </w:tr>
            <w:tr w:rsidR="00222E70" w:rsidRPr="00222E70" w:rsidTr="00FB0765">
              <w:trPr>
                <w:tblCellSpacing w:w="15" w:type="dxa"/>
              </w:trPr>
              <w:tc>
                <w:tcPr>
                  <w:tcW w:w="5230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Вязкость при +50</w:t>
                  </w:r>
                  <w:proofErr w:type="gramStart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°С</w:t>
                  </w:r>
                  <w:proofErr w:type="gramEnd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 и среднем градиенте скорости деформации 100 с-1, </w:t>
                  </w:r>
                </w:p>
              </w:tc>
              <w:tc>
                <w:tcPr>
                  <w:tcW w:w="1257" w:type="dxa"/>
                  <w:vAlign w:val="center"/>
                  <w:hideMark/>
                </w:tcPr>
                <w:p w:rsidR="00222E70" w:rsidRPr="00222E70" w:rsidRDefault="00222E70" w:rsidP="00222E7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8 </w:t>
                  </w:r>
                  <w:proofErr w:type="spellStart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П</w:t>
                  </w:r>
                  <w:proofErr w:type="gramStart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>«с</w:t>
                  </w:r>
                  <w:proofErr w:type="spellEnd"/>
                  <w:proofErr w:type="gramEnd"/>
                  <w:r w:rsidRPr="00222E70"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 (80 П)</w:t>
                  </w:r>
                </w:p>
              </w:tc>
            </w:tr>
          </w:tbl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351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Эмаль акриловая для радиаторов, белая,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полуглянцевая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 без запаха  (емкость 0,8 л)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259,61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7788,3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Венчик 120x600 мм для миксера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Hammerflex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221-007 MX-AC , для смешивания краски и сухих смесей, тип патрона М14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3596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Щетка 6-рядная стальная с деревянной ручкой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для работы с эмалями, натуральная щетина, 50х12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444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Кисть плоская для алкидных красок, 38 мм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(ракля) 70х30 мм, натуральная щетина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571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(ракля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100х30 мм, натуральная щетина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676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круглая, 60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987</w:t>
            </w:r>
          </w:p>
        </w:tc>
      </w:tr>
      <w:tr w:rsidR="00222E70" w:rsidRPr="00222E70" w:rsidTr="00222E70">
        <w:trPr>
          <w:trHeight w:val="348"/>
        </w:trPr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круглая, 50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609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круглая, 40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Эмаль П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Ф-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 белая, глянцевая (емкость 2,5 кг)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6693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Валик в сборе для работы с эмалями, 100% акрил, ворс 12 мм, 180 мм, 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=8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998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Валик в сборе для фасадных работ, 100% акрил, ворс 18 мм, 180 мм, 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=8 мм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142,81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1428,1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Валик в сборе для работы с в/д красками, полиамид, ворс 12 мм, 180 мм, 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=8 мм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 .</w:t>
            </w:r>
            <w:proofErr w:type="gramEnd"/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1175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Валик малярный 100 мм,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полиакрил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в комплекте с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бюгелем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 пластиковой ручкой, для водно-дисперсионных, масляных красок и эмалей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Подвесной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металлореечный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потолок в комплекте, с шириной рейки 85 мм, (для замены существующих  в помещениях с влажностью до 100%)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97850</w:t>
            </w:r>
          </w:p>
        </w:tc>
      </w:tr>
      <w:tr w:rsidR="00222E70" w:rsidRPr="00222E70" w:rsidTr="00222E70">
        <w:trPr>
          <w:trHeight w:val="274"/>
        </w:trPr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Профиль ПВХ стартовый для (панелей 10 мм), длина 3000 мм, цвет белый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795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H-профиль соединительный пластиковый (для панелей 10 мм)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,д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лина 3000 мм, цвет белый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265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Панель пластиковая (для устройства в помещениях с влажностью до 100%), цвет белый, размер 3000х100х10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Уголок пластиковый 45х31 мм, толщина 2 мм,  длина 3 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3550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Самоклеющийся уплотнитель на клеевой основе для стальных дверей, цвет черный, контурный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1983,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tabs>
                <w:tab w:val="left" w:pos="2627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Стяжка для столярных работ 3,5 м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2100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по металлу, шлиф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=3 мм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Сверло по металлу, шлиф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d=4 мм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Сверло по металлу, шлиф</w:t>
            </w:r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d=5 мм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564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по металлу, шлиф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=6 мм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5 мм с зенкером 9,5 мм для мебельных стяжек (для стяжки 7х50)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6х100 мм по керамической плитке, крестовая пластинка, шестигранный хвостовик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111,4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Крюк-кольцо 5,0х40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отсутствует </w:t>
            </w:r>
            <w:proofErr w:type="spellStart"/>
            <w:proofErr w:type="gram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  <w:proofErr w:type="spellEnd"/>
            <w:proofErr w:type="gramEnd"/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81,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2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Уголок бытовой 20х80х80х2 мм, оцинкованный  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1240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Заклепочник</w:t>
            </w:r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ип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заклепочника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- стандартный (усиленный), размер заклепок диапазон от 2,4 до 4,8 мм, подходит для  алюминиевых, стальных и из нержавеющей стали заклепок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337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Набор гаечных ключей  (№6 - №27 мм), всего в наборе 12 шт.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1870</w:t>
            </w:r>
          </w:p>
        </w:tc>
      </w:tr>
      <w:tr w:rsidR="00222E70" w:rsidRPr="00222E70" w:rsidTr="00222E70">
        <w:trPr>
          <w:trHeight w:val="257"/>
        </w:trPr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Ножовка по газобетону длина полотна 700 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821,28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821,28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Бита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PH-2, 50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396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Бита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Pz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2, 110мм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1508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Набор</w:t>
            </w: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фрез </w:t>
            </w:r>
            <w:proofErr w:type="spellStart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дляМФИ</w:t>
            </w:r>
            <w:proofErr w:type="spellEnd"/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«BOSCH» 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(12шт.), хвостовик 8мм в состав набора входят: 2 фрезы для закруглений, 1 фреза для выборки заподлицо, 1 фреза для снятия фасок/выборки заподлицо, 2 </w:t>
            </w:r>
            <w:proofErr w:type="spell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галтельные</w:t>
            </w:r>
            <w:proofErr w:type="spellEnd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фрезы, 3 пазовые фрезы (с 2 режущими кромками), 1 профильная фреза, 1 V-образная пазовая фреза, 1 фреза ''ласточкин хвост'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3480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,78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3480</w:t>
            </w: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,78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Доска обрезная (сосна, 1 сорт), 50 х150 мм, длина 6 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3     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8980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26940</w:t>
            </w:r>
          </w:p>
        </w:tc>
      </w:tr>
      <w:tr w:rsidR="00222E70" w:rsidRPr="00222E70" w:rsidTr="00222E70">
        <w:tc>
          <w:tcPr>
            <w:tcW w:w="57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10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Доска обрезная (сосна, 1 сорт), 30 х150 мм, длина 6 м</w:t>
            </w:r>
          </w:p>
        </w:tc>
        <w:tc>
          <w:tcPr>
            <w:tcW w:w="819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3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06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62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8980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26940</w:t>
            </w:r>
          </w:p>
        </w:tc>
      </w:tr>
      <w:tr w:rsidR="00222E70" w:rsidRPr="00222E70" w:rsidTr="00222E70">
        <w:tc>
          <w:tcPr>
            <w:tcW w:w="9889" w:type="dxa"/>
            <w:gridSpan w:val="7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168" w:type="dxa"/>
          </w:tcPr>
          <w:p w:rsidR="00222E70" w:rsidRPr="00222E70" w:rsidRDefault="00222E70" w:rsidP="00222E7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222E70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839940,63</w:t>
            </w:r>
          </w:p>
        </w:tc>
      </w:tr>
    </w:tbl>
    <w:p w:rsid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2E70" w:rsidRP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22E70">
        <w:rPr>
          <w:rFonts w:ascii="Times New Roman" w:hAnsi="Times New Roman"/>
          <w:b/>
          <w:sz w:val="20"/>
          <w:szCs w:val="20"/>
        </w:rPr>
        <w:t>Итого на сумму: 839 940,63 руб., в</w:t>
      </w:r>
      <w:r>
        <w:rPr>
          <w:rFonts w:ascii="Times New Roman" w:hAnsi="Times New Roman"/>
          <w:b/>
          <w:sz w:val="20"/>
          <w:szCs w:val="20"/>
        </w:rPr>
        <w:t xml:space="preserve"> том числе</w:t>
      </w:r>
      <w:r w:rsidRPr="00222E70">
        <w:rPr>
          <w:rFonts w:ascii="Times New Roman" w:hAnsi="Times New Roman"/>
          <w:b/>
          <w:sz w:val="20"/>
          <w:szCs w:val="20"/>
        </w:rPr>
        <w:t xml:space="preserve"> НДС (18%): 128 126,54 руб.</w:t>
      </w:r>
    </w:p>
    <w:p w:rsid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2E70" w:rsidRP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2E70">
        <w:rPr>
          <w:rFonts w:ascii="Times New Roman" w:hAnsi="Times New Roman"/>
          <w:sz w:val="20"/>
          <w:szCs w:val="20"/>
        </w:rPr>
        <w:t>Заказчик                                                                                                                         Поставщик</w:t>
      </w:r>
    </w:p>
    <w:p w:rsidR="00222E70" w:rsidRP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2E70" w:rsidRP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2E70">
        <w:rPr>
          <w:rFonts w:ascii="Times New Roman" w:hAnsi="Times New Roman"/>
          <w:sz w:val="20"/>
          <w:szCs w:val="20"/>
        </w:rPr>
        <w:t xml:space="preserve">Проректор____________ </w:t>
      </w:r>
      <w:proofErr w:type="spellStart"/>
      <w:r w:rsidRPr="00222E70">
        <w:rPr>
          <w:rFonts w:ascii="Times New Roman" w:hAnsi="Times New Roman"/>
          <w:sz w:val="20"/>
          <w:szCs w:val="20"/>
        </w:rPr>
        <w:t>О.Ю.Васильев</w:t>
      </w:r>
      <w:proofErr w:type="spellEnd"/>
      <w:r w:rsidRPr="00222E70">
        <w:rPr>
          <w:rFonts w:ascii="Times New Roman" w:hAnsi="Times New Roman"/>
          <w:sz w:val="20"/>
          <w:szCs w:val="20"/>
        </w:rPr>
        <w:t xml:space="preserve">                                                   Директор___________</w:t>
      </w:r>
      <w:proofErr w:type="spellStart"/>
      <w:r w:rsidRPr="00222E70">
        <w:rPr>
          <w:rFonts w:ascii="Times New Roman" w:hAnsi="Times New Roman"/>
          <w:sz w:val="20"/>
          <w:szCs w:val="20"/>
        </w:rPr>
        <w:t>А.А.Мишунин</w:t>
      </w:r>
      <w:proofErr w:type="spellEnd"/>
    </w:p>
    <w:p w:rsidR="00222E70" w:rsidRP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2E70"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             Электронная подпись</w:t>
      </w:r>
    </w:p>
    <w:p w:rsidR="00222E70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2E70" w:rsidRPr="008247CA" w:rsidRDefault="00222E70" w:rsidP="00222E7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222E70" w:rsidRPr="008247CA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71045"/>
    <w:multiLevelType w:val="multilevel"/>
    <w:tmpl w:val="9B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3DFF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13728"/>
    <w:rsid w:val="00115D08"/>
    <w:rsid w:val="00126575"/>
    <w:rsid w:val="00141846"/>
    <w:rsid w:val="001457EC"/>
    <w:rsid w:val="0016397E"/>
    <w:rsid w:val="001848DE"/>
    <w:rsid w:val="001967D0"/>
    <w:rsid w:val="001B4D54"/>
    <w:rsid w:val="001C1B2B"/>
    <w:rsid w:val="001C2F23"/>
    <w:rsid w:val="001C4A1D"/>
    <w:rsid w:val="001D38F7"/>
    <w:rsid w:val="001D64E2"/>
    <w:rsid w:val="001E2D86"/>
    <w:rsid w:val="001F1E4F"/>
    <w:rsid w:val="00207009"/>
    <w:rsid w:val="0021250F"/>
    <w:rsid w:val="00222E70"/>
    <w:rsid w:val="00233B2B"/>
    <w:rsid w:val="00236474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27AC4"/>
    <w:rsid w:val="00335967"/>
    <w:rsid w:val="00351BF5"/>
    <w:rsid w:val="00355864"/>
    <w:rsid w:val="00361214"/>
    <w:rsid w:val="00362D7F"/>
    <w:rsid w:val="00365691"/>
    <w:rsid w:val="003671FD"/>
    <w:rsid w:val="00371567"/>
    <w:rsid w:val="00390D18"/>
    <w:rsid w:val="003B71BC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4336E"/>
    <w:rsid w:val="004537C2"/>
    <w:rsid w:val="00481107"/>
    <w:rsid w:val="00486EC1"/>
    <w:rsid w:val="00490E6E"/>
    <w:rsid w:val="004A15BE"/>
    <w:rsid w:val="004B6BCF"/>
    <w:rsid w:val="004C1651"/>
    <w:rsid w:val="004C3DEA"/>
    <w:rsid w:val="004C4AB5"/>
    <w:rsid w:val="004F1FE2"/>
    <w:rsid w:val="00504607"/>
    <w:rsid w:val="00517B4D"/>
    <w:rsid w:val="005358CA"/>
    <w:rsid w:val="005436B2"/>
    <w:rsid w:val="00554685"/>
    <w:rsid w:val="00567738"/>
    <w:rsid w:val="00577336"/>
    <w:rsid w:val="00595AC5"/>
    <w:rsid w:val="005A5256"/>
    <w:rsid w:val="005B1F1D"/>
    <w:rsid w:val="005B53B5"/>
    <w:rsid w:val="005C1FDB"/>
    <w:rsid w:val="005C53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A64ED"/>
    <w:rsid w:val="006B1F4C"/>
    <w:rsid w:val="006B324E"/>
    <w:rsid w:val="006B6FEC"/>
    <w:rsid w:val="006C0037"/>
    <w:rsid w:val="006C1901"/>
    <w:rsid w:val="00712522"/>
    <w:rsid w:val="00713496"/>
    <w:rsid w:val="0072027B"/>
    <w:rsid w:val="00721615"/>
    <w:rsid w:val="007217A9"/>
    <w:rsid w:val="007351BB"/>
    <w:rsid w:val="00740827"/>
    <w:rsid w:val="0076441F"/>
    <w:rsid w:val="0076697E"/>
    <w:rsid w:val="00766B97"/>
    <w:rsid w:val="00776357"/>
    <w:rsid w:val="00794486"/>
    <w:rsid w:val="00796F6A"/>
    <w:rsid w:val="00796FAC"/>
    <w:rsid w:val="007B6D5C"/>
    <w:rsid w:val="007E524C"/>
    <w:rsid w:val="007E53DE"/>
    <w:rsid w:val="00823E86"/>
    <w:rsid w:val="008247CA"/>
    <w:rsid w:val="00824BCD"/>
    <w:rsid w:val="00830466"/>
    <w:rsid w:val="00833BB4"/>
    <w:rsid w:val="00853076"/>
    <w:rsid w:val="008648FD"/>
    <w:rsid w:val="008E42E0"/>
    <w:rsid w:val="008E4B21"/>
    <w:rsid w:val="009145BD"/>
    <w:rsid w:val="00914871"/>
    <w:rsid w:val="0092529A"/>
    <w:rsid w:val="009371C7"/>
    <w:rsid w:val="00954EFE"/>
    <w:rsid w:val="00966E75"/>
    <w:rsid w:val="00970CD8"/>
    <w:rsid w:val="00983FE9"/>
    <w:rsid w:val="0098631D"/>
    <w:rsid w:val="009A425E"/>
    <w:rsid w:val="009C506D"/>
    <w:rsid w:val="009E3C61"/>
    <w:rsid w:val="009E3D06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9799B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71DFD"/>
    <w:rsid w:val="00B73810"/>
    <w:rsid w:val="00B97AA7"/>
    <w:rsid w:val="00BA7B48"/>
    <w:rsid w:val="00BB319C"/>
    <w:rsid w:val="00BB61FF"/>
    <w:rsid w:val="00BC7F2B"/>
    <w:rsid w:val="00C15152"/>
    <w:rsid w:val="00C2780D"/>
    <w:rsid w:val="00C56952"/>
    <w:rsid w:val="00C6487C"/>
    <w:rsid w:val="00C71373"/>
    <w:rsid w:val="00C71CB5"/>
    <w:rsid w:val="00C83596"/>
    <w:rsid w:val="00C848F2"/>
    <w:rsid w:val="00C91757"/>
    <w:rsid w:val="00CB4BC0"/>
    <w:rsid w:val="00CB6C5A"/>
    <w:rsid w:val="00CC5B0C"/>
    <w:rsid w:val="00CC5CC9"/>
    <w:rsid w:val="00CD23A4"/>
    <w:rsid w:val="00CE6C3D"/>
    <w:rsid w:val="00CF0BF3"/>
    <w:rsid w:val="00CF5EF9"/>
    <w:rsid w:val="00D20D84"/>
    <w:rsid w:val="00D24C2A"/>
    <w:rsid w:val="00D30FC3"/>
    <w:rsid w:val="00D33085"/>
    <w:rsid w:val="00D33F44"/>
    <w:rsid w:val="00D645F3"/>
    <w:rsid w:val="00D675A3"/>
    <w:rsid w:val="00D713BB"/>
    <w:rsid w:val="00D76F09"/>
    <w:rsid w:val="00D83893"/>
    <w:rsid w:val="00D91F73"/>
    <w:rsid w:val="00D94C75"/>
    <w:rsid w:val="00DB24FB"/>
    <w:rsid w:val="00DB6D65"/>
    <w:rsid w:val="00DB734C"/>
    <w:rsid w:val="00DE065A"/>
    <w:rsid w:val="00DE49F0"/>
    <w:rsid w:val="00E0470F"/>
    <w:rsid w:val="00E10D46"/>
    <w:rsid w:val="00E15129"/>
    <w:rsid w:val="00E21D8C"/>
    <w:rsid w:val="00E26FBD"/>
    <w:rsid w:val="00E371DE"/>
    <w:rsid w:val="00E51280"/>
    <w:rsid w:val="00E52235"/>
    <w:rsid w:val="00E87435"/>
    <w:rsid w:val="00EC4E47"/>
    <w:rsid w:val="00ED2F67"/>
    <w:rsid w:val="00ED6F13"/>
    <w:rsid w:val="00EF3DD4"/>
    <w:rsid w:val="00F15679"/>
    <w:rsid w:val="00F2531F"/>
    <w:rsid w:val="00F43103"/>
    <w:rsid w:val="00F535C3"/>
    <w:rsid w:val="00F61DCC"/>
    <w:rsid w:val="00F64282"/>
    <w:rsid w:val="00FA0D9C"/>
    <w:rsid w:val="00FA369D"/>
    <w:rsid w:val="00FD2188"/>
    <w:rsid w:val="00FE06EE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vangardnsk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B5C1-7659-4759-A10A-0B509062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4</cp:revision>
  <cp:lastPrinted>2015-07-06T06:32:00Z</cp:lastPrinted>
  <dcterms:created xsi:type="dcterms:W3CDTF">2018-11-01T04:43:00Z</dcterms:created>
  <dcterms:modified xsi:type="dcterms:W3CDTF">2018-11-21T06:06:00Z</dcterms:modified>
</cp:coreProperties>
</file>