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DB" w:rsidRPr="00DD708D" w:rsidRDefault="000C6DDB" w:rsidP="000C6DDB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kern w:val="1"/>
          <w:sz w:val="20"/>
          <w:szCs w:val="20"/>
        </w:rPr>
      </w:pPr>
      <w:r w:rsidRPr="00DD708D">
        <w:rPr>
          <w:rFonts w:ascii="Times New Roman" w:eastAsia="MS Mincho" w:hAnsi="Times New Roman" w:cs="Times New Roman"/>
          <w:b/>
          <w:kern w:val="1"/>
          <w:sz w:val="20"/>
          <w:szCs w:val="20"/>
        </w:rPr>
        <w:t>ДОГОВОР № ___</w:t>
      </w:r>
    </w:p>
    <w:p w:rsidR="000C6DDB" w:rsidRPr="00DD708D" w:rsidRDefault="000C6DDB" w:rsidP="000C6DDB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</w:rPr>
      </w:pPr>
      <w:r w:rsidRPr="00DD708D">
        <w:rPr>
          <w:rFonts w:ascii="Times New Roman" w:eastAsia="MS Mincho" w:hAnsi="Times New Roman" w:cs="Times New Roman"/>
          <w:kern w:val="1"/>
          <w:sz w:val="20"/>
          <w:szCs w:val="20"/>
        </w:rPr>
        <w:t>на выполнение подрядных работ</w:t>
      </w:r>
    </w:p>
    <w:p w:rsidR="000C6DDB" w:rsidRPr="00DD708D" w:rsidRDefault="000C6DDB" w:rsidP="000C6DDB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 w:firstLine="511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color w:val="000000"/>
          <w:spacing w:val="-1"/>
          <w:kern w:val="1"/>
          <w:sz w:val="20"/>
          <w:szCs w:val="20"/>
          <w:lang w:eastAsia="ar-SA"/>
        </w:rPr>
        <w:t>г. Новосибирск</w:t>
      </w:r>
      <w:r w:rsidRPr="00DD708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            </w:t>
      </w:r>
      <w:r w:rsidR="005F02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</w:t>
      </w:r>
      <w:r w:rsidRPr="00DD708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</w:t>
      </w:r>
      <w:r w:rsidR="00467B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</w:t>
      </w:r>
      <w:r w:rsidRPr="00DD708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«</w:t>
      </w:r>
      <w:r w:rsidRPr="00DD708D">
        <w:rPr>
          <w:rFonts w:ascii="Times New Roman" w:eastAsia="Times New Roman" w:hAnsi="Times New Roman" w:cs="Times New Roman"/>
          <w:color w:val="000000"/>
          <w:spacing w:val="2"/>
          <w:kern w:val="1"/>
          <w:sz w:val="20"/>
          <w:szCs w:val="20"/>
          <w:lang w:eastAsia="ar-SA"/>
        </w:rPr>
        <w:t>____» _________  201</w:t>
      </w:r>
      <w:r w:rsidR="00AA249B">
        <w:rPr>
          <w:rFonts w:ascii="Times New Roman" w:eastAsia="Times New Roman" w:hAnsi="Times New Roman" w:cs="Times New Roman"/>
          <w:color w:val="000000"/>
          <w:spacing w:val="2"/>
          <w:kern w:val="1"/>
          <w:sz w:val="20"/>
          <w:szCs w:val="20"/>
          <w:lang w:eastAsia="ar-SA"/>
        </w:rPr>
        <w:t>9</w:t>
      </w:r>
      <w:r w:rsidRPr="00DD708D">
        <w:rPr>
          <w:rFonts w:ascii="Times New Roman" w:eastAsia="Times New Roman" w:hAnsi="Times New Roman" w:cs="Times New Roman"/>
          <w:color w:val="000000"/>
          <w:spacing w:val="2"/>
          <w:kern w:val="1"/>
          <w:sz w:val="20"/>
          <w:szCs w:val="20"/>
          <w:lang w:eastAsia="ar-SA"/>
        </w:rPr>
        <w:t>г.</w:t>
      </w:r>
    </w:p>
    <w:p w:rsidR="000C6DDB" w:rsidRDefault="000C6DDB" w:rsidP="000C6DDB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"/>
          <w:sz w:val="20"/>
          <w:szCs w:val="20"/>
          <w:lang w:eastAsia="ar-SA"/>
        </w:rPr>
      </w:pPr>
    </w:p>
    <w:p w:rsidR="000C6DDB" w:rsidRPr="00DC4199" w:rsidRDefault="000C6DDB" w:rsidP="000C6DDB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kern w:val="1"/>
          <w:sz w:val="20"/>
          <w:szCs w:val="20"/>
          <w:lang w:eastAsia="ar-SA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339C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  </w:t>
      </w:r>
      <w:r>
        <w:rPr>
          <w:rFonts w:ascii="Times New Roman" w:hAnsi="Times New Roman" w:cs="Times New Roman"/>
          <w:b/>
          <w:sz w:val="20"/>
          <w:szCs w:val="20"/>
        </w:rPr>
        <w:t>№</w:t>
      </w:r>
      <w:r w:rsidR="00AA249B" w:rsidRPr="00AA249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A249B" w:rsidRPr="00AA249B">
        <w:rPr>
          <w:rFonts w:ascii="Times New Roman" w:hAnsi="Times New Roman" w:cs="Times New Roman"/>
          <w:b/>
          <w:sz w:val="20"/>
          <w:szCs w:val="20"/>
        </w:rPr>
        <w:t>181540211315554020100101010984321000</w:t>
      </w:r>
      <w:r w:rsidRPr="00E833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C6DDB" w:rsidRDefault="000C6DDB" w:rsidP="000C6D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0C6DDB" w:rsidRPr="00DD708D" w:rsidRDefault="000C6DDB" w:rsidP="000C6D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DD708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именуемое в дальнейшем «Заказчик, в лице  проректора  Новоселова Алексея Анатольевича действующего на основании довере</w:t>
      </w:r>
      <w:r w:rsidR="00E8607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нности №52 от 05.10.2018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г., с одной стороны и </w:t>
      </w:r>
      <w:r w:rsidR="00AA249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Общество с ограниченной ответственностью «МОНОЛИТ»</w:t>
      </w:r>
      <w:r w:rsidRPr="00DD708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,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именуемое в дальнейше</w:t>
      </w:r>
      <w:r w:rsidR="00AA24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 «Подрядчик», в лице  генерального директора Герасимовича Александра Афанасьевича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дей</w:t>
      </w:r>
      <w:r w:rsidR="00AA24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ствующего на основании  Устава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с другой стороны,  в результате</w:t>
      </w:r>
      <w:proofErr w:type="gramEnd"/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осуществления закупки в соответствии с Федеральным</w:t>
      </w:r>
      <w:r w:rsidR="00467BD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законом 05.04.2013г. № 44-ФЗ 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путем проведен</w:t>
      </w:r>
      <w:r w:rsidR="005F02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</w:t>
      </w:r>
      <w:r w:rsidR="00467BD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я электронного аукциона </w:t>
      </w:r>
      <w:r w:rsidR="0015588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№ЭА-52</w:t>
      </w:r>
      <w:r w:rsidR="00AA24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/</w:t>
      </w:r>
      <w:r w:rsidR="00467BD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AA24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0351100001718000107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 н</w:t>
      </w:r>
      <w:r w:rsidR="00AA24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 основании протокола подведения итогов электронного аукциона от 30.01.2019г.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заключили путем подписания электронной подписью гражданско-правовой договор бюджетного учреждения – настоящий договор на выполнение подрядных работ (далее – договор) о нижеследующем: 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0C6DDB" w:rsidRPr="00DD708D" w:rsidRDefault="000C6DDB" w:rsidP="000C6DDB">
      <w:pPr>
        <w:shd w:val="clear" w:color="auto" w:fill="FFFFFF"/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b/>
          <w:color w:val="000000"/>
          <w:spacing w:val="2"/>
          <w:kern w:val="1"/>
          <w:sz w:val="20"/>
          <w:szCs w:val="20"/>
          <w:lang w:eastAsia="ar-SA"/>
        </w:rPr>
        <w:t>1. Предмет договора</w:t>
      </w:r>
    </w:p>
    <w:p w:rsidR="000C6DDB" w:rsidRPr="00DD708D" w:rsidRDefault="000C6DDB" w:rsidP="000C6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1.1.«Подрядчик» обязуется по заданию «Заказчика» своими средствами выполнить </w:t>
      </w:r>
      <w:r w:rsidRPr="00DD70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 подрядные  работы по капитальному  ремонту, а «Заказчик» принять эти работы и оплатить их стоимость.</w:t>
      </w:r>
    </w:p>
    <w:p w:rsidR="00687FAD" w:rsidRDefault="000C6DDB" w:rsidP="000C6DDB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1.2.«Подрядчик» выполняет подрядные работы по капитальному ремонту системы </w:t>
      </w:r>
      <w:r w:rsidR="0015588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электроснабжения здания столовой</w:t>
      </w:r>
      <w:r w:rsidR="00687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расположенного на территории университетского комплекса 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г. Но</w:t>
      </w:r>
      <w:r w:rsidR="0015588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восибирск ул. Дуси Ковальчук,187А</w:t>
      </w:r>
      <w:r w:rsidR="00687F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6DDB" w:rsidRPr="00DD708D" w:rsidRDefault="000C6DDB" w:rsidP="000C6DDB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1.3. «Подрядчик» выполняет подрядные работы по капитальному ремонту</w:t>
      </w:r>
      <w:r w:rsidR="0015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электроснабжения здания столовой</w:t>
      </w:r>
      <w:r w:rsidR="00E86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– работы) в соответствии с </w:t>
      </w: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техническим заданием Заказчика (Приложение №1 к договору), а также в соответствии </w:t>
      </w:r>
      <w:r w:rsidR="00687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1558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проектом </w:t>
      </w:r>
      <w:r w:rsidR="0015588E" w:rsidRPr="001558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«Комбинат питания – 1 этап реконструкции (силовое электрооборудование) » (01/С – 2018 – ЭМ)</w:t>
      </w:r>
      <w:proofErr w:type="gramStart"/>
      <w:r w:rsidR="0015588E" w:rsidRPr="001558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687F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1558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="001558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редоставляемым</w:t>
      </w:r>
      <w:r w:rsidR="00687FAD" w:rsidRPr="00687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Заказчиком</w:t>
      </w:r>
      <w:r w:rsidRPr="00687FA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.</w:t>
      </w:r>
    </w:p>
    <w:p w:rsidR="000C6DDB" w:rsidRPr="00DD708D" w:rsidRDefault="000C6DDB" w:rsidP="000C6DDB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87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1.4. Перечень  и стоимость работ</w:t>
      </w:r>
      <w:r w:rsidR="008C6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C65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</w:t>
      </w:r>
      <w:proofErr w:type="gramEnd"/>
      <w:r w:rsidR="008C6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локально-сметным расчетом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 2 к договору). </w:t>
      </w:r>
    </w:p>
    <w:p w:rsidR="000C6DDB" w:rsidRPr="00DD708D" w:rsidRDefault="000C6DDB" w:rsidP="000C6DDB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7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1.5. «Подрядчик»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«Подрядчиком» при выполнении работ, подлежат обязательной передаче «Заказчику» одновременно с передачей акта о приемке выполненных работ.</w:t>
      </w:r>
    </w:p>
    <w:p w:rsidR="000C6DDB" w:rsidRPr="00DD708D" w:rsidRDefault="000C6DDB" w:rsidP="000C6DDB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  1.6. 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составляются «Подрядчиком» и согласовываются с «Заказчиком».</w:t>
      </w:r>
    </w:p>
    <w:p w:rsidR="000C6DDB" w:rsidRPr="00DD708D" w:rsidRDefault="000C6DDB" w:rsidP="000C6DDB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1.7.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договора по согласованию сторон допускается выполнение работ, 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0C6DDB" w:rsidRPr="00DD708D" w:rsidRDefault="000C6DDB" w:rsidP="000C6DDB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 xml:space="preserve">       </w:t>
      </w:r>
    </w:p>
    <w:p w:rsidR="000C6DDB" w:rsidRPr="00DD708D" w:rsidRDefault="000C6DDB" w:rsidP="000C6DDB">
      <w:pPr>
        <w:shd w:val="clear" w:color="auto" w:fill="FFFFFF"/>
        <w:suppressAutoHyphens/>
        <w:spacing w:after="0" w:line="240" w:lineRule="auto"/>
        <w:ind w:left="7" w:right="36" w:hanging="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b/>
          <w:color w:val="000000"/>
          <w:spacing w:val="-6"/>
          <w:kern w:val="1"/>
          <w:sz w:val="20"/>
          <w:szCs w:val="20"/>
          <w:lang w:eastAsia="ar-SA"/>
        </w:rPr>
        <w:t>2. Цена договора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2.1. Цен</w:t>
      </w:r>
      <w:r w:rsidR="00AA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договора составляет  2 150 000 рублей (два миллиона сто пятьдесят тысяч рублей), с </w:t>
      </w:r>
      <w:r w:rsidR="00AA249B" w:rsidRPr="00467BD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учетом</w:t>
      </w:r>
      <w:r w:rsidRPr="00467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НДС</w:t>
      </w:r>
      <w:r w:rsidR="00AA249B" w:rsidRPr="00467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467BDE">
        <w:rPr>
          <w:rFonts w:ascii="Times New Roman" w:eastAsia="Times New Roman" w:hAnsi="Times New Roman" w:cs="Times New Roman"/>
          <w:sz w:val="20"/>
          <w:szCs w:val="20"/>
          <w:lang w:eastAsia="ru-RU"/>
        </w:rPr>
        <w:t>% - 358 333,33 рублей.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Сумма, подлежащая уплате «Заказчиком» «Подрядчику» 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бюджеты бюджетной системы Российской Федерации Заказчиком.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D708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2.2. </w:t>
      </w:r>
      <w:proofErr w:type="gramStart"/>
      <w:r w:rsidRPr="00DD708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Цена договора включает в себя стоимость работ,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</w:t>
      </w:r>
      <w:proofErr w:type="gramEnd"/>
      <w:r w:rsidRPr="00DD708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связанные с исполнением договора.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 2.3 Цена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законодательством РФ.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eastAsia="Times New Roman" w:hAnsi="Times New Roman" w:cs="Times New Roman"/>
          <w:color w:val="FF9900"/>
          <w:spacing w:val="-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 2.4.Цена договора может быть снижена по соглашению сторон без изменения предусмотренных договором объема  и качества работ и иных условий его исполнения. При этом стороны составляют и подписывают дополнительное соглашение к договору.</w:t>
      </w:r>
    </w:p>
    <w:p w:rsidR="000C6DDB" w:rsidRPr="00DD708D" w:rsidRDefault="000C6DDB" w:rsidP="000C6DDB">
      <w:pPr>
        <w:shd w:val="clear" w:color="auto" w:fill="FFFFFF"/>
        <w:tabs>
          <w:tab w:val="num" w:pos="0"/>
          <w:tab w:val="left" w:pos="12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kern w:val="1"/>
          <w:sz w:val="20"/>
          <w:szCs w:val="20"/>
          <w:lang w:eastAsia="ar-SA"/>
        </w:rPr>
      </w:pPr>
    </w:p>
    <w:p w:rsidR="000C6DDB" w:rsidRPr="00DD708D" w:rsidRDefault="000C6DDB" w:rsidP="000C6DDB">
      <w:pPr>
        <w:widowControl w:val="0"/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3. Порядок оплаты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 xml:space="preserve">     3.1. «Заказчик» производит оплату стоимости работ </w:t>
      </w:r>
      <w:r w:rsidRPr="00DD708D"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  <w:t xml:space="preserve"> по факту выполнения  всего объема работ, предусмотренного договором, на основании подписанного сторонами акта  о приемке выполненных работ по форме КС-2, справки о стоимости выполненных работ и затрат по форме КС-3.</w:t>
      </w:r>
    </w:p>
    <w:p w:rsidR="000C6DDB" w:rsidRPr="00DD708D" w:rsidRDefault="000C6DDB" w:rsidP="000C6DDB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 w:cs="Times New Roman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3.2.Оплата выполненных работ  производится «Заказчиком» в течение 10 рабочих дней со дня предоставления «Подрядчиком» надлежаще оформленных документов на оплату (акты КС-2, КС-3, счет и счет-фактура).</w:t>
      </w:r>
    </w:p>
    <w:p w:rsidR="000C6DDB" w:rsidRPr="00DD708D" w:rsidRDefault="000C6DDB" w:rsidP="000C6DDB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3.3. Оплата включенного в цену договора резерва средств на непредвиденные работы и затраты, производится «Заказчиком» только при подтверждении «Подрядчиком» наличия непредвиденных расходов и затрат  локальным сметным расчетом. В случае  отсутствия такого подтверждения, оплата производится по фактически выполненным работам</w:t>
      </w:r>
    </w:p>
    <w:p w:rsidR="000C6DDB" w:rsidRPr="00DD708D" w:rsidRDefault="000C6DDB" w:rsidP="000C6DDB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3.4. «Заказчик» производит оплату работ, выполняемых по настоящему договору, за счет средств бюджетного учреждения в безналичном порядке путем перечисления денежных средств на расчетный счет «Подрядчика».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Сроки и порядок выполнения работ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ab/>
        <w:t>4.1. «Подрядчик» в течение трех дней со дня заключения договора обязан подготовить и согласовать с «Заказчиком» график производства работ.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ab/>
        <w:t xml:space="preserve">4.2. «Подрядчик» обязуется приступить к выполнению работ после </w:t>
      </w:r>
      <w:r w:rsidR="00E4588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заключения договора</w:t>
      </w: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и выполнить весь объем работ, предусмотренный </w:t>
      </w:r>
      <w:r w:rsidR="00E4588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настоящим дого</w:t>
      </w:r>
      <w:r w:rsidR="00C55A4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вором, в течение 70 (семидесяти</w:t>
      </w: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) дней  с даты заключения договора</w:t>
      </w:r>
      <w:proofErr w:type="gramStart"/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.</w:t>
      </w:r>
      <w:proofErr w:type="gramEnd"/>
    </w:p>
    <w:p w:rsidR="00E45882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ab/>
        <w:t xml:space="preserve">4.3. </w:t>
      </w:r>
      <w:r w:rsidRPr="00DD708D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>Производство работ осуществляется специалисто</w:t>
      </w:r>
      <w:proofErr w:type="gramStart"/>
      <w:r w:rsidRPr="00DD708D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>м(</w:t>
      </w:r>
      <w:proofErr w:type="spellStart"/>
      <w:proofErr w:type="gramEnd"/>
      <w:r w:rsidRPr="00DD708D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>ами</w:t>
      </w:r>
      <w:proofErr w:type="spellEnd"/>
      <w:r w:rsidRPr="00DD708D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>) «Подрядчика»,</w:t>
      </w: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имеющими аттестацию инспекции </w:t>
      </w:r>
      <w:proofErr w:type="spellStart"/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Ростехнадзора</w:t>
      </w:r>
      <w:proofErr w:type="spellEnd"/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не ниже III </w:t>
      </w:r>
      <w:proofErr w:type="spellStart"/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гр</w:t>
      </w:r>
      <w:proofErr w:type="spellEnd"/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(для исполнителей) и не ниже IV (для АТП) по электробезопасности до и выше 1000В, с правом проведения специальных работ (для производства пуско-наладочных испытаний и измерений)</w:t>
      </w:r>
      <w:r w:rsidR="00E45882" w:rsidRPr="00E4588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, аттестованные в </w:t>
      </w:r>
      <w:proofErr w:type="spellStart"/>
      <w:r w:rsidR="00E45882" w:rsidRPr="00E4588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Ростехнадзоре</w:t>
      </w:r>
      <w:proofErr w:type="spellEnd"/>
      <w:r w:rsidR="00E45882" w:rsidRPr="00E4588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или внутренней квалифи</w:t>
      </w:r>
      <w:r w:rsidR="00E4588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кационной комиссией предприятия.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 xml:space="preserve">     Перед началом работ «Подрядчик» предоставляет «Заказчику» копии документов, подтверждающие соответствие персонала, указанным требованиям. В случае не предоставления указанных документов или их отсутствия «Заказчик» не допускает специалиста «Подрядчика» к выполнению работ до момента предоставления указанных документов.</w:t>
      </w: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       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ab/>
        <w:t>4.5. «Подрядчик» письменным уведомлением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ab/>
        <w:t>4.6. В случае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ab/>
        <w:t>4.7.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ab/>
        <w:t>4.8. В случае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</w:p>
    <w:p w:rsidR="000C6DDB" w:rsidRPr="00DD708D" w:rsidRDefault="000C6DDB" w:rsidP="000C6DDB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4.9.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0C6DDB" w:rsidRPr="00DD708D" w:rsidRDefault="000C6DDB" w:rsidP="000C6DDB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4.10. Полномочные представители «Заказчика» осуществляют технический надзор и </w:t>
      </w:r>
      <w:proofErr w:type="gramStart"/>
      <w:r w:rsidRPr="00DD70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контроль за</w:t>
      </w:r>
      <w:proofErr w:type="gramEnd"/>
      <w:r w:rsidRPr="00DD70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0C6DDB" w:rsidRPr="00DD708D" w:rsidRDefault="000C6DDB" w:rsidP="000C6DDB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0C6DDB" w:rsidRPr="00DD708D" w:rsidRDefault="000C6DDB" w:rsidP="000C6D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5.Обязанности сторон</w:t>
      </w:r>
    </w:p>
    <w:p w:rsidR="000C6DDB" w:rsidRPr="00DD708D" w:rsidRDefault="000C6DDB" w:rsidP="000C6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Обязанности «Подрядчика»:</w:t>
      </w:r>
    </w:p>
    <w:p w:rsidR="000C6DDB" w:rsidRDefault="000C6DDB" w:rsidP="000C6DDB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5.1.«Подрядчик» обязан своевременно приступить к выполнению работ и выполнять эти работы  своими средствами самостоятельно или с привлечение субподрядчиков в соответствии с техническим заданием «Заказчика»</w:t>
      </w:r>
      <w:r w:rsidRPr="00DD708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.  </w:t>
      </w:r>
    </w:p>
    <w:p w:rsidR="00322F0D" w:rsidRPr="00322F0D" w:rsidRDefault="00322F0D" w:rsidP="00322F0D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5.2.По  завершении  выполнения работ «Подрядчик» обязан </w:t>
      </w:r>
      <w:r w:rsidRPr="00322F0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произвести   приёмо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-</w:t>
      </w:r>
      <w:r w:rsidRPr="00322F0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сдаточные испытательные измерения - пусконаладочные работы  всех </w:t>
      </w:r>
      <w:proofErr w:type="gramStart"/>
      <w:r w:rsidRPr="00322F0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элементов системы электроснабжения потребителей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</w:t>
      </w:r>
      <w:r w:rsidR="0015588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здания  столовой</w:t>
      </w:r>
      <w:proofErr w:type="gramEnd"/>
      <w:r w:rsidRPr="00322F0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в отдельности и в комплексе,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при этом к</w:t>
      </w:r>
      <w:r w:rsidRPr="00322F0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омплексные испытания в режиме реальной нагрузки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должны быть произведены</w:t>
      </w:r>
      <w:r w:rsidRPr="00322F0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в течение   72-х часов непрерывной работы.</w:t>
      </w:r>
    </w:p>
    <w:p w:rsidR="00322F0D" w:rsidRPr="00DD708D" w:rsidRDefault="00322F0D" w:rsidP="000C6DDB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</w:p>
    <w:p w:rsidR="000C6DDB" w:rsidRPr="00DD708D" w:rsidRDefault="000C6DDB" w:rsidP="000C6DDB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</w:t>
      </w:r>
      <w:r w:rsidRPr="00DD708D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</w:t>
      </w:r>
      <w:r w:rsidRPr="00DD70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5..3.</w:t>
      </w:r>
      <w:r w:rsidRPr="00DD70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«Подрядчик» обязан вести работы, оговоренные в настоящем договоре</w:t>
      </w:r>
      <w:r w:rsidRPr="00DD70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в строгом соответствии с проектом, локально-сметным расчетом, техническим заданием,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соблюдая правила </w:t>
      </w:r>
      <w:proofErr w:type="spellStart"/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взрыво</w:t>
      </w:r>
      <w:proofErr w:type="spellEnd"/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ab/>
        <w:t xml:space="preserve">5..4. </w:t>
      </w:r>
      <w:r w:rsidRPr="00DD70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материалы, инструменты и т.д.).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lastRenderedPageBreak/>
        <w:tab/>
        <w:t xml:space="preserve">5.5. </w:t>
      </w:r>
      <w:proofErr w:type="gramStart"/>
      <w:r w:rsidRPr="00DD70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0C6DDB" w:rsidRPr="00DD708D" w:rsidRDefault="000C6DDB" w:rsidP="000C6DDB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 xml:space="preserve">     Обязанности «Заказчика».</w:t>
      </w:r>
    </w:p>
    <w:p w:rsidR="000C6DDB" w:rsidRPr="00DD708D" w:rsidRDefault="000C6DDB" w:rsidP="000C6DDB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5.5.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0C6DDB" w:rsidRPr="00DD708D" w:rsidRDefault="000C6DDB" w:rsidP="000C6DDB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5.6. «Заказчик» обязан к моменту начала работ передать «Подрядчику» объект производства работ по акту,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0C6DDB" w:rsidRPr="00DD708D" w:rsidRDefault="000C6DDB" w:rsidP="000C6DDB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5.7.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0C6DDB" w:rsidRPr="00DD708D" w:rsidRDefault="000C6DDB" w:rsidP="000C6D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0"/>
          <w:szCs w:val="20"/>
          <w:lang w:eastAsia="ar-SA"/>
        </w:rPr>
      </w:pPr>
    </w:p>
    <w:p w:rsidR="000C6DDB" w:rsidRPr="00DD708D" w:rsidRDefault="000C6DDB" w:rsidP="000C6DDB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6. Приемка работ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6.1.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D708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После завершения выполнения работ, предусмотренных договором, Подрядчик письменно уведомляет Заказчика о факте завершения работ в соответствии с графиком и предоставляет ему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комплект отчетной</w:t>
      </w:r>
      <w:r w:rsidR="00322F0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и исполнительной документации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proofErr w:type="gramStart"/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(</w:t>
      </w:r>
      <w:r w:rsidR="007F6F7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proofErr w:type="gramEnd"/>
      <w:r w:rsidR="007F6F7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акт 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КС-2, КС-3, се</w:t>
      </w:r>
      <w:r w:rsidR="007F6F7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ртификаты на материалы, акты 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на предоставление и сдачу объекта</w:t>
      </w:r>
      <w:r w:rsidR="007F6F7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, </w:t>
      </w:r>
      <w:r w:rsidR="00322F0D" w:rsidRPr="00322F0D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результаты испытания системы электроснабжения (протоколы), заполненные паспорта  на смонтированное оборудование,  контур заземления, паспорта, сертификаты на материалы, акты на скрыт</w:t>
      </w:r>
      <w:r w:rsidR="007F6F71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ые работы исполнительные схемы)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6.2. В течение трех рабочих дней после получения уведомления и документов, указанных в п.6.1 договора «Заказчик» проводит  экспертизу выполненных работ и представленной  документации, на предмет их соответствия требованиям и условиям договора к предмету работ, с составлением заключения.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случае привлечения «Заказчиком» к проведению экспертизы сторонних специалистов или сторонних специализированных организаций срок экспертизы  не может превышать 20 (двадцать) рабочих дней.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6.3. С учетом заключения  экспертизы  по результатам выполненных работ «Заказчик» в течение  пяти рабочих дней после подписания акта экспертизы осуществляет приемку выполненных работ по договору и направляет  «Подрядчику» один из вариантов документов: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либо подписанные «Заказчиком» по одному экземпляру представленных актов КС-2, КС-3,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- либо запрос о предоставлении разъяснений касательно результатов работ, 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либо мотивированный отказ от принятия результатов выполненных работ,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- либо акт с перечнем выявленных недостатков, необходимых доработок и сроком их устранения. 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случае отказа «Заказчика» от принятия результатов выполненных работ в связи с необходимостью устранения недостатков и/или доработки результатов работ «Подрядчик» обязуется в срок, установленный в акте, составленном  «Заказчиком», устранить указанные недостатки/произвести доработки за свой счет.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6.4. </w:t>
      </w:r>
      <w:proofErr w:type="gramStart"/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случае получения от «Заказчика» запроса о предоставлении разъяснений касательно результатов работ, или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устранения, «Подрядчик» в течение 3 (трех) рабочих дней обязан предоставить «Заказчику» запрашиваемые разъяснения в отношении выполненных работ или в срок, установленный в указанном акте, содержащем перечень выявленных недостатков и</w:t>
      </w:r>
      <w:proofErr w:type="gramEnd"/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необходимых доработок, устранить полученные от  «Заказчика» замечания/недостатки/произвести доработки и передать «Заказчику»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«Подрядчиком» акт КС-2 и справку КС-3.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6.5. </w:t>
      </w:r>
      <w:proofErr w:type="gramStart"/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случае если по результатам рассмотрения отчета об устранении недостатков «Заказчиком» будет принято решение об устранении «Подрядчиком» недостатков/выполнении доработок в надлежащем порядке и в установленные сроки, а также в случае отсутствия у «Заказчика» запросов касательно представления разъяснений в отношении выполненных работ «Заказчик»  принимает выполненные работы и подписывает 2 (два) экземпляра акта о приемке выполненных работ по форме КС-2, справки</w:t>
      </w:r>
      <w:proofErr w:type="gramEnd"/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 стоимости выполненных работ и затрат по форме КС-3, по одному экземпляру которых направляет «Подрядчику».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6.6.По завершении выполнения всего объема работ, предусмотренного настоящим договором, «Подрядчик» передает «Заказчику» техническую документацию:  исполнительную документацию, журнал производства работ, сертификаты соответствия на материалы.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6.7.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случае не устранения  «Подрядчиком»  выявленных недостатков в работе,  невыполнении необходимых доработок или других требований «Заказчика», изложенных в акте или мотивированном отказе от приемки результатов работ, в установленный срок или  при невозможности их устранения, «Заказчик» вправе: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принять выполненные работы в части и отказаться от приемки и оплаты той части работ, которая не соответствует требованиям и условиям договора;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отказаться от принятия  и оплаты работ в полном объеме;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потребовать возмещения убытков и уплаты штрафных санкций;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принять решение об одностороннем отказе от исполнения договора.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6.8.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 w:rsidRPr="00DD708D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</w:t>
      </w:r>
    </w:p>
    <w:p w:rsidR="000C6DDB" w:rsidRPr="00DD708D" w:rsidRDefault="000C6DDB" w:rsidP="000C6DDB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</w:p>
    <w:p w:rsidR="000C6DDB" w:rsidRPr="00DD708D" w:rsidRDefault="000C6DDB" w:rsidP="000C6DDB">
      <w:pPr>
        <w:suppressAutoHyphens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Гарантийные обязательства</w:t>
      </w:r>
    </w:p>
    <w:p w:rsidR="000C6DDB" w:rsidRDefault="000C6DDB" w:rsidP="000C6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7.1. “Подрядчик” представляет гарантийное обязательство  на весь объем произведенных работ и установленные изделия, комплектующие и оборудование   - 36 месяцев со дня подписания актов сдачи-приемки выполненных работ.</w:t>
      </w:r>
    </w:p>
    <w:p w:rsidR="007F6F71" w:rsidRPr="007F6F71" w:rsidRDefault="007F6F71" w:rsidP="007F6F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7F6F71">
        <w:rPr>
          <w:rFonts w:ascii="Times New Roman" w:eastAsia="Calibri" w:hAnsi="Times New Roman" w:cs="Times New Roman"/>
          <w:b/>
        </w:rPr>
        <w:t xml:space="preserve"> </w:t>
      </w:r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рамки гарантийного обслуживания «Подрядчик» проводит 2 (две) контрольные протяжки всех токоведущих и других механических соединений  вновь смонтированного </w:t>
      </w:r>
      <w:proofErr w:type="spellStart"/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электрощитового</w:t>
      </w:r>
      <w:proofErr w:type="spellEnd"/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другого  оборудования:</w:t>
      </w:r>
    </w:p>
    <w:p w:rsidR="007F6F71" w:rsidRPr="007F6F71" w:rsidRDefault="007F6F71" w:rsidP="007F6F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-контрольная протяжка №1 – через 72 часа с момента сдачи объекта в практическую эксплуатацию (время комплексных испытательных работ в режиме реальной нагрузки </w:t>
      </w:r>
      <w:proofErr w:type="gramStart"/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72 часа не входят);</w:t>
      </w:r>
    </w:p>
    <w:p w:rsidR="007F6F71" w:rsidRPr="007F6F71" w:rsidRDefault="007F6F71" w:rsidP="007F6F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-контрольная протяжка №2 – через  30 суток с момента сдачи объекта в практическую эксплуатацию (время комплексных испытательных работ в режиме реальной нагрузки </w:t>
      </w:r>
      <w:proofErr w:type="gramStart"/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30 суток не входят).</w:t>
      </w:r>
    </w:p>
    <w:p w:rsidR="007F6F71" w:rsidRPr="007F6F71" w:rsidRDefault="007F6F71" w:rsidP="007F6F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Контрольная протяжка соединений токоведущих и других частей выполняется динамометрическим ключом с моментом затяжки согласно установленным нормам.</w:t>
      </w:r>
    </w:p>
    <w:p w:rsidR="007F6F71" w:rsidRPr="00DD708D" w:rsidRDefault="007F6F71" w:rsidP="007F6F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Условия выполнения работ предварительно согласовываются с полномочным представителем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F6F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6DDB" w:rsidRPr="00DD708D" w:rsidRDefault="000C6DDB" w:rsidP="000C6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При возникновении или обнаружении дефектов в произведенных работах в период гарантийного срока эксплуатации объектов, «Подрядчик» обязан:</w:t>
      </w:r>
    </w:p>
    <w:p w:rsidR="000C6DDB" w:rsidRPr="00DD708D" w:rsidRDefault="000C6DDB" w:rsidP="000C6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выезжать на объект по телефонограмме «Заказчика» в течение суток, для решения вопроса об устранении выявленных недостатков с обязательным составлением акта и указанием сроков устранения дефектов, </w:t>
      </w:r>
    </w:p>
    <w:p w:rsidR="000C6DDB" w:rsidRPr="00DD708D" w:rsidRDefault="000C6DDB" w:rsidP="000C6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-устранять своими силами или за свой счет дефекты в результатах работ, выявленные в период гарантийного срока эксплуатации объекта и подтвержденные двусторонним актом, в сроки, согласованные сторонами и также указанными в двустороннем акте.</w:t>
      </w:r>
    </w:p>
    <w:p w:rsidR="000C6DDB" w:rsidRPr="00DD708D" w:rsidRDefault="000C6DDB" w:rsidP="000C6D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Ответственность сторон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proofErr w:type="gramStart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просрочки «Подрядчиком» исполнения  обязательств, предусмотренных договором, а также в случае неисполнения или ненадлежащего исполнения «Подрядчиком» обязательств, предусмотренных договором, «Заказчик» начисляет неустойку (пеню, штраф) и  направляет  «Подрядчику»  требование об уплате пени.</w:t>
      </w:r>
      <w:proofErr w:type="gramEnd"/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8.3.</w:t>
      </w:r>
      <w:r w:rsidRPr="00DD708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Пеня начисляется за каждый день просрочки исполнения «Подрядчиком» обязательства, предусмотренного договором, в размере одной трехсотой действующей на дату уплаты пени ключевой ставки 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«Подрядчиком».</w:t>
      </w:r>
    </w:p>
    <w:p w:rsidR="000C6DDB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8.4. За каждый факт неисполнения или ненадлежащего исполнения «Подрядчиком»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следующем размере:</w:t>
      </w:r>
    </w:p>
    <w:p w:rsidR="000C6DDB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виде фиксированной суммы – 5% цены договора, если цена договора превышает 3 млн. рублей;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фиксированной суммы – 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 цены договора, если цена договора не превышает 3 млн. рублей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8.5. За каждый факт неисполнения или ненадлежащего исполнения «Подрядчиком» обязательства, предусмотренного  договором, которое не имеет стоимостного выражения, размер штрафа устанавливается  в виде фи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ксированной суммы – 1000 рублей</w:t>
      </w:r>
      <w:proofErr w:type="gramStart"/>
      <w:r w:rsidRPr="008C2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607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86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цена договора не превышает 3 млн. рублей, и в виде фиксированной суммы – 5000  рублей, если цена договора превышает 3 млн. рублей.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8.6. В случае просрочки исполнения «Заказчиком» обязательств, предусмотренных договором, а также в иных случаях  неисполнения или ненадлежащего исполнения  «Заказчиком» обязательств, предусмотренных договором, «Подрядчик» вправе потребовать уплаты неустойки </w:t>
      </w:r>
      <w:proofErr w:type="gramStart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штрафа, пени) на следующих условиях: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пеня начисляется за каждый день просрочки исполнения «Заказчиком»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ключевой ставки  Центрального банка РФ от не уплаченной в срок суммы;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- штраф устанавливается за каждый факт неисполнения «Заказчиком» обязательств, предусмотренных договором, за исключением просрочки исполнения обязательств, предусмотренных договором,  в виде фик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сированной суммы -  1000 рублей, если цена договора не превышает 3 млн. рублей и в виде фиксированной суммы – 5000  рублей, если цена договора превышает 3 млн. рублей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Общая сумма начисленной неустойки (штрафов, пени) за неисполнение или ненадлежащее исполнение «Подрядчиком» обязательств, предусмотренных договором, не может превышать цену  договора.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8.8. Общая сумма начисленной неустойки (штрафов, пени) за ненадлежащее исполнение «Заказчиком» обязательств, предусмотренных договором, не может превышать цену договора.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8.10.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Обстоятельства непреодолимой силы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9.1.Ни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9.4.Если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Обеспечение исполнения договора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10.1 Размер обеспечения исполнения настоящего договор</w:t>
      </w:r>
      <w:r w:rsidR="00AA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установлен в сумме  </w:t>
      </w:r>
      <w:r w:rsidR="00AA249B" w:rsidRPr="00AA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317 866,14  </w:t>
      </w: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рублей.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предоставляется с учетом антидемпинговых мер, предусмотренных Федеральным законом от 05.04.2013г. №44-ФЗ и аукционной документацией Заказчика, если такая обязанность «Подрядчика» возникла на момент заключения договора.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10.2. Исполнение договора может  быть обеспечено по усмотрению «Подрядчика», или предоставлением банковской гарантии, выданной банком, или внесением денежных средств на счет «Заказчика».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10.3. Если обеспечение исполнения договора представлено  «Подрядчиком» путем внесения денежных средств на счет «Заказчика», то такое обеспечение возвращается  «Заказчиком» в полном объеме при условии надлежащего исполнения «Подрядчиком» условий договора, подтвержденного подписанными сторонами актов приемки работ по форме КС-2, КС-3.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10.4.Денежные средства, внесенные в качестве обеспечения исполнения договора, возвращаются «Заказчиком» за минусом  суммы ущерба и суммы штрафных санкций, рассчитанных по условиям договора, в случае если при исполнении договора: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- «Подрядчиком» были допущены нарушения условий  договора, которые были отражены в документах, составленных при приемке работ, но не повлекли за собой отказ «Заказчика» от приемки результатов работ;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- «Подрядчиком» были устранены  недостатки в работе и своевременно исполнены требования «Заказчика» по доработке, указанные Заказчиком в документах, составленных при приемке работ.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10.5. Возврат денежных средств  осуществляется «Заказчиком» на основании письменного  требования «Подрядчика»  о возврате суммы обеспечения, в течение пяти банковских дней со дня получения «Заказчиком» соответствующего письменного требования,  на банковский счет, указанный  «Подрядчиком» в таком письменном требовании.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10.6.  </w:t>
      </w:r>
      <w:proofErr w:type="gramStart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 сумма, полученная «Заказчиком» в обеспечение исполнения настоящего договора, удерживается «Заказчиком» без согласия  «Подрядчика»,  без обращения в суд и не подлежит возврату «Подрядчику»  в следующих случаях:</w:t>
      </w:r>
      <w:proofErr w:type="gramEnd"/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неисполнения «Подрядчиком» условий договора полностью или в части;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ненадлежащего исполнения «Подрядчиком» обязательств, предусмотренных настоящим договором, которое повлекло отказ «Заказчика» от принятия и оплаты работ или односторонний отказ «Заказчика» от исполнения договора.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Порядок разрешения споров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11.2. Любые споры, не урегулированные во внесудебном порядке, разрешаются арбитражным судом Новосибирской области.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12.Срок действия  договора и прочие условия.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12.2.  Договора заключается в электронной форме и подписывается сторонами  электронной подписью.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12.3.При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12.5.При исполнении договора не допускается перемена «Подрядчика»</w:t>
      </w:r>
      <w:proofErr w:type="gramStart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случая, если новый  подрядчик  является правопреемником «Подрядчика»  по настоящему договору вследствие реорганизации юридического лица в форме преобразования, слияния или присоединения.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12.6. В случае перемены «Заказчика» права и обязанности «Заказчика», предусмотренные договором, переходят к новому «Заказчику».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Порядок расторжения договора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13.1 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13.2. « Заказчик»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13.3. </w:t>
      </w:r>
      <w:proofErr w:type="gramStart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  «Заказчика» об одностороннем отказе от исполнения договора не позднее чем в течение трех рабочих дней с даты  принятия такого решения, размещается в единой информационной системе и направляется  «Подрядчику»  по почте заказным письмом с уведомлением о вручении по адресу «Подрядчика»,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связи и доставки, обеспечивающих фиксирование такого уведомления и получение «Заказчиком» подтверждения о его вручении  «Подрядчику».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13.4.  Выполнение «Заказчиком»  требований, указанных в п.13.3 договора, считается надлежащим уведомлением «Подрядчика» об одностороннем отказе от исполнения договора. Датой такого надлежащего уведомления признается дата получения «Заказчиком» подтверждения о вручении «Подрядчику»  указанного уведомления либо дата получения «Заказчиком» информации об отсутствии «Подрядчика»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 размещения</w:t>
      </w:r>
      <w:proofErr w:type="gramEnd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решения «Заказчика» об одностороннем отказе от исполнения договора в единой информационной системе.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13.5. Решение «Заказчика» об одностороннем отказе от исполнения договора вступает в </w:t>
      </w:r>
      <w:proofErr w:type="gramStart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силу</w:t>
      </w:r>
      <w:proofErr w:type="gramEnd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договор считается расторгнутым через 10 дней с даты надлежащего уведомления «Заказчиком»  «Подрядчика» об одностороннем отказе от исполнения договора.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13.6. </w:t>
      </w:r>
      <w:proofErr w:type="gramStart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«Заказчик»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«Подрядчика»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«Заказчику» компенсированы затраты на проведение экспертизы (если экспертиза проводилась).</w:t>
      </w:r>
      <w:proofErr w:type="gramEnd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Данное правило не применяется в случае повторного нарушения «Подрядчиком»  условий договора, которые в соответствии с гражданским законодательством являются основанием для одностороннего отказа «Заказчика» от исполнения договора.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13.7. «Заказчик» принимает решение об одностороннем отказе от исполнения договора, если в ходе исполнения договора установлено, что «Подрядчик»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13.8. «Подрядчик»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13.9. </w:t>
      </w:r>
      <w:proofErr w:type="gramStart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  «Подрядчика»  об одностороннем отказе от исполнения договора не позднее чем в течение трех рабочих дней с даты  принятия такого решения, направляется «Заказчику» по почте заказным письмом с уведомлением о вручении по адресу «Заказчика»,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уведомления и получение «Подрядчиком»  подтверждения о его вручении «Заказчику». Выполнение «Подрядчиком» указанных требований  считается надлежащим уведомлением «Заказчика» об одностороннем отказе от исполнения договора. Датой такого надлежащего уведомления признается дата получения «Подрядчиком»  подтверждения о вручении «Заказчику» указанного уведомления.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13.10. Решение «Подрядчика»  об одностороннем отказе от исполнения договора вступает в </w:t>
      </w:r>
      <w:proofErr w:type="gramStart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силу</w:t>
      </w:r>
      <w:proofErr w:type="gramEnd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договор считается расторгнутым через десять дней с даты надлежащего уведомления «Подрядчиком» «Заказчика» об одностороннем отказе от исполнения договора.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13.11. «Подрядчик» 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«Заказчика» о принятом </w:t>
      </w:r>
      <w:proofErr w:type="gramStart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решении</w:t>
      </w:r>
      <w:proofErr w:type="gramEnd"/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C6DDB" w:rsidRPr="00DD708D" w:rsidRDefault="000C6DDB" w:rsidP="000C6DD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13.12.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</w:t>
      </w:r>
      <w:r w:rsidRPr="00DD70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0C6DDB" w:rsidRPr="00DD708D" w:rsidRDefault="000C6DDB" w:rsidP="000C6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</w:p>
    <w:p w:rsidR="000C6DDB" w:rsidRPr="00DD708D" w:rsidRDefault="000C6DDB" w:rsidP="000C6D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7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DD7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39"/>
      </w:tblGrid>
      <w:tr w:rsidR="000C6DDB" w:rsidRPr="00DD708D" w:rsidTr="0073158D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B" w:rsidRPr="00DD708D" w:rsidRDefault="000C6DDB" w:rsidP="00731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Заказчик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ФГБОУ </w:t>
            </w:r>
            <w:proofErr w:type="gramStart"/>
            <w:r w:rsidRPr="00DD708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ВО</w:t>
            </w:r>
            <w:proofErr w:type="gramEnd"/>
            <w:r w:rsidRPr="00DD708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«Сибирский государственный университет путей сообщения» (СГУПС)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630049 г. Новосибирск,49 ул. Дуси Ковальчук д.191 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ИНН: 5402113155      КПП 540201001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ОГРН  1025401011680     ОКПО 01115969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Получатель: УФК по Новосибирской области (СГУПС л/с 20516Х38290)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БИК 045004001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Банк: Сибирское  ГУ Банка России  </w:t>
            </w:r>
            <w:proofErr w:type="spellStart"/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Start"/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.Н</w:t>
            </w:r>
            <w:proofErr w:type="gramEnd"/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овосибирск</w:t>
            </w:r>
            <w:proofErr w:type="spellEnd"/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Расчетный счет   40501810700042000002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Проректор </w:t>
            </w: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C6DDB" w:rsidRPr="00DD708D" w:rsidRDefault="000C6DD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____________________ </w:t>
            </w:r>
            <w:proofErr w:type="spellStart"/>
            <w:r w:rsidRPr="00DD7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А.А.Новоселов</w:t>
            </w:r>
            <w:proofErr w:type="spellEnd"/>
          </w:p>
          <w:p w:rsidR="000C6DDB" w:rsidRPr="00DD708D" w:rsidRDefault="000C6DDB" w:rsidP="00731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Электронная подпись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B" w:rsidRPr="00DD708D" w:rsidRDefault="000C6DDB" w:rsidP="00731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D708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Подрядчик</w:t>
            </w:r>
          </w:p>
          <w:p w:rsidR="000C6DDB" w:rsidRPr="0073158D" w:rsidRDefault="00AA249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73158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«МОНОЛИТ»</w:t>
            </w:r>
          </w:p>
          <w:p w:rsidR="00AA249B" w:rsidRDefault="00AA249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630005 г. Новосибирск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пподромская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21 кв.. 57</w:t>
            </w:r>
          </w:p>
          <w:p w:rsidR="00AA249B" w:rsidRDefault="00AA249B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8-903-9979417</w:t>
            </w:r>
            <w:r w:rsid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 э/почта: </w:t>
            </w:r>
            <w:proofErr w:type="spellStart"/>
            <w:r w:rsidR="0073158D"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monolit</w:t>
            </w:r>
            <w:proofErr w:type="spellEnd"/>
            <w:r w:rsidR="0073158D"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.54@</w:t>
            </w:r>
            <w:r w:rsidR="0073158D"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="0073158D"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="0073158D"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ИНН  </w:t>
            </w:r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5406992066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КПП </w:t>
            </w:r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540601001</w:t>
            </w: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ОГРН </w:t>
            </w:r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118547606060054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дата н/учет 16.07.18</w:t>
            </w: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 31670125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ОКТМО 50701000</w:t>
            </w:r>
          </w:p>
          <w:p w:rsidR="0073158D" w:rsidRP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proofErr w:type="gramEnd"/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/с 40702810311010328431 в Филиале «Бизнес» ПАО «</w:t>
            </w:r>
            <w:proofErr w:type="spellStart"/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Совкомбанк</w:t>
            </w:r>
            <w:proofErr w:type="spellEnd"/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»,</w:t>
            </w:r>
          </w:p>
          <w:p w:rsidR="0073158D" w:rsidRP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К/с 30101810045250000058, </w:t>
            </w: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3158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БИК 044525058</w:t>
            </w: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Генеральный директор</w:t>
            </w: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А.А.Герасимович</w:t>
            </w:r>
            <w:proofErr w:type="spellEnd"/>
          </w:p>
          <w:p w:rsidR="0073158D" w:rsidRPr="0073158D" w:rsidRDefault="0073158D" w:rsidP="00731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Электронная подпись</w:t>
            </w:r>
          </w:p>
        </w:tc>
      </w:tr>
    </w:tbl>
    <w:p w:rsidR="001A5FB6" w:rsidRDefault="001A5FB6"/>
    <w:p w:rsidR="00AA249B" w:rsidRDefault="00AA249B"/>
    <w:p w:rsidR="00AA249B" w:rsidRPr="001D7398" w:rsidRDefault="00AA249B" w:rsidP="00AA2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Приложение №1 к договору</w:t>
      </w:r>
    </w:p>
    <w:p w:rsidR="0073158D" w:rsidRPr="001D7398" w:rsidRDefault="0073158D" w:rsidP="00AA2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A78" w:rsidRPr="001D7398" w:rsidRDefault="00587A78" w:rsidP="00587A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Техническое задание  на выполнение работ.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1. Наименование выполняемых работ:</w:t>
      </w:r>
      <w:r w:rsidRPr="001D7398">
        <w:rPr>
          <w:rFonts w:ascii="Times New Roman" w:hAnsi="Times New Roman" w:cs="Times New Roman"/>
          <w:sz w:val="20"/>
          <w:szCs w:val="20"/>
        </w:rPr>
        <w:t xml:space="preserve">   Выполнение работ по капитальному ремонту системы электроснабжения здания столовой.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2. Место выполнения работ:</w:t>
      </w:r>
      <w:r w:rsidRPr="001D7398">
        <w:rPr>
          <w:rFonts w:ascii="Times New Roman" w:hAnsi="Times New Roman" w:cs="Times New Roman"/>
          <w:sz w:val="20"/>
          <w:szCs w:val="20"/>
        </w:rPr>
        <w:t xml:space="preserve">   Новосибирск,  ул. Дуси Ковальчук, д. 187а, здание столовой (комбината питания).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3</w:t>
      </w:r>
      <w:r w:rsidRPr="001D7398">
        <w:rPr>
          <w:rFonts w:ascii="Times New Roman" w:hAnsi="Times New Roman" w:cs="Times New Roman"/>
          <w:sz w:val="20"/>
          <w:szCs w:val="20"/>
        </w:rPr>
        <w:t xml:space="preserve">. </w:t>
      </w:r>
      <w:r w:rsidRPr="001D7398">
        <w:rPr>
          <w:rFonts w:ascii="Times New Roman" w:hAnsi="Times New Roman" w:cs="Times New Roman"/>
          <w:b/>
          <w:sz w:val="20"/>
          <w:szCs w:val="20"/>
        </w:rPr>
        <w:t>Количество выполняемых работ:</w:t>
      </w:r>
      <w:r w:rsidRPr="001D7398">
        <w:rPr>
          <w:rFonts w:ascii="Times New Roman" w:hAnsi="Times New Roman" w:cs="Times New Roman"/>
          <w:sz w:val="20"/>
          <w:szCs w:val="20"/>
        </w:rPr>
        <w:t xml:space="preserve">   В соответствие с предоставленными  проектом «Комбинат питания – 1 этап реконструкции (силовое электрооборудование) » (</w:t>
      </w:r>
      <w:r w:rsidRPr="001D7398">
        <w:rPr>
          <w:rFonts w:ascii="Times New Roman" w:hAnsi="Times New Roman" w:cs="Times New Roman"/>
          <w:b/>
          <w:sz w:val="20"/>
          <w:szCs w:val="20"/>
        </w:rPr>
        <w:t>01</w:t>
      </w:r>
      <w:proofErr w:type="gramStart"/>
      <w:r w:rsidRPr="001D7398">
        <w:rPr>
          <w:rFonts w:ascii="Times New Roman" w:hAnsi="Times New Roman" w:cs="Times New Roman"/>
          <w:b/>
          <w:sz w:val="20"/>
          <w:szCs w:val="20"/>
        </w:rPr>
        <w:t>/С</w:t>
      </w:r>
      <w:proofErr w:type="gramEnd"/>
      <w:r w:rsidRPr="001D7398">
        <w:rPr>
          <w:rFonts w:ascii="Times New Roman" w:hAnsi="Times New Roman" w:cs="Times New Roman"/>
          <w:b/>
          <w:sz w:val="20"/>
          <w:szCs w:val="20"/>
        </w:rPr>
        <w:t xml:space="preserve"> – 2018 – ЭМ</w:t>
      </w:r>
      <w:r w:rsidRPr="001D7398">
        <w:rPr>
          <w:rFonts w:ascii="Times New Roman" w:hAnsi="Times New Roman" w:cs="Times New Roman"/>
          <w:sz w:val="20"/>
          <w:szCs w:val="20"/>
        </w:rPr>
        <w:t>).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4.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>Сроки (периоды) выполнения работ:</w:t>
      </w:r>
      <w:r w:rsidRPr="001D7398">
        <w:rPr>
          <w:rFonts w:ascii="Times New Roman" w:hAnsi="Times New Roman" w:cs="Times New Roman"/>
          <w:sz w:val="20"/>
          <w:szCs w:val="20"/>
        </w:rPr>
        <w:t xml:space="preserve"> в течение 70 дней с момента заключения договора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5.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>Общие требования к выполнению работ: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 xml:space="preserve">- технология и методы производства работ – в соответствие с заданием Заказчика, а также в соответствие с  технологическим, 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 - технологическим и архитектурно – строительным разделами  проекта и в соответствие с ПУЭ (издание в части, не противоречащей  ГОСТ  Р. 50571) и ПУЭ  (издание 7 – в части действующих разделов)  и СП 52. 13330. 2011, СНИП ПТЭЭП.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  Нормы освещенности  приняты в соответствие с требованиями  СНиП 23-05-25,СП 256-1325800.2016  технологических заданий, а также требования к материалам согласно ГОСТам;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экологические мероприятия – в соответствие с законодательными и нормативными актами РФ;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- интенсивность выполнения работ – продолжительность рабочего дня не менее 8 часов при 5-ти часовой рабочей недели,  увеличение продолжительности рабочего дня и недели осуществляется по согласованию с Заказчиком.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6</w:t>
      </w:r>
      <w:r w:rsidRPr="001D7398">
        <w:rPr>
          <w:rFonts w:ascii="Times New Roman" w:hAnsi="Times New Roman" w:cs="Times New Roman"/>
          <w:sz w:val="20"/>
          <w:szCs w:val="20"/>
        </w:rPr>
        <w:t xml:space="preserve">. </w:t>
      </w:r>
      <w:r w:rsidRPr="001D7398">
        <w:rPr>
          <w:rFonts w:ascii="Times New Roman" w:hAnsi="Times New Roman" w:cs="Times New Roman"/>
          <w:b/>
          <w:sz w:val="20"/>
          <w:szCs w:val="20"/>
        </w:rPr>
        <w:t>Особые требования к выполнению работ: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все работы выполняются согласно проекту;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ввиду производства работ на действующих электроустановках  для  руководства   производством работ  требуется  штатный 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инженерно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 - технический работник с группой по электробезопасности  не ниже   </w:t>
      </w:r>
      <w:r w:rsidRPr="001D739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D7398">
        <w:rPr>
          <w:rFonts w:ascii="Times New Roman" w:hAnsi="Times New Roman" w:cs="Times New Roman"/>
          <w:sz w:val="20"/>
          <w:szCs w:val="20"/>
        </w:rPr>
        <w:t xml:space="preserve">-ой до 1000В, аттестованный в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Ростехнадзоре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, производители работ должны иметь группу по электробезопасности не ниже </w:t>
      </w:r>
      <w:r w:rsidRPr="001D739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D7398">
        <w:rPr>
          <w:rFonts w:ascii="Times New Roman" w:hAnsi="Times New Roman" w:cs="Times New Roman"/>
          <w:sz w:val="20"/>
          <w:szCs w:val="20"/>
        </w:rPr>
        <w:t xml:space="preserve">-ей, аттестованные в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Ростехнадзоре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 или внутренней квалификационной комиссией предприятия;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все отключения и переключения на объекте согласовываются с Заказчиком до начала работ;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прокладку сетей электроснабжения выполнить: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1. В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электрощитовой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  - открыто по стенам в кабельных коробах;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2. На магистральных участках,  в коридорах –   в металлических неперфорированных лотках, в местах нахождения подвесных потолков (зал банкетный) 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>–з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>а подвесными потолками в металлических неперфорированных лотках 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3. На ответвлениях магистральных участков 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>–в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 металлических неперфорированных лотках 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4. Спуски к розеткам -  в пластиковых кабель каналах  и трубах ПНД – согласно проекту.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 5.   Спуски к щитам силовым в пластиковых трубах скрыто или открыто.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 6.    Прокладка кабелей к электрооборудованию производственных помещений в пластиковых трубах в полу, выход 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>герметичным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металлорукавом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>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lastRenderedPageBreak/>
        <w:t xml:space="preserve">       7. В складах, производственных и подсобных помещениях -  в кабельных неперфорированных лотках и металлических трубах, согласно проекту а так же в герметичном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металлорукаве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 xml:space="preserve">  ;</w:t>
      </w:r>
      <w:proofErr w:type="gramEnd"/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8. Проходы кабелей через стены и перекрытия осуществлять в отрезках ПНД труб соответствующего диаметра, зазоры между трубой  и строительной конструкцией заделать легко удаляемой массой из несгораемого материала;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9. Кабель - каналы к стенам крепить распорными дюбелями по предварительной разметке, лоток металлический неперфорированный подвешивать к потолку на кронштейнах, к стенам крепить с помощью консоли. 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- В производственных помещениях устанавливать розетки над дверью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для подключения бактерицидных ламп ,согласно проекту.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- Все проводящие части оборудования,  в режиме нормальной эксплуатации  не находящиеся под напряжением,  подлежат защитному заземлению в соответствие с  ПУЭ гл. 1.7;   принятым типом системы заземления электроустановок является  </w:t>
      </w:r>
      <w:r w:rsidRPr="001D7398">
        <w:rPr>
          <w:rFonts w:ascii="Times New Roman" w:hAnsi="Times New Roman" w:cs="Times New Roman"/>
          <w:sz w:val="20"/>
          <w:szCs w:val="20"/>
          <w:lang w:val="en-US"/>
        </w:rPr>
        <w:t>TN</w:t>
      </w:r>
      <w:r w:rsidRPr="001D7398">
        <w:rPr>
          <w:rFonts w:ascii="Times New Roman" w:hAnsi="Times New Roman" w:cs="Times New Roman"/>
          <w:sz w:val="20"/>
          <w:szCs w:val="20"/>
        </w:rPr>
        <w:t>-</w:t>
      </w:r>
      <w:r w:rsidRPr="001D739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D7398">
        <w:rPr>
          <w:rFonts w:ascii="Times New Roman" w:hAnsi="Times New Roman" w:cs="Times New Roman"/>
          <w:sz w:val="20"/>
          <w:szCs w:val="20"/>
        </w:rPr>
        <w:t>-</w:t>
      </w:r>
      <w:r w:rsidRPr="001D739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D7398">
        <w:rPr>
          <w:rFonts w:ascii="Times New Roman" w:hAnsi="Times New Roman" w:cs="Times New Roman"/>
          <w:sz w:val="20"/>
          <w:szCs w:val="20"/>
        </w:rPr>
        <w:t>, при этом все металлические корпуса электрощитов  (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ЩРн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ЩРв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>, ЩМП, ШМП) подлежат присоединению к основной системе уравнивания потенциалов;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наружное заземление должно быть исполнено из оцинкованной полосовой стали  и круглой оцинкованной стали  (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>. 5, 6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 xml:space="preserve">  Т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абл. №2), сварные соединения должны быть выполнены «внахлёст» с перекрытием не менее 120 мм и защищены антикоррозийным покрытием;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по окончании монтажных работ должны быть выполнены пусконаладочные работы в объёме, указанном в ведомости объёмов работ и с оформлением соответствующих документов;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по окончании   работ на территории  производства  работ должен быть наведен порядок и вывезен строительный мусор;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7398">
        <w:rPr>
          <w:rFonts w:ascii="Times New Roman" w:hAnsi="Times New Roman" w:cs="Times New Roman"/>
          <w:bCs/>
          <w:sz w:val="20"/>
          <w:szCs w:val="20"/>
        </w:rPr>
        <w:t xml:space="preserve">  - Подрядчик обязан представить  весь черный и цветной металл Заказчику, и далее выполнить его утилизацию.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7. Порядок (последовательность, этапы) выполнения работ:</w:t>
      </w:r>
      <w:r w:rsidRPr="001D7398">
        <w:rPr>
          <w:rFonts w:ascii="Times New Roman" w:hAnsi="Times New Roman" w:cs="Times New Roman"/>
          <w:sz w:val="20"/>
          <w:szCs w:val="20"/>
        </w:rPr>
        <w:t xml:space="preserve">  порядок выполнения работ определяется  по согласованию сторон при заключении Договора.  Подрядчик обязан перед началом работ предоставить график производства работ и согласовать его с Заказчиком в течение  3 дней со дня подписания Договора.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8.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 xml:space="preserve">Требования к качеству работ,  технологии  производства работ, организационно – технологическая схема производства работ, безопасность выполняемых работ (конкретизируется Заказчиком ):  </w:t>
      </w:r>
      <w:r w:rsidRPr="001D7398">
        <w:rPr>
          <w:rFonts w:ascii="Times New Roman" w:hAnsi="Times New Roman" w:cs="Times New Roman"/>
          <w:sz w:val="20"/>
          <w:szCs w:val="20"/>
        </w:rPr>
        <w:t xml:space="preserve">применяемая система контроля  качества за выполненными работами – соответствие требованиям ГОСТ 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 ИСО 9000. Подрядчик  принимает  на себя по договору обязанность выполнить работы, отвечающие требованиям по  качеству выполнения работ.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9.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>Требования к безопасности выполнения работ и безопасности результатов работ: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при проведении пожароопасных работ на объекте необходимо руководствоваться правилами ППБ РФ;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при работе на высоте – руководствоваться требованиями  безопасности,  изложенной в инструкции    «По охране труда техники безопасности при изготовлении и эксплуатации переносных и приставных лестниц, стремянок»,  СНиП 12-03-2001 и других нормативных документов;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обеспечить безопасность при выполнении  работ – согласно Федеральному закону от 30.06. 2006 №90- ФЗ.   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</w:t>
      </w:r>
      <w:r w:rsidRPr="001D7398">
        <w:rPr>
          <w:rFonts w:ascii="Times New Roman" w:hAnsi="Times New Roman" w:cs="Times New Roman"/>
          <w:b/>
          <w:sz w:val="20"/>
          <w:szCs w:val="20"/>
        </w:rPr>
        <w:t>Мероприятия по охране труда: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 – охрана труда рабочих включает в себя: обеспечение работников  необходимыми средствами индивидуальной защиты (каски, специальная одежда, обувь и т.д.),  выполнение мероприятий  по коллективной защите работающих (ограждения, освещение, защитные и предохранительные устройства). 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- </w:t>
      </w:r>
      <w:r w:rsidRPr="001D7398">
        <w:rPr>
          <w:rFonts w:ascii="Times New Roman" w:hAnsi="Times New Roman" w:cs="Times New Roman"/>
          <w:b/>
          <w:sz w:val="20"/>
          <w:szCs w:val="20"/>
        </w:rPr>
        <w:t>Мероприятия по предотвращению аварийных ситуаций:</w:t>
      </w:r>
      <w:r w:rsidRPr="001D7398">
        <w:rPr>
          <w:rFonts w:ascii="Times New Roman" w:hAnsi="Times New Roman" w:cs="Times New Roman"/>
          <w:sz w:val="20"/>
          <w:szCs w:val="20"/>
        </w:rPr>
        <w:t xml:space="preserve">  при производстве работ  применять оборудование, машины  и механизмы,  предназначенные исключительно для конкретных условий,  освидетельствованные и допущенные  к применению органами Государственного надзора.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10.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>Порядок сдачи и приёмки результатов работ</w:t>
      </w:r>
      <w:r w:rsidRPr="001D7398">
        <w:rPr>
          <w:rFonts w:ascii="Times New Roman" w:hAnsi="Times New Roman" w:cs="Times New Roman"/>
          <w:sz w:val="20"/>
          <w:szCs w:val="20"/>
        </w:rPr>
        <w:t xml:space="preserve">  – в соответствие с условиями  Договора:   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-предоставлять Заказчику акты на скрытые работы, по факту выполнения работ – предоставить акты на выполненные объёмы работ по форме  КС-2, КС-3, паспорта (сертификаты) на применённые материалы, комплектующие изделия,  крепёж, паспорт на заземляющее устройство. Резерв средств на непредвиденные работы и затраты, включенные в твердую договорную цену, необходимо подтвердить локально-сметным расчётом. В случае отсутствия такого подтверждения оплата будет производиться по фактически  выполненным работам.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11.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7398">
        <w:rPr>
          <w:rFonts w:ascii="Times New Roman" w:hAnsi="Times New Roman" w:cs="Times New Roman"/>
          <w:b/>
          <w:sz w:val="20"/>
          <w:szCs w:val="20"/>
        </w:rPr>
        <w:t>Требования по передаче Заказчику технических и иных документов по завершении и сдаче работ:</w:t>
      </w:r>
      <w:r w:rsidRPr="001D7398">
        <w:rPr>
          <w:rFonts w:ascii="Times New Roman" w:hAnsi="Times New Roman" w:cs="Times New Roman"/>
          <w:sz w:val="20"/>
          <w:szCs w:val="20"/>
        </w:rPr>
        <w:t xml:space="preserve">  по завершении  монтажных работ подрядная организация обязана произвести   приёмосдаточные испытательные измерения - пусконаладочные работы  всех элементов системы электроснабжения потребителей здания  столовой  в отдельности  и  в комплексе,  предоставить комплект исполнительной документации  (результаты испытания системы электроснабжения (протоколы), заполненные паспорта  на смонтированное оборудование,  контур заземления, паспорта, сертификаты на материалы, акты на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 скрытые работы,  исполнительные схемы). Комплексные испытания в режиме реальной нагрузки произвести  </w:t>
      </w:r>
      <w:r w:rsidRPr="001D7398">
        <w:rPr>
          <w:rFonts w:ascii="Times New Roman" w:hAnsi="Times New Roman" w:cs="Times New Roman"/>
          <w:b/>
          <w:sz w:val="20"/>
          <w:szCs w:val="20"/>
        </w:rPr>
        <w:t>в течение   72-х часов непрерывной работы.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12.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 xml:space="preserve">Требования по гарантийным обязательствам по качеству выполненных  работ и применённых материалов:  </w:t>
      </w:r>
      <w:r w:rsidRPr="001D7398">
        <w:rPr>
          <w:rFonts w:ascii="Times New Roman" w:hAnsi="Times New Roman" w:cs="Times New Roman"/>
          <w:sz w:val="20"/>
          <w:szCs w:val="20"/>
        </w:rPr>
        <w:t xml:space="preserve">гарантийные обязательства Подрядчика распространяются на весь объём произведенных работ и установленного оборудования. В    период гарантийного обслуживания  Подрядчик обязан выезжать на объект по телефонограмме, 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факсограмме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 или электронному сообщению  для устранения возникших дефектов  в течение  24-х </w:t>
      </w:r>
      <w:r w:rsidRPr="001D7398">
        <w:rPr>
          <w:rFonts w:ascii="Times New Roman" w:hAnsi="Times New Roman" w:cs="Times New Roman"/>
          <w:sz w:val="20"/>
          <w:szCs w:val="20"/>
        </w:rPr>
        <w:lastRenderedPageBreak/>
        <w:t xml:space="preserve">часов с момента отправки сообщения полномочным представителем Заказчика с обязательным составлением акта и указанием сроков устранения дефектов.         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7398">
        <w:rPr>
          <w:rFonts w:ascii="Times New Roman" w:hAnsi="Times New Roman" w:cs="Times New Roman"/>
          <w:b/>
          <w:sz w:val="20"/>
          <w:szCs w:val="20"/>
        </w:rPr>
        <w:t xml:space="preserve">В рамки гарантийного обслуживания включается 2 (две) контрольные протяжки всех токоведущих и других механических соединений  вновь смонтированного </w:t>
      </w:r>
      <w:proofErr w:type="spellStart"/>
      <w:r w:rsidRPr="001D7398">
        <w:rPr>
          <w:rFonts w:ascii="Times New Roman" w:hAnsi="Times New Roman" w:cs="Times New Roman"/>
          <w:b/>
          <w:sz w:val="20"/>
          <w:szCs w:val="20"/>
        </w:rPr>
        <w:t>электрощитового</w:t>
      </w:r>
      <w:proofErr w:type="spellEnd"/>
      <w:r w:rsidRPr="001D7398">
        <w:rPr>
          <w:rFonts w:ascii="Times New Roman" w:hAnsi="Times New Roman" w:cs="Times New Roman"/>
          <w:b/>
          <w:sz w:val="20"/>
          <w:szCs w:val="20"/>
        </w:rPr>
        <w:t xml:space="preserve"> и другого  оборудования: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-контрольная протяжка №1 – через 72 часа с момента сдачи объекта в практическую эксплуатацию (время комплексных испытательных работ в режиме реальной нагрузки 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 указанные 72 часа не входят);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-контрольная протяжка №2 – через  30 суток с момента сдачи объекта в практическую эксплуатацию (время комплексных испытательных работ в режиме реальной нагрузки </w:t>
      </w:r>
      <w:proofErr w:type="gramStart"/>
      <w:r w:rsidRPr="001D739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D7398">
        <w:rPr>
          <w:rFonts w:ascii="Times New Roman" w:hAnsi="Times New Roman" w:cs="Times New Roman"/>
          <w:sz w:val="20"/>
          <w:szCs w:val="20"/>
        </w:rPr>
        <w:t xml:space="preserve"> указанные 30 суток не входят).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Контрольная протяжка соединений токоведущих и других частей выполняется динамометрическим ключом с моментом затяжки согласно установленным нормам.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Условия выполнения работ предварительно согласовываются с полномочным представителем Заказчика.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13.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 xml:space="preserve">Срок гарантийного обслуживания  на проведённые работы и применённые Подрядчиком материалы и комплектующие изделия: </w:t>
      </w:r>
      <w:r w:rsidRPr="001D7398">
        <w:rPr>
          <w:rFonts w:ascii="Times New Roman" w:hAnsi="Times New Roman" w:cs="Times New Roman"/>
          <w:sz w:val="20"/>
          <w:szCs w:val="20"/>
        </w:rPr>
        <w:t xml:space="preserve">  не менее 36 месяцев со дня подписания Сторонами  приёмосдаточных документов.</w:t>
      </w:r>
    </w:p>
    <w:p w:rsidR="00587A78" w:rsidRPr="001D7398" w:rsidRDefault="00587A78" w:rsidP="00587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b/>
          <w:sz w:val="20"/>
          <w:szCs w:val="20"/>
        </w:rPr>
        <w:t>14.</w:t>
      </w:r>
      <w:r w:rsidRPr="001D7398">
        <w:rPr>
          <w:rFonts w:ascii="Times New Roman" w:hAnsi="Times New Roman" w:cs="Times New Roman"/>
          <w:sz w:val="20"/>
          <w:szCs w:val="20"/>
        </w:rPr>
        <w:t xml:space="preserve"> </w:t>
      </w:r>
      <w:r w:rsidRPr="001D7398">
        <w:rPr>
          <w:rFonts w:ascii="Times New Roman" w:hAnsi="Times New Roman" w:cs="Times New Roman"/>
          <w:b/>
          <w:sz w:val="20"/>
          <w:szCs w:val="20"/>
        </w:rPr>
        <w:t>Иные требования к работам и условиям их выполнения:</w:t>
      </w:r>
      <w:r w:rsidRPr="001D7398">
        <w:rPr>
          <w:rFonts w:ascii="Times New Roman" w:hAnsi="Times New Roman" w:cs="Times New Roman"/>
          <w:sz w:val="20"/>
          <w:szCs w:val="20"/>
        </w:rPr>
        <w:t xml:space="preserve">  Подрядчик обязан выполнить работы своими материалами, силами и средствами  в соответствие с действующими нормативными и правовыми актами  РФ. В случае обнаружения дефектов после приёмки объекта в эксплуатацию  исправление дефектов производится за счёт исполнителя.</w:t>
      </w:r>
      <w:r w:rsidRPr="001D73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tblpX="75" w:tblpY="1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936"/>
        <w:gridCol w:w="60"/>
        <w:gridCol w:w="6339"/>
        <w:gridCol w:w="90"/>
      </w:tblGrid>
      <w:tr w:rsidR="00587A78" w:rsidRPr="001D7398" w:rsidTr="00587A78">
        <w:trPr>
          <w:gridAfter w:val="1"/>
          <w:wAfter w:w="90" w:type="dxa"/>
          <w:trHeight w:val="864"/>
        </w:trPr>
        <w:tc>
          <w:tcPr>
            <w:tcW w:w="9849" w:type="dxa"/>
            <w:gridSpan w:val="4"/>
          </w:tcPr>
          <w:p w:rsidR="00587A78" w:rsidRPr="001D7398" w:rsidRDefault="00587A78" w:rsidP="00587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и оборудование, используемые при производстве работ</w:t>
            </w:r>
          </w:p>
          <w:p w:rsidR="00587A78" w:rsidRPr="001D7398" w:rsidRDefault="00587A78" w:rsidP="00587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>(по проекту 08-2018-ЭМ.</w:t>
            </w:r>
            <w:proofErr w:type="gramEnd"/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Смета 1).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Табл. </w:t>
            </w:r>
            <w:r w:rsidRPr="001D73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№1.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материалов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и оборудования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Характеристики  материалов и оборудования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Щит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силовой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ЩМП-1-0 У2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Щит распределительный навесной, с монтажной панелью: габаритные размеры  (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ВхШхГ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 –395х310х220 мм, материал - сталь, номинальный ток –630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  крышка, закрывающаяся на замок, модификация 0, ввод кабеля - снизу, фактура – шагрень,  цвет - серый, климатическое исполнение   – У2,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54.      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Щит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силовой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ЩМП-2-0 У2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Щит распределительный навесной, с монтажной панелью: габаритные размеры  (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ВхШхГ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 –500х400х220 мм, материал - сталь, номинальный ток –630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  крышка, закрывающаяся на замок, модификация 0, ввод кабеля снизу, фактура – шагрень, цвет – серый, климатическое исполнение   – У2,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54.      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Щит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силовой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ЩМП-2-0 У2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Щит распределительный навесной, с монтажной панелью: габаритные размеры  (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ВхШхГ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 –650х500х220 мм, материал - сталь, номинальный ток –630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  крышка, закрывающаяся на замок, модификация 0, ввод кабеля снизу, фактура – шагрень, цвет - серый, климатическое исполнение   – У2,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54.      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Вводной автоматический выключатель, номинальный ток отключения –50А, количество полюсов - 4; номинальное рабочее напряжение (переменный ток)- 230/400В, номинальная отключающая способность- 10кА,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эксплуатации УХЛ4, электрическая износостойкость - 6000 циклов, механическая износостойкость- 20000 циклов, максимальное сечение присоединяемых проводов - 35 мм2, устанавливается на ДИ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Вводной автоматический выключатель, номинальный ток отключения –40А, количество полюсов - 4; номинальное рабочее напряжение (переменный ток)- 230/400В, номинальная отключающая способность- 10кА,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эксплуатации УХЛ4, электрическая износостойкость - 6000 циклов, механическая износостойкость- 20000 циклов, максимальное сечение присоединяемых проводов - 35 мм2, устанавливается на ДИ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Вводной автоматический выключатель, номинальный ток отключения –32А, количество полюсов - 4; номинальное рабочее напряжение (переменный ток)- 230/400В, номинальная отключающая способность- 10кА,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эксплуатации УХЛ4, электрическая износостойкость - 6000 циклов, механическая износостойкость- 20000 циклов, максимальное сечение присоединяемых проводов - 25 мм2, устанавливается на ДИ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Вводной автоматический выключатель, номинальный ток отключения –32А, количество полюсов - 4; номинальное рабочее напряжение (переменный ток)- 230/400В, номинальная отключающая способность- 10кА,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20, условия эксплуатации УХЛ4, 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электрическая износостойкость - 6000 циклов, механическая износостойкость- 20000 циклов, максимальное сечение присоединяемых проводов - 25 мм2, устанавливается на ДИ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дифференциального тока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,С16А 30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А,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Автоматический выключатель дифференциального тока, номинальный ток отключения –16А, количество полюсов - 2; номинальное рабочее напряжение (переменный ток)- 230В, номинальный отключающий дифференциальный ток - 30 мА,  номинальная отключающая способность - 6кА, степень защиты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УХЛ4, электрическая износостойкость- 6000 циклов, механическая износостойкость- 10000 циклов,  максимальное сечение присоединяемых проводов - 25 мм2, устанавливается на ДИН-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дифференциального тока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,С16А 30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А,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дифференциального тока, номинальный ток отключения –16А, количество полюсов - 4; номинальное рабочее напряжение (переменный ток)- 230В, номинальный отключающий дифференциальный ток - 30 мА,  номинальная отключающая способность - 6кА, степень защиты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УХЛ4, электрическая износостойкость- 6000 циклов, механическая износостойкость- 10000 циклов,  максимальное сечение присоединяемых проводов - 25 мм2, устанавливается на ДИН-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дифференциального тока 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«Legrand» 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Автоматический выключатель дифференциального тока, номинальный ток отключения –25А, количество полюсов - 2; номинальное рабочее напряжение (переменный ток) - 400В, номинальный отключающий дифференциальный ток –30 мА,  номинальная отключающая способность –6кА,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эксплуатации УХЛ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электрическая износостойкость -  6000 циклов, механическая износостойкость -  10000 циклов, максимальное сечение присоединяемых проводов - 25 мм2, устанавливается на ДИН -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дифференциального тока 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«Legrand» 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Автоматический выключатель дифференциального тока, номинальный ток отключения –40А, количество полюсов - 4; номинальное рабочее напряжение (переменный ток) - 400В, номинальный отключающий дифференциальный ток –30 мА,  номинальная отключающая способность –6кА,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эксплуатации УХЛ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электрическая износостойкость -  6000 циклов, механическая износостойкость -  10000 циклов, максимальное сечение присоединяемых проводов - 35 мм2, устанавливается на ДИН –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 Автоматический выключатель, номинальный ток отключения –32А, количество полюсов - 4; номинальное рабочее напряжение (переменный ток)- 230/400В, номинальная отключающая способность- 10кА, степень защиты-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эксплуатации - УХЛ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электрическая износостойкость - 6000 циклов, механическая износостойкость - 20000 циклов, максимальное сечение присоединяемых проводов - 25 мм2, устанавливается на ДИН - рейку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выключатель, номинальный ток отключения –50А, количество полюсов - 4; номинальное рабочее напряжение (переменный ток) - 230/400В, номинальная отключающая способность - 10кА, степень защиты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условия эксплуатации - УХЛ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электрическая износостойкость - 6000 циклов, механическая износостойкость - 20000 циклов, максимальное сечение присоединяемых проводов - 35 мм2, устанавливается на ДИН –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Вводной выключатель нагрузки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,40А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Вводный выключатель – разъединитель нагрузки: максимальное допустимое напряжение - 400В, номинальный ток - 40А, электрическая износостойкость циклов - 10000, условия эксплуатации - УХЛ, степень защиты -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устанавливается на ДИН –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Вводной выключатель нагрузки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,125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Вводный выключатель – разъединитель нагрузки: максимальное допустимое напряжение - 400В, номинальный ток - 125А, электрическая износостойкость циклов - 10000, механическая износостойкость циклов –30000, условия эксплуатации - УХЛ, степень защиты -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20, устанавливается на ДИН –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Вводной выключатель нагрузки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DX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,100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»   страна происхождения Франция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Вводный выключатель – разъединитель нагрузки: максимальное допустимое напряжение - 400В, номинальный ток - 100А, электрическая износостойкость циклов - 10000, механическая износостойкость циклов –30000, условия эксплуатации - УХЛ, степень защиты -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устанавливается на ДИН – рейку.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Розетка РС-20-3-ОБ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BOLERO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Розетка одноместная, открытой установки, с заземляющими контактами,  цвет белый,  номинальный ток -  16А, номинальное напряжение - 250В, степень защиты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44,  максимальное сечение присоединяемых проводов -  2,5мм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 материал – термостойкий износоустойчивый пластик.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Розетка ССИ-135       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Стационарная розетка открытой установки: количество полюсов - 5 (3Р+РЕ+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), номинальный ток -  63А, номинальное напряжение - 380В, степень защиты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-44.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Вилка ССИ-035 «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Вилка переносная:  количество полюсов - 5 (3Р+РЕ+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), номинальный ток - 63А, номинальное напряжение  -  380В, степень защиты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-44.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- 3х2,5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трехжильный, с медными жилами поперечным сечением - 2,5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 - 660В,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- 3х6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трехжильный, с медными жилами поперечным сечением - 6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 - 660В,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- 5х2,5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трехжильный, с медными жилами поперечным сечением - 2,5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 - 660В,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5х4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пятижильный, с медными жилами поперечным сечением - 4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5х6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пятижильный, с медными жилами поперечным сечением - 6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- 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5х10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пятижильный, с медными жилами поперечным сечением -  10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- 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5х16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пятижильный, с медными жилами поперечным сечением  - 16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- 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21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-5х25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пятижильный, с медными жилами поперечным сечением -  25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- 660В,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-5х50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 0,66 (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пятижильный, с медными жилами поперечным сечением -  50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номинальное напряжение - 660В,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Провод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ПуГВ1х 4 мм2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 силовой установочный с медной многопроволочной жилой,  поперечным сечением -   4мм2, номинальным напряжением - 400В, 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повышенной гибкостью,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при воздействии высокой температуры.  </w:t>
            </w:r>
            <w:proofErr w:type="gramEnd"/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Зажим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WAGO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221- 413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WAGO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страна происхождения Германия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Клемма трехпроводная универсальная: номинальный ток 32А, номинальное напряжение 400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сечение жилы диапазон 0,2- 4 мм2.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Лоток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PNK 100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Лоток кабельный  металлический оцинкованный  замковый неперфорированный,  размеры 100х50 мм, длина –2,5 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Лоток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PNK 200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Лоток кабельный  металлический оцинкованный замковый неперфорированный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размеры 200х50 мм, длина –2,5 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Лоток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PNK 300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Лоток кабельный  металлический оцинкованный замковый неперфорированный,  размеры 300х50 мм, длина –2,5 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Крышка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PNK 100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100 замковая, неперфорированная длина –2,5 м (совместимая с лотком, указанным в п. 31 данной таблицы)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Крышка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PNK 200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200 замковая, неперфорированная длина –2,5 м (совместимая с лотком, указанным в п. 32 данной таблицы)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Крышка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лотка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PNK 300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300 замковая, неперфорированная длина –2,5 м (совместимая с лотком, указанным в п. 33 данной таблицы)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вертикальный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вертикальный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200 с радиусом 150мм оцинкованный неперфорированный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вертикальный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вертикальный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200 с радиусом 150мм оцинкованный неперфорированный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вертикальный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вертикальный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300 с радиусом 150мм оцинкованный неперфорированный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Угол горизонтальный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90град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100:  90град оцинкованный неперфорированный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Угол горизонтальный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90град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200:  90град оцинкованный неперфорированный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Угол горизонтальный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90град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Поворот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300:  90град оцинкованный неперфорированный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угла горизонтального 90 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угла горизонтального 90 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100: неперфорированная, материал – оцинкованная сталь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угла горизонтального 90 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угла горизонтального 90 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200: неперфорированная, материал – оцинкованная сталь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угла горизонтального 90 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Крышка угла горизонтального 90 град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300: неперфорированная, материал – оцинкованная сталь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Планка соединительная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Планка соединительная для лотка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,перфорированная,  материал оцинкованная сталь.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Габариты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200х50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к потолку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к потолку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100 длина в диапазоне от 250мм до 450мм (конкретный размер кронштейна определяется при монтаже)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к потолку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к потолку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200 длина в диапазоне от  250мм до 450мм (конкретный размер кронштейна определяется при монтаже)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к потолку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Кронштейн к потолку для лотка 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300 длина: в диапазоне от   250мм до   450мм (конкретный размер кронштейна определяется при монтаже)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Скоба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К-142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Скоба для крепления труб, кабелей и проводов к строительным конструкциям с помощью винтов, шурупов, материал - сталь оцинкованная,  размеры:  общая длина –88мм, радиус –13,5мм, ширина  - 20мм.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Коробка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взрывозащищенная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КТА-25                                  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Коробка взрывозащищенная на  номинальное напряжение –660В, габаритные размеры –140х105х104мм. Коробка состоит из  корпуса с тремя патрубками с проходным диаметром -  25 мм, присоединительными отверстиями с резьбой трубной цилиндрической класса В, диаметром 1 дюйм в патрубках и 3,5 дюйма на корпусе и крышки с резьбой 3,5 дюйм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для присоединения труб металлических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соответсвующего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диаметра) . Коробка предотвращает выход продуктов взрыва внутри ее корпуса в окружающую среду с обязательной маркировкой 1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ExdllCT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6 на корпусе (по ГОСТ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51330.0-99.)  Степень защиты оболочки 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Коробка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взрывозащищенная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КУА-25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Коробка взрывозащищенная на  номинальное напряжение –660В, габаритные размеры –120х105х104мм, коробка состоит из  корпуса с двумя патрубками с проходным диаметром  25 мм, с присоединительными отверстиями с резьбой трубной цилиндрической 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 В диаметром 1 дюйм в патрубках и 3,5 дюйма на корпусе и крышки с резьбой 3,5 дюйма  (для присоединения труб металлических соответствующего диаметра)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Коробка предотвращает выход продуктов взрыва внутри ее корпуса в окружающую среду. С обязательной маркировкой 1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ExdllCT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6 на корпусе (по ГОСТ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51330.0-99.) 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Степень защиты оболочки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Коробка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взрывозащищенная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КУА-50 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Коробка взрывозащищенная на номинальное напряжение –660В, габаритные размеры –202х160х117мм, коробка состоит из  корпуса с двумя патрубками с проходным диаметром 50 мм, с присоединительными отверстиями с резьбой трубной цилиндрической класса В диаметром 2 дюйм в патрубках и 5 дюймов на корпусе и крышки с резьбой 5 дюймов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ля присоединения труб металлических соответствующего диаметра)  Коробка предотвращает выход продуктов взрыва внутри ее корпуса в окружающую среду. С обязательной маркировкой 1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ExdllCT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6 на корпусе (по ГОСТ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51330.0-99.)  Степень защиты оболочки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Коробка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взрывозащищенная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КПА-25 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Коробка взрывозащищенная на номинальное напряжение –660В, габаритные размеры –120х105х104мм, коробка состоит из  корпуса с двумя патрубками  с проходным диаметром  25 мм, с присоединительными отверстиями с резьбой трубной цилиндрической класса В диаметром 1 дюйм в патрубках и 3,5 дюйма на корпусе и крышки с резьбой 3,5 дюйма (для присоединения труб металлических соответствующего диаметра)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Коробка предотвращает выход продуктов взрыва внутри ее корпуса в окружающую среду. С обязательной маркировкой 1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ExdllCT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6 на корпусе (по ГОСТ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51330.0-99.)  Степень защиты оболочки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Кабель-канал  из ПВХ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канал (короб) со съемной крышкой: габариты (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) –25х25х2000 мм,  материал: ударопрочный ПВХ,  с пониженным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дымообразованием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высоких температур, цвет белый.</w:t>
            </w:r>
            <w:proofErr w:type="gramEnd"/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стальная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Труба стальная, сварная,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водогазопроводная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с резьбой, черная,  легкая (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неоцинкованная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), со снятым внутренним гратом,  диаметр условного прохода: 25мм, толщина стенки  - 2,8мм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стальная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Труба стальная,  сварная,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водогазопроводная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, с резьбой черная,  легкая (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неоцинкованная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), со снятым внутренним гратом,  диаметр условного прохода: 50мм, толщина стенки - 2,8мм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из ПНД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полиэтиленовая низкого давления среднего типа, для заливки в бетон: внешний диаметр –63мм, внутренний диаметр - 57мм, длительная температура нагрева -   75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из ПНД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полиэтиленовая низкого давления среднего типа, для заливки в бетон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диаметр –50мм, внутренний диаметр - 46 мм, длительная температура нагрева -  75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из  ПНД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полиэтиленовая низкого давления среднего типа, для заливки в бетон: внешний диаметр - 40мм, внутренний диаметр - 36 мм, длительная температура нагрева - 75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 из ПНД «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IEK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Труба полиэтиленовая низкого давления среднего типа, для заливки в бетон: внешний диаметр - 25мм, внутренний диаметр - 20 мм, длительная температура нагрева - 75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Герметичный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металлорукав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с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протяжкой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Герметичный, не поддерживающий горение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металлорукав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: диаметр внутренний - 25 мм, диаметр наружный - 40 мм, материал - оцинкованная сталь, материал изоляции  - не поддерживающий горение ПВХ, степень защиты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65.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Муфта соединительная   «труба-коробка»  резьбовая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Муфта соединительная для герметичного ввода - вывода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металлорукава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в корпусах щитового оборудования, материал - цинковый сплав,  шаг резьбы - 1 дюйм, наружный диаметр –35,7мм, внутренний диаметр –33,8мм,  длина внутренней резьбы –25мм, длина наружной резьбы –14мм, степень защиты –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Муфта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вводная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Муфта   для закрепления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металлорукав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металлорукав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в ПВХ оболочке, материал  - алюминиевый сплав, размер ввода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металлорукава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25мм, отверстие присоединения муфты –33мм, степень защиты -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ДИН -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рейка</w:t>
            </w:r>
            <w:proofErr w:type="spellEnd"/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ДИН -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рейка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перфорированная для крепления автоматических выключателей, модульного оборудования, и другой аппаратуры, материал - оцинкованная сталь, ширина –35мм, длина –150мм. 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989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и оборудование, используемых при производстве работ 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proofErr w:type="gramStart"/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>(по проекту  08 – 2018 - ЭМ.</w:t>
            </w:r>
            <w:proofErr w:type="gramEnd"/>
            <w:r w:rsidRPr="001D7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Смета  2).                                    Табл. </w:t>
            </w:r>
            <w:r w:rsidRPr="001D73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№2.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Песок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 Класс песка по зерновому составу -  1-го  класса,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br/>
              <w:t>группа песка по крупности -</w:t>
            </w:r>
            <w:r w:rsidRPr="001D73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br/>
              <w:t>модуль крупности   песка -  2,0.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Щебень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Щебень из природного камня  для строительных работ марка: 400, фракция диапазон - от 20 до 40мм.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Смесь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асфальтобетонная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дорожная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Смесь асфальтобетонная дорожная мелкозернистая щебеночная типа Бмарки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Раствор готовый кладочный для заделки проходов.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Раствор готовый кладочный цементно-известковый  с характеристикой прочности  100 кг/см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Сталь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оцинкованная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Сталь круглая оцинкованная диаметром  - 16мм.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Полоса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оцинкованная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Полоса из листовой стали углеродистой обыкновенной, оцинкованная,  шириной - 40 мм, толщиной -  5 мм.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Держатель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К188У2  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шин заземления:  обеспечивает крепление к строительным конструкциям круглых диаметром 10, 12 мм (требуются все указанные размеры), плоских, размерами  - 40х5мм заземляющих проводников,  материал -  оцинкованная сталь.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Изолятор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шинный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SM60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Крепление для главной заземляющей шины. 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Imax - 900А, Un – 400В. 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Хомут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стальной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Хомут стальной оцинкованный с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и резиновой прокладкой для крепления труб  диаметром - до 150 мм.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Хомут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стальной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Хомут стальной оцинкованный с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и резиновой прокладкой для крепления труб  диаметром  - до 25 мм.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Хомут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стальной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Хомут стальной оцинкованный с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саморезом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и резиновой прокладкой для крепления труб  диаметром - до 50 мм.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Стяжка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нейлоновая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Стяжка нейлоновая  длиной  - 300 мм, под винт.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Кабель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-LS 1х4мм2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силовой, одножильный, с медной жилой поперечным сечением  - 4 мм2,  с поливинилхлоридной изоляцией и оболочкой, 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Кабель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-LS 1х25мм2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одножильный, с медной многопроволочной  жилой суммарным  поперечным сечением - 25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1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1х 95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Кабель силовой, одножильный, с медной многопроволочной  жилой суммарным  поперечным сечением - 95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,  с поливинилхлоридной изоляцией и оболочкой, не распространяющей горение, с низким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– и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при воздействии высокой температуры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3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заземляющая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шина</w:t>
            </w:r>
            <w:proofErr w:type="spellEnd"/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Главная заземляющая шина  (ГЗШ): материал – медь электротехническая, размеры  - 1000х40х5мм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3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Коробка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распаячная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Коробка </w:t>
            </w:r>
            <w:proofErr w:type="spell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распаячная</w:t>
            </w:r>
            <w:proofErr w:type="spell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 xml:space="preserve"> для открытой проводки, габариты –  100х100х44 мм, цвет -  белый, с контактной  группой (6 клемм под провод сечением до 6 мм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), степень защиты -</w:t>
            </w: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</w:tr>
      <w:tr w:rsidR="00587A78" w:rsidRPr="001D7398" w:rsidTr="00587A78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trHeight w:val="6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Раствор для заделки проходов,  марка100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8" w:rsidRPr="001D7398" w:rsidRDefault="00587A78" w:rsidP="00587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Раствор готовый кладочный цементно-известковый марки 100 кг/см</w:t>
            </w:r>
            <w:proofErr w:type="gramStart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7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87A78" w:rsidRPr="001D7398" w:rsidRDefault="00587A78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58D" w:rsidRPr="001D7398" w:rsidRDefault="0073158D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58D" w:rsidRPr="001D7398" w:rsidRDefault="0073158D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Заказчик                                                                                             Подрядчик</w:t>
      </w:r>
    </w:p>
    <w:p w:rsidR="0073158D" w:rsidRPr="001D7398" w:rsidRDefault="0073158D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58D" w:rsidRPr="001D7398" w:rsidRDefault="0073158D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>Проректор                                                                                    Генеральный директор</w:t>
      </w:r>
    </w:p>
    <w:p w:rsidR="0073158D" w:rsidRPr="001D7398" w:rsidRDefault="0073158D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58D" w:rsidRPr="001D7398" w:rsidRDefault="0073158D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А.А.Новоселов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А.А.Герасимович</w:t>
      </w:r>
      <w:proofErr w:type="spellEnd"/>
    </w:p>
    <w:p w:rsidR="0073158D" w:rsidRDefault="0073158D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>Электронная подпись                                                                Электронная подпись</w:t>
      </w:r>
    </w:p>
    <w:p w:rsidR="0041130F" w:rsidRDefault="0041130F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30F" w:rsidRDefault="0041130F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1130F" w:rsidSect="0041130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1130F" w:rsidRDefault="0041130F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0F">
        <w:lastRenderedPageBreak/>
        <w:drawing>
          <wp:inline distT="0" distB="0" distL="0" distR="0" wp14:anchorId="414EE638" wp14:editId="0AE2CA17">
            <wp:extent cx="9251950" cy="262777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188"/>
        <w:gridCol w:w="3545"/>
        <w:gridCol w:w="1418"/>
        <w:gridCol w:w="1139"/>
        <w:gridCol w:w="14"/>
        <w:gridCol w:w="1280"/>
        <w:gridCol w:w="997"/>
        <w:gridCol w:w="709"/>
        <w:gridCol w:w="1134"/>
        <w:gridCol w:w="141"/>
        <w:gridCol w:w="709"/>
        <w:gridCol w:w="1418"/>
      </w:tblGrid>
      <w:tr w:rsidR="0041130F" w:rsidRPr="0041130F" w:rsidTr="006F7FF5">
        <w:trPr>
          <w:trHeight w:val="7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41130F" w:rsidRPr="0041130F" w:rsidTr="006F7FF5">
        <w:trPr>
          <w:trHeight w:val="45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ция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41130F" w:rsidRPr="0041130F" w:rsidTr="006F7FF5">
        <w:trPr>
          <w:trHeight w:val="2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41130F" w:rsidRPr="0041130F" w:rsidTr="006F7FF5">
        <w:trPr>
          <w:trHeight w:val="384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Земляные работы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ФЕРр68-14-1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бортовых камней: на бетонном основании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1700,76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678,24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1022,52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108,74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ФЕР27-02-010-01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бортовых камней бетонных: при цементобетонных покрытиях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3335,31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740,19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ФЕРр68-12-4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и оснований: асфальтобетонных с помощью молотков отбойных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6909,71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2325,58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4584,13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487,31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279,8525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41130F" w:rsidRPr="0041130F" w:rsidTr="006F7FF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ФЕРр68-12-2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и оснований: щебеночных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685,78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166,26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519,52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67,87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ФССЦпг-01-01-01-041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ФССЦпг-03-21-01-015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 груза)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ФЕР01-02-057-02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1588,59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1588,59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3,67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ФЕР01-02-061-02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Засыпка вручную траншей, пазух котлованов и ям, группа грунтов: 2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964,1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964,1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ФЕР08-01-002-01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фундаменты: песчаного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24,85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37,89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ФССЦ-02.3.01.02-0015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природный для строительных: работ средний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ФЕР08-01-002-02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фундаменты: щебеночного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96,94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25,93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70,64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ФССЦ-02.2.05.04-0082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Щебень из природного камня для строительных работ марка: 400, фракция 20-40 мм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11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ФЕР27-07-001-01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толщина 50мм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асфальтобетонных покрытий дорожек и тротуаров однослойных из литой мелкозернистой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асфальто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-бетонной смеси толщиной 3 см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369,46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185,76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ФЕР27-07-001-02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0,5 см изменения толщины покрытия добавлять к расценке 27-07-001-01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ФССЦ-02.3.01.02-0015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природный для строительных: работ средний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ФССЦ-04.2.01.04-0001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асфальтобетонные дорожные мелкозернистые щебеночные типа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марки 1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384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Монтажные работы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ФЕР33-03-004-02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Забивка вертикальных заземлителей вручную на глубину до 3 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8,72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2,72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ФЕРм08-02-472-02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Заземлитель горизонтальный из стали: полосовой сечением 160 мм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1115,5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156,04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ФЕРм08-02-472-07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Проводник заземляющий открыто по строительным основаниям: из полосовой стали сечением 160 мм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838,11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200,22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ФЕРм08-02-472-10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Проводник заземляющий из медного изолированного провода сечением 25 мм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открыто по строительным основаниям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493,2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302,3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21,37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128,96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ФЕРм08-05-045-02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Шина заземления по: установленным конструкциям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203,74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102,19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41130F" w:rsidRPr="0041130F" w:rsidTr="006F7FF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ФЕРм10-08-019-01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Коробка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ответвительная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стене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5,29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4,88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ФЕР46-03-009-08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Пробивка в кирпичных стенах отверстий круглых диаметром: до 50 мм при толщине стен до 51 см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1815,3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891,65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ФЕР46-03-009-06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Пробивка в кирпичных стенах отверстий круглых диаметром: до 50 мм при толщине стен до 25 см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941,77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466,62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ФЕР46-03-001-03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Сверление установками алмазного бурения в железобетонных конструкциях вертикальных отверстий глубиной 200 мм диаметром: 32 мм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2292,82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175,08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712,54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1,82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ФЕР46-03-001-19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10 мм изменения глубины сверления добавляется или исключается: к расценке 46-03-001-03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206,86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59,42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5,94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ФЕР46-03-017-02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отверстий, гнезд и борозд: в перекрытиях железобетонных площадью до 0,2 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530,09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ФССЦ-04.3.01.12-0005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 готовый кладочный цементно-известковый марки: 100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529,41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11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ФЕРм08-02-155-01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Герметизация проходов при вводе кабелей в помещения пеной монтажной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3,66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1130F" w:rsidRPr="0041130F" w:rsidTr="006F7FF5">
        <w:trPr>
          <w:trHeight w:val="11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ФЕР16-04-002-02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Прокладка труб ПНД 25мм (гильзы)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2360,76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1484,43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834,95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113,26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91,84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16,46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ФССЦ-24.3.03.13-0411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из полиэтилена низкого давления среднего типа, наружным диаметром: 25 мм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ФЕРм08-02-412-04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35 мм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84,22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3,49</w:t>
            </w:r>
          </w:p>
        </w:tc>
      </w:tr>
      <w:tr w:rsidR="0041130F" w:rsidRPr="0041130F" w:rsidTr="006F7FF5">
        <w:trPr>
          <w:trHeight w:val="11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ФЕРр63-12-1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потолков, плиты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Амстронг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385,15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366,38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18,77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56,31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125,76</w:t>
            </w:r>
          </w:p>
        </w:tc>
      </w:tr>
      <w:tr w:rsidR="0041130F" w:rsidRPr="0041130F" w:rsidTr="006F7FF5">
        <w:trPr>
          <w:trHeight w:val="384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Материалы, неучтенные ценником</w:t>
            </w:r>
          </w:p>
        </w:tc>
      </w:tr>
      <w:tr w:rsidR="0041130F" w:rsidRPr="0041130F" w:rsidTr="006F7FF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ФССЦ-08.3.04.02-0082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круглая оцинкованная диаметром 16 мм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 ООО "</w:t>
            </w:r>
            <w:proofErr w:type="spell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Промкомплект</w:t>
            </w:r>
            <w:proofErr w:type="spellEnd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-Н"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Полоса 40х5 оцинкованная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111491,52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ФССЦ-08.3.07.01-0043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Сталь полосовая: 40х5 мм, марка Ст3сп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"ЭКС"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Держатель К188У2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ФССЦ-23.1.02.06-0053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Хомут стальной оцинкованный с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саморезом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резиновой прокладкой для крепления труб диаметром до 150 мм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ФССЦ-23.1.02.06-0043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Хомут стальной оцинкованный с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саморезом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резиновой прокладкой для крепления труб диаметром: 25 мм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9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ФССЦ-23.1.02.06-0046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Хомут стальной оцинкованный с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саморезом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резиновой прокладкой для крепления труб диаметром: 50 мм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ФССЦ-20.1.02.18-0002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Стяжка нейлоновая PER15 длиной 300 мм под винт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13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ФССЦ-21.1.06.09-0132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марки: ВВГнг-LS, с числом жил - 1 и сечением 4 мм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13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ФССЦ-21.1.06.09-0136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марки: ВВГнг-LS, с числом жил - 1 и сечением 25 мм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24392,34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13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ФССЦ-21.1.06.09-0140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марки: ВВГнг-LS, с числом жил - 1 и сечением 95 мм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86790,76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Главная заземляющая шина, медная размером 40х5мм, L=1м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367,38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Изолятор SM60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Коробка уравнивания потенциалов КУП 1101 (сборная)</w:t>
            </w: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ФССЦ-14.5.01.10-0029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Пена монтажная: противопожарная полиуретановая NULLIFIRE (0,88 л)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384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4. Пусконаладочные работы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ФЕРп01-11-010-04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растеканию тока: контура с диагональю до 500 м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(измерение)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119,28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9,32</w:t>
            </w:r>
          </w:p>
        </w:tc>
      </w:tr>
      <w:tr w:rsidR="0041130F" w:rsidRPr="0041130F" w:rsidTr="006F7FF5">
        <w:trPr>
          <w:trHeight w:val="6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ФЕРп01-11-011-01</w:t>
            </w:r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1130F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заземленными элементами</w:t>
            </w: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измерений)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190,84</w:t>
            </w: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35716,53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207,23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139871,73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236,3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  <w:proofErr w:type="gramStart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рочие затраты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24,22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184298,04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467,75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Непредвиденные затраты 2%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187984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коэффициент понижения по аукциону 187 984,00 * 0,67638713757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127149,96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20%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25429,99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130F" w:rsidRPr="0041130F" w:rsidTr="006F7FF5">
        <w:trPr>
          <w:trHeight w:val="264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152579,95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0F" w:rsidRPr="0041130F" w:rsidRDefault="0041130F" w:rsidP="00411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13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467,75</w:t>
            </w:r>
          </w:p>
        </w:tc>
      </w:tr>
    </w:tbl>
    <w:p w:rsidR="006F7FF5" w:rsidRDefault="006F7FF5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FF5">
        <w:lastRenderedPageBreak/>
        <w:drawing>
          <wp:inline distT="0" distB="0" distL="0" distR="0" wp14:anchorId="3D0473BD" wp14:editId="6ED8F632">
            <wp:extent cx="8731250" cy="24847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248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46" w:type="dxa"/>
        <w:tblInd w:w="93" w:type="dxa"/>
        <w:tblLook w:val="04A0" w:firstRow="1" w:lastRow="0" w:firstColumn="1" w:lastColumn="0" w:noHBand="0" w:noVBand="1"/>
      </w:tblPr>
      <w:tblGrid>
        <w:gridCol w:w="500"/>
        <w:gridCol w:w="2320"/>
        <w:gridCol w:w="3574"/>
        <w:gridCol w:w="1440"/>
        <w:gridCol w:w="1255"/>
        <w:gridCol w:w="1140"/>
        <w:gridCol w:w="1062"/>
        <w:gridCol w:w="1000"/>
        <w:gridCol w:w="1160"/>
        <w:gridCol w:w="915"/>
        <w:gridCol w:w="880"/>
      </w:tblGrid>
      <w:tr w:rsidR="00430B36" w:rsidRPr="00430B36" w:rsidTr="00430B36">
        <w:trPr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труда рабочих, чел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ч, не занятых обслуживанием машин</w:t>
            </w:r>
          </w:p>
        </w:tc>
      </w:tr>
      <w:tr w:rsidR="00430B36" w:rsidRPr="00430B36" w:rsidTr="00430B36">
        <w:trPr>
          <w:trHeight w:val="45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ция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430B36" w:rsidRPr="00430B36" w:rsidTr="00430B36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430B36" w:rsidRPr="00430B36" w:rsidTr="00430B36">
        <w:trPr>
          <w:trHeight w:val="384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Монтажные работы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ФЕРм08-03-573-04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 (пульт) управления навесной, высота, ширина и глубина: до 600х600х350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46,38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649,32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66,64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39,82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ФЕРм08-02-397-01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Профиль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перфорированный монтажный длиной 2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617,69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96,55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20,45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ФЕРм08-01-082-01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Зажим наборный без кожуха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971,8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542,57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25,31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151,86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338,4</w:t>
            </w:r>
          </w:p>
        </w:tc>
      </w:tr>
      <w:tr w:rsidR="00430B36" w:rsidRPr="00430B36" w:rsidTr="00430B36">
        <w:trPr>
          <w:trHeight w:val="11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ФЕРр67-7-1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взамен существующих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пакетных выключателей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937,12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937,12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20,66</w:t>
            </w:r>
          </w:p>
        </w:tc>
      </w:tr>
      <w:tr w:rsidR="00430B36" w:rsidRPr="00430B36" w:rsidTr="00430B36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Выключатели автоматические: дифференциального </w:t>
            </w:r>
            <w:proofErr w:type="spell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тока«Legrand</w:t>
            </w:r>
            <w:proofErr w:type="spell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 серии DX3 4Р 40А, ток утечки 30 мА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12497,7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62488,5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Выключатели автоматические: дифференциального тока  RX3 1Р +N 25А 30мА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1499,15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14991,5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Выключатели   DX3 4Р 100А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ФЕРм08-03-591-08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Розетка штепсельная: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неутопленного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типа при открытой проводке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523,43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411,41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7,34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54,33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ФЕРм08-03-591-10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Розетка штепсельная: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полугерметическая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герметическая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898,79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724,72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45,94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</w:tr>
      <w:tr w:rsidR="00430B36" w:rsidRPr="00430B36" w:rsidTr="00430B36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ФЕРм08-02-147-10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до 35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установленным конструкциям и лоткам с креплением по всей длине, масса 1 м кабеля: до 1 кг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258,55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163,12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59,41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6,02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10316,15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6508,49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2370,46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240,20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676,54</w:t>
            </w:r>
          </w:p>
        </w:tc>
      </w:tr>
      <w:tr w:rsidR="00430B36" w:rsidRPr="00430B36" w:rsidTr="00430B3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ФЕРм08-02-405-01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по установленным стальным конструкциям и панелям, сечение: до 16 мм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501,45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345,62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82,13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164,26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73,54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ФЕРм08-02-144-02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Присоединение к зажимам жил проводов или кабелей сечением: до 6 мм2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122,06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2929,44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2881,44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299,52</w:t>
            </w:r>
          </w:p>
        </w:tc>
      </w:tr>
      <w:tr w:rsidR="00430B36" w:rsidRPr="00430B36" w:rsidTr="00430B3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ФЕРм08-02-396-02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 металлический на конструкциях, кронштейнах, по фермам и колоннам, длина: 3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761,59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286,06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288,96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85,58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2284,77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866,88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256,74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ФЕРм10-08-019-01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Коробка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ответвительная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стене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6,27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1661,55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ФЕРм08-02-390-01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Короба пластмассовые: шириной до 40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237,81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78,19</w:t>
            </w:r>
          </w:p>
        </w:tc>
      </w:tr>
      <w:tr w:rsidR="00430B36" w:rsidRPr="00430B36" w:rsidTr="00430B3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ФЕРм08-02-407-01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стальная по установленным конструкциям, по стенам с креплением скобами, диаметр: до 25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636,99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277,94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130,99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3184,95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654,95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57,25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147,84</w:t>
            </w:r>
          </w:p>
        </w:tc>
      </w:tr>
      <w:tr w:rsidR="00430B36" w:rsidRPr="00430B36" w:rsidTr="00430B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ФЕРм08-02-407-03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стальная по установленным конструкциям, по стенам с креплением скобами, диаметр: до 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845,39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427,74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205,62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164,5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ФЕРм08-02-410-01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полиэтиленовая по основанию пола, диаметр: до 25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252,1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8,02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ФЕРм08-02-410-02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полиэтиленовая по основанию пола, диаметр: до 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283,56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172,36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18,34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ФЕРм08-02-410-03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полиэтиленовая по основанию пола, диаметр: до 63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282,45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172,36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9,17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ФЕРм08-02-411-01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Рукав металлический наружным диаметром: до 48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1091,32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313,13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177,58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124,31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23,32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ФЕРм08-02-155-02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проходов при прокладке кабелей по стенам и потолкам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12,66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</w:tr>
      <w:tr w:rsidR="00430B36" w:rsidRPr="00430B36" w:rsidTr="00430B36">
        <w:trPr>
          <w:trHeight w:val="384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Материалы, неучтенные ценником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ФССЦ-20.2.08.01-0004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DIN-рейка оцинкованная 600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ФССЦ-20.4.03.05-0004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открытой проводки с заземлением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ФССЦ-20.4.03.07-0011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Розетка 135 стационарная 3P+PE+N 63А, 380В, IP54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ФССЦ-20.4.03.01-0002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кабельная 3P+PE+N, 32А, 415В, IP44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ФССЦ-21.1.06.10-0377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с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напряжением 1,0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(ГОСТ Р 53769-2010), марки: ВВГнг(A)-LS 3х2,5ок(N,РЕ)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40595,07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ФССЦ-21.1.06.10-0379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с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напряжением 1,0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(ГОСТ Р 53769-2010), марки: ВВГнг(A)-LS 3х6ок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26228,95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3934,34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ФССЦ-21.1.06.10-0407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горение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изким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(ГОСТ Р 53769-2010), марки: ВВГнг(A)-LS 5х2,5ок(N,РЕ)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21256,79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ФССЦ-21.1.06.10-0408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(ГОСТ Р 53769-2010), марки: ВВГнг(A)-LS 5х4ок(N,РЕ)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31015,17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ФССЦ-21.1.06.10-0409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с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(ГОСТ Р 53769-2010), марки: ВВГнг(A)-LS 5х6ок(N,РЕ)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41260,08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ФССЦ-21.1.06.10-0410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с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(ГОСТ Р 53769-2010), марки: ВВГнг(A)-LS 5х10ок(N,РЕ)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63006,77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ФССЦ-21.1.06.10-0411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с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(ГОСТ Р 53769-2010), марки: ВВГнг(A)-LS 5х16мк(N,РЕ)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98440,41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11812,85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ФССЦ-21.1.06.10-0412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с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(ГОСТ Р 53769-2010), марки: ВВГнг(A)-LS 5х25мк(N,РЕ)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145394,87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29078,97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ФССЦ-21.1.06.10-0414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силовой с медными жилами с изоляцией и оболочкой из ПВХ, не распространяющий горение, с низким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газовыделением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(ГОСТ Р 53769-2010), марки: ВВГнг(A)-LS 5х50мк(N,РЕ)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278224,35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Провод </w:t>
            </w:r>
            <w:proofErr w:type="spell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ПуГВ</w:t>
            </w:r>
            <w:proofErr w:type="spell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4,0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Зажим: WAGO 221-413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ФССЦ-20.2.07.02-0002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Лоток кабельный оцинкованный замковый: неперфорированный PNK 100-100х50 мм, длина 2,5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ФССЦ-20.2.03.06-0013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лотка PNK: 100 замковая, длина 2,5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ФССЦ-20.2.03.25-0011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 горизонтальный: 90 град. для лотка PNK 100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ФССЦ-20.2.03.06-0071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угла горизонтального: 90 град. для лотка PNK 100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ФССЦ-20.2.03.11-0002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Поворот вертикальный для лотка PNK: 100 с радиусом 150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ФССЦ-20.2.07.02-0003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Лоток кабельный оцинкованный замковый: неперфорированный PNK 200-200х50 мм, длина 2,5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ФССЦ-20.2.03.06-0015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лотка PNK: 200 замковая, длина 2,5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ФССЦ-20.2.03.25-0012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 горизонтальный: 90 град. для лотка PNK 200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ФССЦ-20.2.03.06-0072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угла горизонтального: 90 град. для лотка PNK 200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ФССЦ-20.2.03.11-0005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Поворот вертикальный для лотка PNK: 200 с радиусом 150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ФССЦ-20.2.07.02-0004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Лоток кабельный оцинкованный замковый: неперфорированный PNK 300-300х50 мм, длина 2,5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ФССЦ-20.2.03.06-0017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лотка PNK: 300 замковая, длина 2,5 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ФССЦ-20.2.03.25-0013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Угол горизонтальный: 90 град. для лотка PNK 300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ФССЦ-20.2.03.06-0073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Крышка угла горизонтального: 90 град. для лотка PNK 300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ФССЦ-20.2.03.11-0008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Поворот вертикальный для лотка PNK: 300 с радиусом 150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ФССЦ-20.2.03.26-0033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Планка соединительная для лотка PNK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ФССЦ-20.2.06.02-0010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Кронштейн к потолку для лотка PNK: 300, длина 250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ФССЦ-20.2.06.02-0006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Кронштейн к потолку для лотка PNK: 200, длина 250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ФССЦ-20.2.06.02-0002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Кронштейн к потолку для лотка PNK: 100, длина 250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ФССЦ-20.2.08.07-0013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Скоба: К-142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взрывозащищенная КТА-25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43764,6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взрывозащищенная КУА-25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56732,8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взрывозащищенная КУА-50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8037,05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 взрывозащищенная КПА-25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ФССЦ-20.2.05.04-0026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Кабель-канал (короб)  25x25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ФССЦ-23.3.06.04-0008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Трубы стальные сварные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водогазопроводные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резьбой черные легкие (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неоцинкованные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диаметр условного прохода: 25 мм, толщина стенки 2,8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ФССЦ-23.3.06.04-0011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Трубы стальные сварные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водогазопроводные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резьбой черные легкие (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неоцинкованные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диаметр условного прохода: 50 мм, толщина стенки 3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ФССЦ-24.3.03.13-0411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из полиэтилена низкого давления среднего типа, наружным диаметром: 25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ФССЦ-24.3.03.13-0415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напорные из полиэтилена низкого давления среднего типа, наружным диаметром: 63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ФССЦ-24.3.03.13-0414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напорные из полиэтилена низкого давления среднего типа, наружным диаметром: 50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ФССЦ-24.3.03.13-0413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напорные из полиэтилена низкого давления среднего типа, наружным диаметром: 40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 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ФССЦ-23.3.06.04-0008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Трубы стальные сварные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водогазопроводные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резьбой черные легкие (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неоцинкованные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диаметр условного прохода: 25 мм, толщина стенки 2,8 мм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9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ФССЦ-20.2.09.05-0001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соединительная "труба-коробка" для гофрированных или жестких гладких труб диаметром 25 мм, класс защиты IP65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(10 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ФССЦ-20.2.09.13-0011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вводная ВМ25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6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ФССЦ-14.5.01.10-0029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Пена монтажная: противопожарная полиуретановая NULLIFIRE (0,88 л)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384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Пусконаладочные работы</w:t>
            </w:r>
          </w:p>
        </w:tc>
      </w:tr>
      <w:tr w:rsidR="00430B36" w:rsidRPr="00430B36" w:rsidTr="00430B36">
        <w:trPr>
          <w:trHeight w:val="13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ФЕРп01-11-028-01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изоляции (на линию)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кабельных и других линий напряжением до 1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электропотребителям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4,92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</w:tr>
      <w:tr w:rsidR="00430B36" w:rsidRPr="00430B36" w:rsidTr="00430B36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ФЕРп01-11-013-01</w:t>
            </w:r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Замер полного сопротивления цепи "фаза-нуль"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18,74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155,18</w:t>
            </w:r>
          </w:p>
        </w:tc>
      </w:tr>
      <w:tr w:rsidR="00430B36" w:rsidRPr="00430B36" w:rsidTr="00430B36">
        <w:trPr>
          <w:trHeight w:val="11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ФЕРп01-03-002-04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2-х полюсный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Выключатель трехполюсный напряжением до 1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с: электромагнитным, тепловым или комбинированным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расцепителем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номинальный ток до 50 А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16,23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16,23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1866,45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198,72</w:t>
            </w:r>
          </w:p>
        </w:tc>
      </w:tr>
      <w:tr w:rsidR="00430B36" w:rsidRPr="00430B36" w:rsidTr="00430B36">
        <w:trPr>
          <w:trHeight w:val="1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ФЕРп01-03-002-04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применительно к 4-х полюсному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Выключатель трехполюсный напряжением до 1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с: электромагнитным, тепловым или комбинированным </w:t>
            </w:r>
            <w:proofErr w:type="spell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расцепителем</w:t>
            </w:r>
            <w:proofErr w:type="spell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номинальный ток до 50 А</w:t>
            </w: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20,29</w:t>
            </w: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30,24</w:t>
            </w:r>
          </w:p>
        </w:tc>
      </w:tr>
      <w:tr w:rsidR="00430B36" w:rsidRPr="00430B36" w:rsidTr="00430B36">
        <w:trPr>
          <w:trHeight w:val="384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4. Оборудование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О.1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13084,75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13084,75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О.2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20677,97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20677,97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1.1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44220,34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44220,34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1.2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19423,73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19423,73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2.1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26135,59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26135,59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2.2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45203,39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45203,39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ЩХ 1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8711,86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8711,86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1.3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44440,68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44440,68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1.4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33152,54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33152,54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1.5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26144,07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26144,07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1.6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26144,07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26144,07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1.7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26144,07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26144,07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1.8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28169,49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28169,49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Щит силовой ЩС 1.9</w:t>
            </w: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15895,76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15895,76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2279924,77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2078,55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  <w:proofErr w:type="gramStart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рочие затраты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130833,22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424,84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2412640,69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2503,39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Непредвиденные затраты 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48252,81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2460893,5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коэффициент понижения по аукциону 2 460 893,50 * 0,67638713757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1664516,71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20%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332903,34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0B36" w:rsidRPr="00430B36" w:rsidTr="00430B36">
        <w:trPr>
          <w:trHeight w:val="264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1997420,05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B36" w:rsidRPr="00430B36" w:rsidRDefault="00430B36" w:rsidP="00430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B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2503,39</w:t>
            </w:r>
          </w:p>
        </w:tc>
      </w:tr>
    </w:tbl>
    <w:p w:rsidR="00430B36" w:rsidRDefault="00430B36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BBE" w:rsidRDefault="00A72BBE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BBE" w:rsidRPr="001D7398" w:rsidRDefault="00A72BBE" w:rsidP="00A72B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BBE" w:rsidRPr="001D7398" w:rsidRDefault="00A72BBE" w:rsidP="00A7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    Заказчик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D7398">
        <w:rPr>
          <w:rFonts w:ascii="Times New Roman" w:hAnsi="Times New Roman" w:cs="Times New Roman"/>
          <w:sz w:val="20"/>
          <w:szCs w:val="20"/>
        </w:rPr>
        <w:t xml:space="preserve">    Подрядчик</w:t>
      </w:r>
    </w:p>
    <w:p w:rsidR="00A72BBE" w:rsidRPr="001D7398" w:rsidRDefault="00A72BBE" w:rsidP="00A7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BBE" w:rsidRPr="001D7398" w:rsidRDefault="00A72BBE" w:rsidP="00A7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Проректор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D7398">
        <w:rPr>
          <w:rFonts w:ascii="Times New Roman" w:hAnsi="Times New Roman" w:cs="Times New Roman"/>
          <w:sz w:val="20"/>
          <w:szCs w:val="20"/>
        </w:rPr>
        <w:t xml:space="preserve">  Генеральный директор</w:t>
      </w:r>
    </w:p>
    <w:p w:rsidR="00A72BBE" w:rsidRPr="001D7398" w:rsidRDefault="00A72BBE" w:rsidP="00A7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BBE" w:rsidRPr="001D7398" w:rsidRDefault="00A72BBE" w:rsidP="00A7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А.А.Новоселов</w:t>
      </w:r>
      <w:proofErr w:type="spellEnd"/>
      <w:r w:rsidRPr="001D739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D7398">
        <w:rPr>
          <w:rFonts w:ascii="Times New Roman" w:hAnsi="Times New Roman" w:cs="Times New Roman"/>
          <w:sz w:val="20"/>
          <w:szCs w:val="20"/>
        </w:rPr>
        <w:t xml:space="preserve"> __________________</w:t>
      </w:r>
      <w:proofErr w:type="spellStart"/>
      <w:r w:rsidRPr="001D7398">
        <w:rPr>
          <w:rFonts w:ascii="Times New Roman" w:hAnsi="Times New Roman" w:cs="Times New Roman"/>
          <w:sz w:val="20"/>
          <w:szCs w:val="20"/>
        </w:rPr>
        <w:t>А.А.Герасимович</w:t>
      </w:r>
      <w:proofErr w:type="spellEnd"/>
    </w:p>
    <w:p w:rsidR="00A72BBE" w:rsidRDefault="00A72BBE" w:rsidP="00A7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398">
        <w:rPr>
          <w:rFonts w:ascii="Times New Roman" w:hAnsi="Times New Roman" w:cs="Times New Roman"/>
          <w:sz w:val="20"/>
          <w:szCs w:val="20"/>
        </w:rPr>
        <w:t xml:space="preserve">Электронная подпись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Pr="001D7398">
        <w:rPr>
          <w:rFonts w:ascii="Times New Roman" w:hAnsi="Times New Roman" w:cs="Times New Roman"/>
          <w:sz w:val="20"/>
          <w:szCs w:val="20"/>
        </w:rPr>
        <w:t xml:space="preserve">  Электронная подпись</w:t>
      </w:r>
    </w:p>
    <w:p w:rsidR="00A72BBE" w:rsidRDefault="00A72BBE" w:rsidP="00A72B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BBE" w:rsidRDefault="00A72BBE" w:rsidP="00AA2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2BBE" w:rsidSect="0041130F">
      <w:pgSz w:w="16838" w:h="11906" w:orient="landscape"/>
      <w:pgMar w:top="1418" w:right="19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DB"/>
    <w:rsid w:val="000C6DDB"/>
    <w:rsid w:val="0015588E"/>
    <w:rsid w:val="001A5FB6"/>
    <w:rsid w:val="001C6B99"/>
    <w:rsid w:val="001D7398"/>
    <w:rsid w:val="00322F0D"/>
    <w:rsid w:val="0041130F"/>
    <w:rsid w:val="00430B36"/>
    <w:rsid w:val="00467BDE"/>
    <w:rsid w:val="00587A78"/>
    <w:rsid w:val="005D6FB2"/>
    <w:rsid w:val="005F0205"/>
    <w:rsid w:val="00687FAD"/>
    <w:rsid w:val="006F7FF5"/>
    <w:rsid w:val="0073158D"/>
    <w:rsid w:val="007F6F71"/>
    <w:rsid w:val="008C65AA"/>
    <w:rsid w:val="009F0A84"/>
    <w:rsid w:val="00A72BBE"/>
    <w:rsid w:val="00A76098"/>
    <w:rsid w:val="00AA249B"/>
    <w:rsid w:val="00C55A43"/>
    <w:rsid w:val="00D20043"/>
    <w:rsid w:val="00D420B7"/>
    <w:rsid w:val="00DD4E73"/>
    <w:rsid w:val="00E45882"/>
    <w:rsid w:val="00E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30B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0B36"/>
    <w:rPr>
      <w:color w:val="800080"/>
      <w:u w:val="single"/>
    </w:rPr>
  </w:style>
  <w:style w:type="paragraph" w:customStyle="1" w:styleId="font5">
    <w:name w:val="font5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5">
    <w:name w:val="xl65"/>
    <w:basedOn w:val="a"/>
    <w:rsid w:val="00430B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430B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430B3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30B3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430B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30B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30B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30B36"/>
    <w:rPr>
      <w:color w:val="800080"/>
      <w:u w:val="single"/>
    </w:rPr>
  </w:style>
  <w:style w:type="paragraph" w:customStyle="1" w:styleId="font5">
    <w:name w:val="font5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5">
    <w:name w:val="xl65"/>
    <w:basedOn w:val="a"/>
    <w:rsid w:val="00430B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430B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430B3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30B3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430B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430B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30B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0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29</Pages>
  <Words>13711</Words>
  <Characters>78157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dcterms:created xsi:type="dcterms:W3CDTF">2018-11-27T09:58:00Z</dcterms:created>
  <dcterms:modified xsi:type="dcterms:W3CDTF">2019-01-31T09:34:00Z</dcterms:modified>
</cp:coreProperties>
</file>