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w:t>
      </w:r>
      <w:proofErr w:type="gramStart"/>
      <w:r w:rsidR="003362DE">
        <w:rPr>
          <w:rFonts w:ascii="Times New Roman" w:hAnsi="Times New Roman" w:cs="Times New Roman"/>
        </w:rPr>
        <w:t>п</w:t>
      </w:r>
      <w:proofErr w:type="gramEnd"/>
      <w:r w:rsidR="003362DE">
        <w:rPr>
          <w:rFonts w:ascii="Times New Roman" w:hAnsi="Times New Roman" w:cs="Times New Roman"/>
        </w:rPr>
        <w:t>/п</w:t>
      </w:r>
      <w:r w:rsidR="00501A64" w:rsidRPr="005167A1">
        <w:rPr>
          <w:rFonts w:ascii="Times New Roman" w:hAnsi="Times New Roman" w:cs="Times New Roman"/>
        </w:rPr>
        <w:t xml:space="preserve">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3362DE">
        <w:rPr>
          <w:rFonts w:ascii="Times New Roman" w:hAnsi="Times New Roman" w:cs="Times New Roman"/>
        </w:rPr>
        <w:t>4</w:t>
      </w:r>
      <w:r w:rsidR="00DB03F5">
        <w:rPr>
          <w:rFonts w:ascii="Times New Roman" w:hAnsi="Times New Roman" w:cs="Times New Roman"/>
        </w:rPr>
        <w:t xml:space="preserve"> </w:t>
      </w:r>
      <w:r w:rsidRPr="005167A1">
        <w:rPr>
          <w:rFonts w:ascii="Times New Roman" w:hAnsi="Times New Roman" w:cs="Times New Roman"/>
        </w:rPr>
        <w:t xml:space="preserve">  "     </w:t>
      </w:r>
      <w:r w:rsidR="00213F1D">
        <w:rPr>
          <w:rFonts w:ascii="Times New Roman" w:hAnsi="Times New Roman" w:cs="Times New Roman"/>
        </w:rPr>
        <w:t xml:space="preserve">марта </w:t>
      </w:r>
      <w:r w:rsidR="00DB03F5">
        <w:rPr>
          <w:rFonts w:ascii="Times New Roman" w:hAnsi="Times New Roman" w:cs="Times New Roman"/>
        </w:rPr>
        <w:t xml:space="preserve"> </w:t>
      </w:r>
      <w:r w:rsidR="00213F1D">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213F1D">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213F1D">
        <w:rPr>
          <w:rFonts w:ascii="Times New Roman" w:hAnsi="Times New Roman" w:cs="Times New Roman"/>
          <w:b/>
          <w:bCs/>
        </w:rPr>
        <w:t>6</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213F1D">
        <w:rPr>
          <w:rFonts w:ascii="Times New Roman" w:hAnsi="Times New Roman" w:cs="Times New Roman"/>
          <w:b/>
          <w:i/>
        </w:rPr>
        <w:t>серверного оборудования для Томского техникума железнодорожного транспорта – филиала университета.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w:t>
      </w:r>
      <w:r w:rsidR="004227C5" w:rsidRPr="005167A1">
        <w:rPr>
          <w:rFonts w:ascii="Times New Roman" w:hAnsi="Times New Roman" w:cs="Times New Roman"/>
        </w:rPr>
        <w:lastRenderedPageBreak/>
        <w:t>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167A1">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5167A1">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F5C45" w:rsidRPr="00083667" w:rsidRDefault="002F4AB9" w:rsidP="002F5C4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874F20">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2F5C45">
        <w:rPr>
          <w:rFonts w:ascii="Times New Roman" w:hAnsi="Times New Roman" w:cs="Times New Roman"/>
        </w:rPr>
        <w:t xml:space="preserve">Постановлением </w:t>
      </w:r>
      <w:r w:rsidR="002F5C45" w:rsidRPr="00083667">
        <w:rPr>
          <w:rFonts w:ascii="Times New Roman" w:hAnsi="Times New Roman" w:cs="Times New Roman"/>
        </w:rPr>
        <w:t>Прав</w:t>
      </w:r>
      <w:r w:rsidR="002F5C45">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lastRenderedPageBreak/>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5167A1">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213F1D"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серверного оборудования для Томского техникума железнодорожного транспорта – филиала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213F1D" w:rsidP="00C415D5">
            <w:pPr>
              <w:widowControl w:val="0"/>
              <w:autoSpaceDE w:val="0"/>
              <w:autoSpaceDN w:val="0"/>
              <w:adjustRightInd w:val="0"/>
              <w:spacing w:after="0" w:line="240" w:lineRule="auto"/>
              <w:rPr>
                <w:rFonts w:ascii="Times New Roman" w:hAnsi="Times New Roman" w:cs="Times New Roman"/>
                <w:b/>
                <w:sz w:val="20"/>
                <w:szCs w:val="20"/>
              </w:rPr>
            </w:pPr>
            <w:r w:rsidRPr="00F94266">
              <w:rPr>
                <w:rFonts w:ascii="Times New Roman" w:hAnsi="Times New Roman" w:cs="Times New Roman"/>
                <w:b/>
                <w:sz w:val="20"/>
                <w:szCs w:val="20"/>
              </w:rPr>
              <w:t>191540211315554020100100470152620000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3362D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213F1D"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серверного оборудования для Томского техникума железнодорожного транспорта – филиала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8D085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26.20.14.000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8D085A">
              <w:rPr>
                <w:rFonts w:ascii="Times New Roman" w:hAnsi="Times New Roman" w:cs="Times New Roman"/>
                <w:sz w:val="20"/>
                <w:szCs w:val="20"/>
              </w:rPr>
              <w:t xml:space="preserve">серверного оборудования </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DB03F5" w:rsidP="008D085A">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w:t>
            </w:r>
            <w:r w:rsidR="008D085A">
              <w:rPr>
                <w:rFonts w:ascii="Times New Roman" w:hAnsi="Times New Roman" w:cs="Times New Roman"/>
                <w:sz w:val="20"/>
                <w:szCs w:val="20"/>
              </w:rPr>
              <w:t xml:space="preserve"> единица</w:t>
            </w:r>
            <w:r>
              <w:rPr>
                <w:rFonts w:ascii="Times New Roman" w:hAnsi="Times New Roman" w:cs="Times New Roman"/>
                <w:sz w:val="20"/>
                <w:szCs w:val="20"/>
              </w:rPr>
              <w:t>.</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8D085A" w:rsidP="001D1CC2">
            <w:pPr>
              <w:rPr>
                <w:rFonts w:ascii="Times New Roman" w:hAnsi="Times New Roman" w:cs="Times New Roman"/>
              </w:rPr>
            </w:pPr>
            <w:r>
              <w:rPr>
                <w:rFonts w:ascii="Times New Roman" w:hAnsi="Times New Roman" w:cs="Times New Roman"/>
                <w:sz w:val="18"/>
                <w:szCs w:val="18"/>
              </w:rPr>
              <w:t>634006 г. Томск пер. Переездный 1</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8D085A">
              <w:rPr>
                <w:rFonts w:ascii="Times New Roman" w:hAnsi="Times New Roman" w:cs="Times New Roman"/>
                <w:sz w:val="20"/>
                <w:szCs w:val="20"/>
              </w:rPr>
              <w:t>6</w:t>
            </w:r>
            <w:r w:rsidR="00DB03F5">
              <w:rPr>
                <w:rFonts w:ascii="Times New Roman" w:hAnsi="Times New Roman" w:cs="Times New Roman"/>
                <w:sz w:val="20"/>
                <w:szCs w:val="20"/>
              </w:rPr>
              <w:t xml:space="preserve">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8D085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542 049,00</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8D085A">
              <w:rPr>
                <w:rFonts w:ascii="Times New Roman" w:hAnsi="Times New Roman" w:cs="Times New Roman"/>
                <w:sz w:val="20"/>
                <w:szCs w:val="20"/>
              </w:rPr>
              <w:t>серверного оборудования</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D085A">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D085A">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w:t>
            </w:r>
            <w:r w:rsidRPr="00874F20">
              <w:rPr>
                <w:rFonts w:ascii="Times New Roman" w:hAnsi="Times New Roman" w:cs="Times New Roman"/>
                <w:sz w:val="20"/>
                <w:szCs w:val="20"/>
              </w:rPr>
              <w:t xml:space="preserve">установленным  </w:t>
            </w:r>
            <w:r w:rsidR="00874F20">
              <w:rPr>
                <w:rFonts w:ascii="Times New Roman" w:hAnsi="Times New Roman" w:cs="Times New Roman"/>
                <w:sz w:val="20"/>
                <w:szCs w:val="20"/>
              </w:rPr>
              <w:t>подпунктам  2</w:t>
            </w:r>
            <w:r w:rsidRPr="00874F20">
              <w:rPr>
                <w:rFonts w:ascii="Times New Roman" w:hAnsi="Times New Roman" w:cs="Times New Roman"/>
                <w:sz w:val="20"/>
                <w:szCs w:val="20"/>
              </w:rPr>
              <w:t>-</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8D085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D085A" w:rsidRDefault="008D085A" w:rsidP="008D085A">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D085A" w:rsidRDefault="008D085A" w:rsidP="008D085A">
            <w:pPr>
              <w:pStyle w:val="aff3"/>
              <w:spacing w:before="0" w:beforeAutospacing="0" w:after="0" w:afterAutospacing="0"/>
              <w:jc w:val="both"/>
              <w:rPr>
                <w:sz w:val="20"/>
                <w:szCs w:val="20"/>
              </w:rPr>
            </w:pPr>
            <w:r>
              <w:rPr>
                <w:sz w:val="20"/>
                <w:szCs w:val="20"/>
              </w:rPr>
              <w:t>Согласно п.2 указанного постановления</w:t>
            </w:r>
            <w:r w:rsidRPr="008B3F73">
              <w:rPr>
                <w:sz w:val="20"/>
                <w:szCs w:val="20"/>
              </w:rPr>
              <w:t>,</w:t>
            </w:r>
            <w:r>
              <w:rPr>
                <w:sz w:val="20"/>
                <w:szCs w:val="20"/>
              </w:rPr>
              <w:t xml:space="preserve"> заказчик отклоняет все заявки</w:t>
            </w:r>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D085A" w:rsidRDefault="008D085A" w:rsidP="008D085A">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Pr>
                <w:sz w:val="20"/>
                <w:szCs w:val="20"/>
              </w:rPr>
              <w:t xml:space="preserve"> товара, произведенного</w:t>
            </w:r>
            <w:r w:rsidRPr="008B3F73">
              <w:rPr>
                <w:sz w:val="20"/>
                <w:szCs w:val="20"/>
              </w:rPr>
              <w:t xml:space="preserve"> на территории Российской Федерации;</w:t>
            </w:r>
          </w:p>
          <w:p w:rsidR="008D085A" w:rsidRDefault="008D085A" w:rsidP="008D085A">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Pr>
                <w:sz w:val="20"/>
                <w:szCs w:val="20"/>
              </w:rPr>
              <w:t xml:space="preserve">товара </w:t>
            </w:r>
            <w:r w:rsidRPr="008B3F73">
              <w:rPr>
                <w:sz w:val="20"/>
                <w:szCs w:val="20"/>
              </w:rPr>
              <w:t>одного и того же</w:t>
            </w:r>
            <w:r>
              <w:rPr>
                <w:sz w:val="20"/>
                <w:szCs w:val="20"/>
              </w:rPr>
              <w:t xml:space="preserve"> вида</w:t>
            </w:r>
            <w:r w:rsidRPr="008B3F73">
              <w:rPr>
                <w:sz w:val="20"/>
                <w:szCs w:val="20"/>
              </w:rPr>
              <w:t xml:space="preserve"> одного производителя.</w:t>
            </w:r>
          </w:p>
          <w:p w:rsidR="008D085A" w:rsidRDefault="008D085A" w:rsidP="008D085A">
            <w:pPr>
              <w:pStyle w:val="aff3"/>
              <w:spacing w:before="0" w:beforeAutospacing="0" w:after="0" w:afterAutospacing="0"/>
              <w:jc w:val="both"/>
              <w:rPr>
                <w:sz w:val="20"/>
                <w:szCs w:val="20"/>
              </w:rPr>
            </w:pPr>
            <w:r>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8D085A" w:rsidP="008D085A">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3362DE">
              <w:rPr>
                <w:rFonts w:ascii="Times New Roman" w:hAnsi="Times New Roman" w:cs="Times New Roman"/>
                <w:sz w:val="20"/>
                <w:szCs w:val="20"/>
              </w:rPr>
              <w:t>5</w:t>
            </w:r>
            <w:r w:rsidR="00C06CDF" w:rsidRPr="005167A1">
              <w:rPr>
                <w:rFonts w:ascii="Times New Roman" w:hAnsi="Times New Roman" w:cs="Times New Roman"/>
                <w:sz w:val="20"/>
                <w:szCs w:val="20"/>
              </w:rPr>
              <w:t xml:space="preserve">  </w:t>
            </w:r>
            <w:r w:rsidR="008D085A">
              <w:rPr>
                <w:rFonts w:ascii="Times New Roman" w:hAnsi="Times New Roman" w:cs="Times New Roman"/>
                <w:sz w:val="20"/>
                <w:szCs w:val="20"/>
              </w:rPr>
              <w:t xml:space="preserve">марта </w:t>
            </w:r>
            <w:r w:rsidR="008D085A">
              <w:rPr>
                <w:rFonts w:ascii="Times New Roman" w:hAnsi="Times New Roman" w:cs="Times New Roman"/>
                <w:b/>
                <w:sz w:val="20"/>
                <w:szCs w:val="20"/>
              </w:rPr>
              <w:t xml:space="preserve"> 2019г. </w:t>
            </w:r>
            <w:r w:rsidRPr="005167A1">
              <w:rPr>
                <w:rFonts w:ascii="Times New Roman" w:hAnsi="Times New Roman" w:cs="Times New Roman"/>
                <w:b/>
                <w:sz w:val="20"/>
                <w:szCs w:val="20"/>
              </w:rPr>
              <w:t xml:space="preserve">   по   </w:t>
            </w:r>
            <w:r w:rsidR="003362DE">
              <w:rPr>
                <w:rFonts w:ascii="Times New Roman" w:hAnsi="Times New Roman" w:cs="Times New Roman"/>
                <w:b/>
                <w:sz w:val="20"/>
                <w:szCs w:val="20"/>
              </w:rPr>
              <w:t>12</w:t>
            </w:r>
            <w:r w:rsidRPr="005167A1">
              <w:rPr>
                <w:rFonts w:ascii="Times New Roman" w:hAnsi="Times New Roman" w:cs="Times New Roman"/>
                <w:b/>
                <w:sz w:val="20"/>
                <w:szCs w:val="20"/>
              </w:rPr>
              <w:t xml:space="preserve"> </w:t>
            </w:r>
            <w:r w:rsidR="005624E9" w:rsidRPr="005167A1">
              <w:rPr>
                <w:rFonts w:ascii="Times New Roman" w:hAnsi="Times New Roman" w:cs="Times New Roman"/>
                <w:b/>
                <w:sz w:val="20"/>
                <w:szCs w:val="20"/>
              </w:rPr>
              <w:t xml:space="preserve">  </w:t>
            </w:r>
            <w:r w:rsidR="008D085A">
              <w:rPr>
                <w:rFonts w:ascii="Times New Roman" w:hAnsi="Times New Roman" w:cs="Times New Roman"/>
                <w:b/>
                <w:sz w:val="20"/>
                <w:szCs w:val="20"/>
              </w:rPr>
              <w:t xml:space="preserve">марта </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D085A">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AB0DB4" w:rsidRPr="00874F20"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874F20">
              <w:rPr>
                <w:rFonts w:ascii="Times New Roman" w:hAnsi="Times New Roman" w:cs="Times New Roman"/>
                <w:sz w:val="20"/>
                <w:szCs w:val="20"/>
              </w:rPr>
              <w:t xml:space="preserve">-  для подтверждения </w:t>
            </w:r>
            <w:r w:rsidR="00A3521E" w:rsidRPr="00874F20">
              <w:rPr>
                <w:rFonts w:ascii="Times New Roman" w:hAnsi="Times New Roman" w:cs="Times New Roman"/>
                <w:sz w:val="20"/>
                <w:szCs w:val="20"/>
              </w:rPr>
              <w:t xml:space="preserve"> страны происхождения товара</w:t>
            </w:r>
            <w:r w:rsidRPr="00874F20">
              <w:rPr>
                <w:rFonts w:ascii="Times New Roman" w:hAnsi="Times New Roman" w:cs="Times New Roman"/>
                <w:sz w:val="20"/>
                <w:szCs w:val="20"/>
              </w:rPr>
              <w:t>, предлагаемого к</w:t>
            </w:r>
            <w:r w:rsidR="00A3521E" w:rsidRPr="00874F20">
              <w:rPr>
                <w:rFonts w:ascii="Times New Roman" w:hAnsi="Times New Roman" w:cs="Times New Roman"/>
                <w:sz w:val="20"/>
                <w:szCs w:val="20"/>
              </w:rPr>
              <w:t xml:space="preserve"> поставке, </w:t>
            </w:r>
            <w:r w:rsidRPr="00874F20">
              <w:rPr>
                <w:rFonts w:ascii="Times New Roman" w:hAnsi="Times New Roman" w:cs="Times New Roman"/>
                <w:sz w:val="20"/>
                <w:szCs w:val="20"/>
              </w:rPr>
              <w:t xml:space="preserve"> - копию  одного из </w:t>
            </w:r>
            <w:r w:rsidR="00AB0DB4" w:rsidRPr="00874F20">
              <w:rPr>
                <w:rFonts w:ascii="Times New Roman" w:hAnsi="Times New Roman" w:cs="Times New Roman"/>
                <w:sz w:val="20"/>
                <w:szCs w:val="20"/>
              </w:rPr>
              <w:t xml:space="preserve"> документов, перечисленных в п.2</w:t>
            </w:r>
            <w:r w:rsidRPr="00874F20">
              <w:rPr>
                <w:rFonts w:ascii="Times New Roman" w:hAnsi="Times New Roman" w:cs="Times New Roman"/>
                <w:sz w:val="20"/>
                <w:szCs w:val="20"/>
              </w:rPr>
              <w:t xml:space="preserve"> Постановления Правительства РФ</w:t>
            </w:r>
            <w:r w:rsidR="00AB0DB4" w:rsidRPr="00874F20">
              <w:rPr>
                <w:rFonts w:ascii="Times New Roman" w:hAnsi="Times New Roman" w:cs="Times New Roman"/>
                <w:sz w:val="20"/>
                <w:szCs w:val="20"/>
              </w:rPr>
              <w:t xml:space="preserve"> от 05.09.2017 №1072</w:t>
            </w:r>
            <w:r w:rsidRPr="00874F20">
              <w:rPr>
                <w:rFonts w:ascii="Times New Roman" w:hAnsi="Times New Roman" w:cs="Times New Roman"/>
                <w:sz w:val="20"/>
                <w:szCs w:val="20"/>
              </w:rPr>
              <w:t>.</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3362DE">
              <w:rPr>
                <w:rFonts w:ascii="Times New Roman" w:hAnsi="Times New Roman" w:cs="Times New Roman"/>
                <w:b/>
                <w:sz w:val="20"/>
                <w:szCs w:val="20"/>
              </w:rPr>
              <w:t>15</w:t>
            </w:r>
            <w:r w:rsidRPr="005167A1">
              <w:rPr>
                <w:rFonts w:ascii="Times New Roman" w:hAnsi="Times New Roman" w:cs="Times New Roman"/>
                <w:b/>
                <w:sz w:val="20"/>
                <w:szCs w:val="20"/>
              </w:rPr>
              <w:t xml:space="preserve"> »   </w:t>
            </w:r>
            <w:r w:rsidR="008D085A">
              <w:rPr>
                <w:rFonts w:ascii="Times New Roman" w:hAnsi="Times New Roman" w:cs="Times New Roman"/>
                <w:b/>
                <w:sz w:val="20"/>
                <w:szCs w:val="20"/>
              </w:rPr>
              <w:t xml:space="preserve">марта </w:t>
            </w:r>
            <w:r w:rsidR="00474676">
              <w:rPr>
                <w:rFonts w:ascii="Times New Roman" w:hAnsi="Times New Roman" w:cs="Times New Roman"/>
                <w:b/>
                <w:sz w:val="20"/>
                <w:szCs w:val="20"/>
              </w:rPr>
              <w:t xml:space="preserve"> </w:t>
            </w:r>
            <w:r w:rsidR="008D085A">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8D085A">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3362DE">
              <w:rPr>
                <w:rFonts w:ascii="Times New Roman" w:hAnsi="Times New Roman" w:cs="Times New Roman"/>
                <w:b/>
                <w:sz w:val="20"/>
                <w:szCs w:val="20"/>
              </w:rPr>
              <w:t>15</w:t>
            </w:r>
            <w:r w:rsidR="004D57F5" w:rsidRPr="005167A1">
              <w:rPr>
                <w:rFonts w:ascii="Times New Roman" w:hAnsi="Times New Roman" w:cs="Times New Roman"/>
                <w:b/>
                <w:sz w:val="20"/>
                <w:szCs w:val="20"/>
              </w:rPr>
              <w:t xml:space="preserve"> »    </w:t>
            </w:r>
            <w:r w:rsidR="008D085A">
              <w:rPr>
                <w:rFonts w:ascii="Times New Roman" w:hAnsi="Times New Roman" w:cs="Times New Roman"/>
                <w:b/>
                <w:sz w:val="20"/>
                <w:szCs w:val="20"/>
              </w:rPr>
              <w:t xml:space="preserve">марта </w:t>
            </w:r>
            <w:r w:rsidR="004A48DC" w:rsidRPr="005167A1">
              <w:rPr>
                <w:rFonts w:ascii="Times New Roman" w:hAnsi="Times New Roman" w:cs="Times New Roman"/>
                <w:b/>
                <w:sz w:val="20"/>
                <w:szCs w:val="20"/>
              </w:rPr>
              <w:t xml:space="preserve"> </w:t>
            </w:r>
            <w:r w:rsidR="008D085A">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8D085A" w:rsidRPr="00FC5012" w:rsidRDefault="00C415D5"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8D085A"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3362DE">
              <w:rPr>
                <w:rFonts w:ascii="Times New Roman" w:hAnsi="Times New Roman" w:cs="Times New Roman"/>
                <w:sz w:val="20"/>
                <w:szCs w:val="20"/>
              </w:rPr>
              <w:t>18</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8D085A">
              <w:rPr>
                <w:rFonts w:ascii="Times New Roman" w:hAnsi="Times New Roman" w:cs="Times New Roman"/>
                <w:sz w:val="20"/>
                <w:szCs w:val="20"/>
              </w:rPr>
              <w:t xml:space="preserve">марта </w:t>
            </w:r>
            <w:r w:rsidR="00474676">
              <w:rPr>
                <w:rFonts w:ascii="Times New Roman" w:hAnsi="Times New Roman" w:cs="Times New Roman"/>
                <w:sz w:val="20"/>
                <w:szCs w:val="20"/>
              </w:rPr>
              <w:t xml:space="preserve"> </w:t>
            </w:r>
            <w:r w:rsidR="008D085A">
              <w:rPr>
                <w:rFonts w:ascii="Times New Roman" w:hAnsi="Times New Roman" w:cs="Times New Roman"/>
                <w:sz w:val="20"/>
                <w:szCs w:val="20"/>
              </w:rPr>
              <w:t xml:space="preserve">  2019г.</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362DE">
              <w:rPr>
                <w:rFonts w:ascii="Times New Roman" w:hAnsi="Times New Roman" w:cs="Times New Roman"/>
                <w:sz w:val="20"/>
                <w:szCs w:val="20"/>
              </w:rPr>
              <w:t>21</w:t>
            </w:r>
            <w:bookmarkStart w:id="12" w:name="_GoBack"/>
            <w:bookmarkEnd w:id="12"/>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8D085A">
              <w:rPr>
                <w:rFonts w:ascii="Times New Roman" w:hAnsi="Times New Roman" w:cs="Times New Roman"/>
                <w:sz w:val="20"/>
                <w:szCs w:val="20"/>
              </w:rPr>
              <w:t>марта</w:t>
            </w:r>
            <w:r w:rsidR="00474676">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8D085A">
              <w:rPr>
                <w:rFonts w:ascii="Times New Roman" w:hAnsi="Times New Roman" w:cs="Times New Roman"/>
                <w:sz w:val="20"/>
                <w:szCs w:val="20"/>
              </w:rPr>
              <w:t xml:space="preserve">  2019г.</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8D085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8D085A">
              <w:rPr>
                <w:rFonts w:ascii="Times New Roman" w:hAnsi="Times New Roman" w:cs="Times New Roman"/>
                <w:sz w:val="20"/>
                <w:szCs w:val="20"/>
              </w:rPr>
              <w:t>54 204,90</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162E0" w:rsidRDefault="00B162E0" w:rsidP="00D84985">
      <w:pPr>
        <w:spacing w:after="0" w:line="240" w:lineRule="auto"/>
        <w:jc w:val="center"/>
        <w:rPr>
          <w:rFonts w:ascii="Times New Roman" w:hAnsi="Times New Roman" w:cs="Times New Roman"/>
          <w:bCs/>
          <w:sz w:val="20"/>
          <w:szCs w:val="20"/>
        </w:rPr>
      </w:pPr>
    </w:p>
    <w:p w:rsidR="008D085A" w:rsidRPr="008D085A" w:rsidRDefault="008D085A" w:rsidP="008D085A">
      <w:pPr>
        <w:widowControl w:val="0"/>
        <w:suppressAutoHyphens/>
        <w:spacing w:after="0" w:line="240" w:lineRule="atLeast"/>
        <w:jc w:val="center"/>
        <w:rPr>
          <w:rFonts w:ascii="Arial" w:eastAsia="Arial Unicode MS" w:hAnsi="Arial" w:cs="Arial"/>
          <w:kern w:val="2"/>
          <w:sz w:val="20"/>
          <w:szCs w:val="24"/>
          <w:lang w:eastAsia="zh-CN"/>
        </w:rPr>
      </w:pPr>
      <w:r w:rsidRPr="008D085A">
        <w:rPr>
          <w:rFonts w:ascii="Times New Roman" w:eastAsia="Arial Unicode MS" w:hAnsi="Times New Roman" w:cs="Times New Roman"/>
          <w:b/>
          <w:kern w:val="2"/>
          <w:sz w:val="28"/>
          <w:szCs w:val="28"/>
          <w:lang w:eastAsia="zh-CN"/>
        </w:rPr>
        <w:t xml:space="preserve">Техническое задание </w:t>
      </w:r>
    </w:p>
    <w:p w:rsidR="008D085A" w:rsidRPr="008D085A" w:rsidRDefault="008D085A" w:rsidP="008D085A">
      <w:pPr>
        <w:widowControl w:val="0"/>
        <w:suppressAutoHyphens/>
        <w:spacing w:after="0" w:line="240" w:lineRule="auto"/>
        <w:rPr>
          <w:rFonts w:ascii="Times New Roman" w:eastAsia="Arial Unicode MS" w:hAnsi="Times New Roman" w:cs="Times New Roman"/>
          <w:i/>
          <w:kern w:val="2"/>
          <w:lang w:eastAsia="zh-CN"/>
        </w:rPr>
      </w:pPr>
    </w:p>
    <w:p w:rsidR="008D085A" w:rsidRPr="008D085A" w:rsidRDefault="008D085A" w:rsidP="008D085A">
      <w:pPr>
        <w:widowControl w:val="0"/>
        <w:numPr>
          <w:ilvl w:val="0"/>
          <w:numId w:val="9"/>
        </w:numPr>
        <w:tabs>
          <w:tab w:val="clear" w:pos="-360"/>
          <w:tab w:val="num" w:pos="437"/>
        </w:tabs>
        <w:suppressAutoHyphens/>
        <w:spacing w:after="0" w:line="240" w:lineRule="auto"/>
        <w:ind w:left="437"/>
        <w:contextualSpacing/>
        <w:jc w:val="both"/>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 xml:space="preserve">Наименование объекта закупки: </w:t>
      </w:r>
      <w:r w:rsidRPr="008D085A">
        <w:rPr>
          <w:rFonts w:ascii="Times New Roman" w:eastAsia="Arial Unicode MS" w:hAnsi="Times New Roman" w:cs="Times New Roman"/>
          <w:kern w:val="2"/>
          <w:lang w:eastAsia="zh-CN"/>
        </w:rPr>
        <w:t>поставка серверного оборудования.</w:t>
      </w:r>
    </w:p>
    <w:p w:rsidR="008D085A" w:rsidRPr="008D085A" w:rsidRDefault="008D085A" w:rsidP="008D085A">
      <w:pPr>
        <w:widowControl w:val="0"/>
        <w:numPr>
          <w:ilvl w:val="0"/>
          <w:numId w:val="9"/>
        </w:numPr>
        <w:tabs>
          <w:tab w:val="clear" w:pos="-360"/>
          <w:tab w:val="num" w:pos="437"/>
          <w:tab w:val="left" w:pos="1056"/>
        </w:tabs>
        <w:suppressAutoHyphens/>
        <w:spacing w:after="0" w:line="240" w:lineRule="auto"/>
        <w:ind w:left="437"/>
        <w:contextualSpacing/>
        <w:jc w:val="both"/>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 xml:space="preserve">Место поставки товара: </w:t>
      </w:r>
      <w:r w:rsidRPr="008D085A">
        <w:rPr>
          <w:rFonts w:ascii="Times New Roman" w:eastAsia="Arial Unicode MS" w:hAnsi="Times New Roman" w:cs="Times New Roman"/>
          <w:kern w:val="2"/>
          <w:lang w:eastAsia="zh-CN"/>
        </w:rPr>
        <w:t>634006, г. Томск, Учебный корпус, пер. Переездный, 1.</w:t>
      </w:r>
    </w:p>
    <w:p w:rsidR="008D085A" w:rsidRPr="008D085A" w:rsidRDefault="008D085A" w:rsidP="008D085A">
      <w:pPr>
        <w:widowControl w:val="0"/>
        <w:numPr>
          <w:ilvl w:val="0"/>
          <w:numId w:val="9"/>
        </w:numPr>
        <w:tabs>
          <w:tab w:val="clear" w:pos="-360"/>
          <w:tab w:val="num" w:pos="437"/>
        </w:tabs>
        <w:suppressAutoHyphens/>
        <w:spacing w:after="0" w:line="240" w:lineRule="auto"/>
        <w:ind w:left="437"/>
        <w:contextualSpacing/>
        <w:jc w:val="both"/>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 xml:space="preserve">Срок поставки товара: </w:t>
      </w:r>
      <w:r w:rsidRPr="008D085A">
        <w:rPr>
          <w:rFonts w:ascii="Times New Roman" w:eastAsia="Arial Unicode MS" w:hAnsi="Times New Roman" w:cs="Times New Roman"/>
          <w:kern w:val="2"/>
          <w:lang w:eastAsia="zh-CN"/>
        </w:rPr>
        <w:t>в течение 60 (шестидесяти) календарных дней со дня, следующего за днем заключения Контракта.</w:t>
      </w:r>
    </w:p>
    <w:p w:rsidR="008D085A" w:rsidRPr="008D085A" w:rsidRDefault="008D085A" w:rsidP="008D085A">
      <w:pPr>
        <w:widowControl w:val="0"/>
        <w:numPr>
          <w:ilvl w:val="0"/>
          <w:numId w:val="9"/>
        </w:numPr>
        <w:tabs>
          <w:tab w:val="clear" w:pos="-360"/>
          <w:tab w:val="left" w:pos="0"/>
          <w:tab w:val="num" w:pos="437"/>
        </w:tabs>
        <w:suppressAutoHyphens/>
        <w:spacing w:after="0" w:line="240" w:lineRule="auto"/>
        <w:ind w:left="437"/>
        <w:jc w:val="both"/>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Описание объекта закупки:</w:t>
      </w:r>
    </w:p>
    <w:p w:rsidR="008D085A" w:rsidRPr="008D085A" w:rsidRDefault="008D085A" w:rsidP="008D085A">
      <w:pPr>
        <w:widowControl w:val="0"/>
        <w:suppressAutoHyphens/>
        <w:spacing w:after="0" w:line="240" w:lineRule="auto"/>
        <w:contextualSpacing/>
        <w:jc w:val="both"/>
        <w:rPr>
          <w:rFonts w:ascii="Times New Roman" w:eastAsia="Arial Unicode MS" w:hAnsi="Times New Roman" w:cs="Times New Roman"/>
          <w:kern w:val="2"/>
          <w:lang w:eastAsia="zh-CN"/>
        </w:rPr>
      </w:pPr>
    </w:p>
    <w:tbl>
      <w:tblPr>
        <w:tblW w:w="0" w:type="auto"/>
        <w:tblInd w:w="-247" w:type="dxa"/>
        <w:tblLayout w:type="fixed"/>
        <w:tblCellMar>
          <w:left w:w="113" w:type="dxa"/>
        </w:tblCellMar>
        <w:tblLook w:val="0000" w:firstRow="0" w:lastRow="0" w:firstColumn="0" w:lastColumn="0" w:noHBand="0" w:noVBand="0"/>
      </w:tblPr>
      <w:tblGrid>
        <w:gridCol w:w="540"/>
        <w:gridCol w:w="1392"/>
        <w:gridCol w:w="6684"/>
        <w:gridCol w:w="1044"/>
        <w:gridCol w:w="620"/>
      </w:tblGrid>
      <w:tr w:rsidR="008D085A" w:rsidRPr="008D085A" w:rsidTr="008D085A">
        <w:trPr>
          <w:trHeight w:val="23"/>
          <w:tblHeader/>
        </w:trPr>
        <w:tc>
          <w:tcPr>
            <w:tcW w:w="540" w:type="dxa"/>
            <w:tcBorders>
              <w:top w:val="single" w:sz="4" w:space="0" w:color="000000"/>
              <w:left w:val="single" w:sz="4" w:space="0" w:color="000000"/>
              <w:bottom w:val="single" w:sz="4" w:space="0" w:color="000000"/>
            </w:tcBorders>
            <w:shd w:val="clear" w:color="auto" w:fill="auto"/>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w:t>
            </w:r>
            <w:r w:rsidRPr="008D085A">
              <w:rPr>
                <w:rFonts w:ascii="Times New Roman" w:eastAsia="Times New Roman" w:hAnsi="Times New Roman" w:cs="Times New Roman"/>
                <w:b/>
                <w:kern w:val="2"/>
                <w:lang w:eastAsia="zh-CN"/>
              </w:rPr>
              <w:t xml:space="preserve"> </w:t>
            </w:r>
            <w:proofErr w:type="gramStart"/>
            <w:r w:rsidRPr="008D085A">
              <w:rPr>
                <w:rFonts w:ascii="Times New Roman" w:eastAsia="Arial Unicode MS" w:hAnsi="Times New Roman" w:cs="Times New Roman"/>
                <w:b/>
                <w:kern w:val="2"/>
                <w:lang w:eastAsia="zh-CN"/>
              </w:rPr>
              <w:t>п</w:t>
            </w:r>
            <w:proofErr w:type="gramEnd"/>
            <w:r w:rsidRPr="008D085A">
              <w:rPr>
                <w:rFonts w:ascii="Times New Roman" w:eastAsia="Arial Unicode MS" w:hAnsi="Times New Roman" w:cs="Times New Roman"/>
                <w:b/>
                <w:kern w:val="2"/>
                <w:lang w:eastAsia="zh-CN"/>
              </w:rPr>
              <w:t>/п</w:t>
            </w:r>
          </w:p>
        </w:tc>
        <w:tc>
          <w:tcPr>
            <w:tcW w:w="1392" w:type="dxa"/>
            <w:tcBorders>
              <w:top w:val="single" w:sz="4" w:space="0" w:color="000000"/>
              <w:left w:val="single" w:sz="4" w:space="0" w:color="000000"/>
              <w:bottom w:val="single" w:sz="4" w:space="0" w:color="000000"/>
            </w:tcBorders>
            <w:shd w:val="clear" w:color="auto" w:fill="auto"/>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Наименование товара</w:t>
            </w:r>
          </w:p>
        </w:tc>
        <w:tc>
          <w:tcPr>
            <w:tcW w:w="6684" w:type="dxa"/>
            <w:tcBorders>
              <w:top w:val="single" w:sz="4" w:space="0" w:color="000000"/>
              <w:left w:val="single" w:sz="4" w:space="0" w:color="000000"/>
              <w:bottom w:val="single" w:sz="4" w:space="0" w:color="000000"/>
            </w:tcBorders>
            <w:shd w:val="clear" w:color="auto" w:fill="FFFFFF"/>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Показатели для определения соответствия</w:t>
            </w:r>
          </w:p>
        </w:tc>
        <w:tc>
          <w:tcPr>
            <w:tcW w:w="1044" w:type="dxa"/>
            <w:tcBorders>
              <w:top w:val="single" w:sz="4" w:space="0" w:color="000000"/>
              <w:left w:val="single" w:sz="4" w:space="0" w:color="000000"/>
              <w:bottom w:val="single" w:sz="4" w:space="0" w:color="000000"/>
            </w:tcBorders>
            <w:shd w:val="clear" w:color="auto" w:fill="FFFFFF"/>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kern w:val="2"/>
              </w:rPr>
              <w:t>Ед. изм.</w:t>
            </w:r>
          </w:p>
        </w:tc>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Кол-во</w:t>
            </w:r>
          </w:p>
        </w:tc>
      </w:tr>
      <w:tr w:rsidR="008D085A" w:rsidRPr="008D085A" w:rsidTr="008D085A">
        <w:trPr>
          <w:trHeight w:val="723"/>
        </w:trPr>
        <w:tc>
          <w:tcPr>
            <w:tcW w:w="540" w:type="dxa"/>
            <w:tcBorders>
              <w:top w:val="single" w:sz="4" w:space="0" w:color="000000"/>
              <w:left w:val="single" w:sz="4" w:space="0" w:color="000000"/>
              <w:bottom w:val="single" w:sz="4" w:space="0" w:color="000000"/>
            </w:tcBorders>
            <w:shd w:val="clear" w:color="auto" w:fill="auto"/>
            <w:vAlign w:val="center"/>
          </w:tcPr>
          <w:p w:rsidR="008D085A" w:rsidRPr="008D085A" w:rsidRDefault="008D085A" w:rsidP="008D085A">
            <w:pPr>
              <w:widowControl w:val="0"/>
              <w:suppressAutoHyphens/>
              <w:spacing w:after="0" w:line="240" w:lineRule="auto"/>
              <w:ind w:left="142"/>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t>1.</w:t>
            </w:r>
          </w:p>
        </w:tc>
        <w:tc>
          <w:tcPr>
            <w:tcW w:w="1392" w:type="dxa"/>
            <w:tcBorders>
              <w:top w:val="single" w:sz="4" w:space="0" w:color="000000"/>
              <w:left w:val="single" w:sz="4" w:space="0" w:color="000000"/>
              <w:bottom w:val="single" w:sz="4" w:space="0" w:color="000000"/>
            </w:tcBorders>
            <w:shd w:val="clear" w:color="auto" w:fill="auto"/>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kern w:val="2"/>
              </w:rPr>
              <w:t>Сервер</w:t>
            </w:r>
          </w:p>
        </w:tc>
        <w:tc>
          <w:tcPr>
            <w:tcW w:w="6684" w:type="dxa"/>
            <w:tcBorders>
              <w:top w:val="single" w:sz="4" w:space="0" w:color="000000"/>
              <w:left w:val="single" w:sz="4" w:space="0" w:color="000000"/>
              <w:bottom w:val="single" w:sz="4" w:space="0" w:color="000000"/>
            </w:tcBorders>
            <w:shd w:val="clear" w:color="auto" w:fill="FFFFFF"/>
            <w:vAlign w:val="center"/>
          </w:tcPr>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Сервер должен быть выполнен на базе корпуса со следующими характеристиками: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Исполнение для монтажа (</w:t>
            </w:r>
            <w:r w:rsidRPr="008D085A">
              <w:rPr>
                <w:rFonts w:ascii="Times New Roman" w:eastAsia="Arial Unicode MS" w:hAnsi="Times New Roman" w:cs="Times New Roman"/>
                <w:color w:val="000000"/>
                <w:kern w:val="2"/>
                <w:lang w:val="en-US" w:eastAsia="zh-CN"/>
              </w:rPr>
              <w:t>R</w:t>
            </w:r>
            <w:proofErr w:type="spellStart"/>
            <w:r w:rsidRPr="008D085A">
              <w:rPr>
                <w:rFonts w:ascii="Times New Roman" w:eastAsia="Arial Unicode MS" w:hAnsi="Times New Roman" w:cs="Times New Roman"/>
                <w:color w:val="000000"/>
                <w:kern w:val="2"/>
                <w:lang w:eastAsia="zh-CN"/>
              </w:rPr>
              <w:t>ackmount</w:t>
            </w:r>
            <w:proofErr w:type="spellEnd"/>
            <w:r w:rsidRPr="008D085A">
              <w:rPr>
                <w:rFonts w:ascii="Times New Roman" w:eastAsia="Arial Unicode MS" w:hAnsi="Times New Roman" w:cs="Times New Roman"/>
                <w:color w:val="000000"/>
                <w:kern w:val="2"/>
                <w:lang w:eastAsia="zh-CN"/>
              </w:rPr>
              <w:t>) в 19” стойку или шкаф глубиной не менее 800 мм и не более 1000 мм;</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 комплект поставки должны быть включены выдвижные телескопические рельсы, крепление рельсов в стойку – на защелках, без дополнительного инструмента;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Высота корпуса не более 2U (89 мм);</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Возможность установки в корпус не менее 8-ми жестких дисков с возможностью горячей замены;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Интерфейс жестких дисков - SAS и SATA с полной поддержкой (включая индикацию) жестких дисков стандарта SAS 3.0 12Gbps;</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Форм-фактор жестких дисков LFF 3,5”;</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Должна поддерживаться и работать индивидуальная световая индикация обращения к жесткому диску, а также индикация его отказа и местонахождения в корзине (при подключении соответствующего дискового контроллера);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Сервер должен иметь возможность опциональной установки на переднюю панель не менее двух портов </w:t>
            </w:r>
            <w:r w:rsidRPr="008D085A">
              <w:rPr>
                <w:rFonts w:ascii="Times New Roman" w:eastAsia="Arial Unicode MS" w:hAnsi="Times New Roman" w:cs="Times New Roman"/>
                <w:kern w:val="2"/>
                <w:lang w:val="en-US" w:eastAsia="zh-CN"/>
              </w:rPr>
              <w:t>USB</w:t>
            </w:r>
            <w:r w:rsidRPr="008D085A">
              <w:rPr>
                <w:rFonts w:ascii="Times New Roman" w:eastAsia="Arial Unicode MS" w:hAnsi="Times New Roman" w:cs="Times New Roman"/>
                <w:kern w:val="2"/>
                <w:lang w:eastAsia="zh-CN"/>
              </w:rPr>
              <w:t xml:space="preserve"> 3.0 и не менее одного последовательного порта </w:t>
            </w:r>
            <w:r w:rsidRPr="008D085A">
              <w:rPr>
                <w:rFonts w:ascii="Times New Roman" w:eastAsia="Arial Unicode MS" w:hAnsi="Times New Roman" w:cs="Times New Roman"/>
                <w:kern w:val="2"/>
                <w:lang w:val="en-US" w:eastAsia="zh-CN"/>
              </w:rPr>
              <w:t>RS</w:t>
            </w:r>
            <w:r w:rsidRPr="008D085A">
              <w:rPr>
                <w:rFonts w:ascii="Times New Roman" w:eastAsia="Arial Unicode MS" w:hAnsi="Times New Roman" w:cs="Times New Roman"/>
                <w:kern w:val="2"/>
                <w:lang w:eastAsia="zh-CN"/>
              </w:rPr>
              <w:t>232;</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 сервере должно быть установлено не менее трех вентиляторов с горячей заменой для охлаждения (не считая вентиляторов внутри блоков питания);</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 сервере должно быть установлено не менее двух блоков питания с резервированием и возможностью горячей замены;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Мощность каждого из блоков питания должна быть не менее 1000Вт.;</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Должны присутствовать светодиоды индикации отказа блоков питания и перегрева сервера, на передней панели корпуса;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lastRenderedPageBreak/>
              <w:t>Должна быть возможность установки в корпус двух дополнительных (без возможности горячей замены) жестких дисков формата 3.5” LFF с интерфейсом SATA.</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Должна быть опциональная возможность установки дополнительного HDD или S</w:t>
            </w:r>
            <w:r w:rsidRPr="008D085A">
              <w:rPr>
                <w:rFonts w:ascii="Times New Roman" w:eastAsia="Arial Unicode MS" w:hAnsi="Times New Roman" w:cs="Times New Roman"/>
                <w:color w:val="000000"/>
                <w:kern w:val="2"/>
                <w:lang w:val="en-US" w:eastAsia="zh-CN"/>
              </w:rPr>
              <w:t>S</w:t>
            </w:r>
            <w:r w:rsidRPr="008D085A">
              <w:rPr>
                <w:rFonts w:ascii="Times New Roman" w:eastAsia="Arial Unicode MS" w:hAnsi="Times New Roman" w:cs="Times New Roman"/>
                <w:color w:val="000000"/>
                <w:kern w:val="2"/>
                <w:lang w:eastAsia="zh-CN"/>
              </w:rPr>
              <w:t>D формата 2.5” SFF с интерфейсом SATA.</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Должна быть опциональная возможность установки оптического привода формата 5,25” толщиной 12,7 мм с интерфейсом SATA.</w:t>
            </w:r>
          </w:p>
          <w:p w:rsidR="008D085A" w:rsidRPr="008D085A" w:rsidRDefault="008D085A" w:rsidP="008D085A">
            <w:pPr>
              <w:widowControl w:val="0"/>
              <w:suppressAutoHyphens/>
              <w:spacing w:after="0" w:line="240" w:lineRule="auto"/>
              <w:rPr>
                <w:rFonts w:ascii="Times New Roman" w:eastAsia="Arial Unicode MS" w:hAnsi="Times New Roman" w:cs="Times New Roman"/>
                <w:color w:val="000000"/>
                <w:kern w:val="2"/>
                <w:lang w:eastAsia="zh-CN"/>
              </w:rPr>
            </w:pP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Серверная материнская плата, используемая в сервере, должна иметь следующие характеристики: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Поддержка не менее двух серверных процессоров,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Максимально поддерживаемый</w:t>
            </w:r>
            <w:r w:rsidRPr="008D085A">
              <w:rPr>
                <w:rFonts w:ascii="Times New Roman" w:eastAsia="Arial Unicode MS" w:hAnsi="Times New Roman" w:cs="Times New Roman"/>
                <w:color w:val="000000"/>
                <w:kern w:val="2"/>
                <w:lang w:eastAsia="zh-CN"/>
              </w:rPr>
              <w:t xml:space="preserve"> объем ОЗУ не менее 2TB;</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16 слотов под модули памяти DDR4 SDRAM, 2133/2400/2666 ECC </w:t>
            </w:r>
            <w:r w:rsidRPr="008D085A">
              <w:rPr>
                <w:rFonts w:ascii="Times New Roman" w:eastAsia="Arial Unicode MS" w:hAnsi="Times New Roman" w:cs="Times New Roman"/>
                <w:color w:val="000000"/>
                <w:kern w:val="2"/>
                <w:lang w:val="en-US" w:eastAsia="zh-CN"/>
              </w:rPr>
              <w:t>Registered</w:t>
            </w:r>
            <w:r w:rsidRPr="008D085A">
              <w:rPr>
                <w:rFonts w:ascii="Times New Roman" w:eastAsia="Arial Unicode MS" w:hAnsi="Times New Roman" w:cs="Times New Roman"/>
                <w:color w:val="000000"/>
                <w:kern w:val="2"/>
                <w:lang w:eastAsia="zh-CN"/>
              </w:rPr>
              <w:t xml:space="preserve"> и </w:t>
            </w:r>
            <w:r w:rsidRPr="008D085A">
              <w:rPr>
                <w:rFonts w:ascii="Times New Roman" w:eastAsia="Arial Unicode MS" w:hAnsi="Times New Roman" w:cs="Times New Roman"/>
                <w:color w:val="000000"/>
                <w:kern w:val="2"/>
                <w:lang w:val="en-US" w:eastAsia="zh-CN"/>
              </w:rPr>
              <w:t>Load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Reduced</w:t>
            </w:r>
            <w:r w:rsidRPr="008D085A">
              <w:rPr>
                <w:rFonts w:ascii="Times New Roman" w:eastAsia="Arial Unicode MS" w:hAnsi="Times New Roman" w:cs="Times New Roman"/>
                <w:color w:val="000000"/>
                <w:kern w:val="2"/>
                <w:lang w:eastAsia="zh-CN"/>
              </w:rPr>
              <w:t xml:space="preserve"> DIMM</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2 слотов расширения PCI </w:t>
            </w:r>
            <w:proofErr w:type="spellStart"/>
            <w:r w:rsidRPr="008D085A">
              <w:rPr>
                <w:rFonts w:ascii="Times New Roman" w:eastAsia="Arial Unicode MS" w:hAnsi="Times New Roman" w:cs="Times New Roman"/>
                <w:color w:val="000000"/>
                <w:kern w:val="2"/>
                <w:lang w:eastAsia="zh-CN"/>
              </w:rPr>
              <w:t>Express</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Gen</w:t>
            </w:r>
            <w:proofErr w:type="spellEnd"/>
            <w:r w:rsidRPr="008D085A">
              <w:rPr>
                <w:rFonts w:ascii="Times New Roman" w:eastAsia="Arial Unicode MS" w:hAnsi="Times New Roman" w:cs="Times New Roman"/>
                <w:color w:val="000000"/>
                <w:kern w:val="2"/>
                <w:lang w:eastAsia="zh-CN"/>
              </w:rPr>
              <w:t xml:space="preserve"> 3.0 16x половинной высоты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3 слотов расширения PCI </w:t>
            </w:r>
            <w:proofErr w:type="spellStart"/>
            <w:r w:rsidRPr="008D085A">
              <w:rPr>
                <w:rFonts w:ascii="Times New Roman" w:eastAsia="Arial Unicode MS" w:hAnsi="Times New Roman" w:cs="Times New Roman"/>
                <w:color w:val="000000"/>
                <w:kern w:val="2"/>
                <w:lang w:eastAsia="zh-CN"/>
              </w:rPr>
              <w:t>Express</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Gen</w:t>
            </w:r>
            <w:proofErr w:type="spellEnd"/>
            <w:r w:rsidRPr="008D085A">
              <w:rPr>
                <w:rFonts w:ascii="Times New Roman" w:eastAsia="Arial Unicode MS" w:hAnsi="Times New Roman" w:cs="Times New Roman"/>
                <w:color w:val="000000"/>
                <w:kern w:val="2"/>
                <w:lang w:eastAsia="zh-CN"/>
              </w:rPr>
              <w:t xml:space="preserve"> 3.0 8x половинной высоты;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Интегрированный серверный </w:t>
            </w:r>
            <w:proofErr w:type="gramStart"/>
            <w:r w:rsidRPr="008D085A">
              <w:rPr>
                <w:rFonts w:ascii="Times New Roman" w:eastAsia="Arial Unicode MS" w:hAnsi="Times New Roman" w:cs="Times New Roman"/>
                <w:color w:val="000000"/>
                <w:kern w:val="2"/>
                <w:lang w:val="en-US" w:eastAsia="zh-CN"/>
              </w:rPr>
              <w:t>c</w:t>
            </w:r>
            <w:proofErr w:type="spellStart"/>
            <w:proofErr w:type="gramEnd"/>
            <w:r w:rsidRPr="008D085A">
              <w:rPr>
                <w:rFonts w:ascii="Times New Roman" w:eastAsia="Arial Unicode MS" w:hAnsi="Times New Roman" w:cs="Times New Roman"/>
                <w:color w:val="000000"/>
                <w:kern w:val="2"/>
                <w:lang w:eastAsia="zh-CN"/>
              </w:rPr>
              <w:t>етевой</w:t>
            </w:r>
            <w:proofErr w:type="spellEnd"/>
            <w:r w:rsidRPr="008D085A">
              <w:rPr>
                <w:rFonts w:ascii="Times New Roman" w:eastAsia="Arial Unicode MS" w:hAnsi="Times New Roman" w:cs="Times New Roman"/>
                <w:color w:val="000000"/>
                <w:kern w:val="2"/>
                <w:lang w:eastAsia="zh-CN"/>
              </w:rPr>
              <w:t xml:space="preserve"> контроллер 10-Gigabit </w:t>
            </w:r>
            <w:proofErr w:type="spellStart"/>
            <w:r w:rsidRPr="008D085A">
              <w:rPr>
                <w:rFonts w:ascii="Times New Roman" w:eastAsia="Arial Unicode MS" w:hAnsi="Times New Roman" w:cs="Times New Roman"/>
                <w:color w:val="000000"/>
                <w:kern w:val="2"/>
                <w:lang w:eastAsia="zh-CN"/>
              </w:rPr>
              <w:t>Ethernet</w:t>
            </w:r>
            <w:proofErr w:type="spellEnd"/>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LAN</w:t>
            </w:r>
            <w:r w:rsidRPr="008D085A">
              <w:rPr>
                <w:rFonts w:ascii="Times New Roman" w:eastAsia="Arial Unicode MS" w:hAnsi="Times New Roman" w:cs="Times New Roman"/>
                <w:color w:val="000000"/>
                <w:kern w:val="2"/>
                <w:lang w:eastAsia="zh-CN"/>
              </w:rPr>
              <w:t xml:space="preserve"> c поддержкой виртуализации, не менее двух портов RJ45;</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Интегрированный контроллер SATA III 6Gbps, не менее 10 портов, из них не менее двух портов должны быть оснащены встроенным питанием для поддержки накопителей стандарта SATA DOM (</w:t>
            </w:r>
            <w:proofErr w:type="spellStart"/>
            <w:r w:rsidRPr="008D085A">
              <w:rPr>
                <w:rFonts w:ascii="Times New Roman" w:eastAsia="Arial Unicode MS" w:hAnsi="Times New Roman" w:cs="Times New Roman"/>
                <w:color w:val="000000"/>
                <w:kern w:val="2"/>
                <w:lang w:eastAsia="zh-CN"/>
              </w:rPr>
              <w:t>Disk</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on</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Module</w:t>
            </w:r>
            <w:proofErr w:type="spellEnd"/>
            <w:r w:rsidRPr="008D085A">
              <w:rPr>
                <w:rFonts w:ascii="Times New Roman" w:eastAsia="Arial Unicode MS" w:hAnsi="Times New Roman" w:cs="Times New Roman"/>
                <w:color w:val="000000"/>
                <w:kern w:val="2"/>
                <w:lang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одного слота </w:t>
            </w:r>
            <w:r w:rsidRPr="008D085A">
              <w:rPr>
                <w:rFonts w:ascii="Times New Roman" w:eastAsia="Arial Unicode MS" w:hAnsi="Times New Roman" w:cs="Times New Roman"/>
                <w:color w:val="000000"/>
                <w:kern w:val="2"/>
                <w:lang w:val="en-US" w:eastAsia="zh-CN"/>
              </w:rPr>
              <w:t>M</w:t>
            </w:r>
            <w:r w:rsidRPr="008D085A">
              <w:rPr>
                <w:rFonts w:ascii="Times New Roman" w:eastAsia="Arial Unicode MS" w:hAnsi="Times New Roman" w:cs="Times New Roman"/>
                <w:color w:val="000000"/>
                <w:kern w:val="2"/>
                <w:lang w:eastAsia="zh-CN"/>
              </w:rPr>
              <w:t xml:space="preserve">.2 форм-фактора 22110/2280 </w:t>
            </w:r>
            <w:r w:rsidRPr="008D085A">
              <w:rPr>
                <w:rFonts w:ascii="Times New Roman" w:eastAsia="Arial Unicode MS" w:hAnsi="Times New Roman" w:cs="Times New Roman"/>
                <w:color w:val="000000"/>
                <w:kern w:val="2"/>
                <w:lang w:val="en-US" w:eastAsia="zh-CN"/>
              </w:rPr>
              <w:t>c</w:t>
            </w:r>
            <w:r w:rsidRPr="008D085A">
              <w:rPr>
                <w:rFonts w:ascii="Times New Roman" w:eastAsia="Arial Unicode MS" w:hAnsi="Times New Roman" w:cs="Times New Roman"/>
                <w:color w:val="000000"/>
                <w:kern w:val="2"/>
                <w:lang w:eastAsia="zh-CN"/>
              </w:rPr>
              <w:t xml:space="preserve"> поддержкой интерфейсов </w:t>
            </w:r>
            <w:r w:rsidRPr="008D085A">
              <w:rPr>
                <w:rFonts w:ascii="Times New Roman" w:eastAsia="Arial Unicode MS" w:hAnsi="Times New Roman" w:cs="Times New Roman"/>
                <w:color w:val="000000"/>
                <w:kern w:val="2"/>
                <w:lang w:val="en-US" w:eastAsia="zh-CN"/>
              </w:rPr>
              <w:t>SATA</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III</w:t>
            </w:r>
            <w:r w:rsidRPr="008D085A">
              <w:rPr>
                <w:rFonts w:ascii="Times New Roman" w:eastAsia="Arial Unicode MS" w:hAnsi="Times New Roman" w:cs="Times New Roman"/>
                <w:color w:val="000000"/>
                <w:kern w:val="2"/>
                <w:lang w:eastAsia="zh-CN"/>
              </w:rPr>
              <w:t xml:space="preserve"> и </w:t>
            </w:r>
            <w:proofErr w:type="spellStart"/>
            <w:r w:rsidRPr="008D085A">
              <w:rPr>
                <w:rFonts w:ascii="Times New Roman" w:eastAsia="Arial Unicode MS" w:hAnsi="Times New Roman" w:cs="Times New Roman"/>
                <w:color w:val="000000"/>
                <w:kern w:val="2"/>
                <w:lang w:val="en-US" w:eastAsia="zh-CN"/>
              </w:rPr>
              <w:t>PCIe</w:t>
            </w:r>
            <w:proofErr w:type="spellEnd"/>
            <w:r w:rsidRPr="008D085A">
              <w:rPr>
                <w:rFonts w:ascii="Times New Roman" w:eastAsia="Arial Unicode MS" w:hAnsi="Times New Roman" w:cs="Times New Roman"/>
                <w:color w:val="000000"/>
                <w:kern w:val="2"/>
                <w:lang w:eastAsia="zh-CN"/>
              </w:rPr>
              <w:t xml:space="preserve"> 3.0 </w:t>
            </w:r>
            <w:r w:rsidRPr="008D085A">
              <w:rPr>
                <w:rFonts w:ascii="Times New Roman" w:eastAsia="Arial Unicode MS" w:hAnsi="Times New Roman" w:cs="Times New Roman"/>
                <w:color w:val="000000"/>
                <w:kern w:val="2"/>
                <w:lang w:val="en-US" w:eastAsia="zh-CN"/>
              </w:rPr>
              <w:t>x</w:t>
            </w:r>
            <w:r w:rsidRPr="008D085A">
              <w:rPr>
                <w:rFonts w:ascii="Times New Roman" w:eastAsia="Arial Unicode MS" w:hAnsi="Times New Roman" w:cs="Times New Roman"/>
                <w:color w:val="000000"/>
                <w:kern w:val="2"/>
                <w:lang w:eastAsia="zh-CN"/>
              </w:rPr>
              <w:t>2;</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одного слота под твердотельные накопители в формате </w:t>
            </w:r>
            <w:r w:rsidRPr="008D085A">
              <w:rPr>
                <w:rFonts w:ascii="Times New Roman" w:eastAsia="Arial Unicode MS" w:hAnsi="Times New Roman" w:cs="Times New Roman"/>
                <w:color w:val="000000"/>
                <w:kern w:val="2"/>
                <w:lang w:val="en-US" w:eastAsia="zh-CN"/>
              </w:rPr>
              <w:t>SD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card</w:t>
            </w:r>
            <w:r w:rsidRPr="008D085A">
              <w:rPr>
                <w:rFonts w:ascii="Times New Roman" w:eastAsia="Arial Unicode MS" w:hAnsi="Times New Roman" w:cs="Times New Roman"/>
                <w:color w:val="000000"/>
                <w:kern w:val="2"/>
                <w:lang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Интегрированный на материнской плате видеоконтроллер SVGA, вывод графической системы 15-pin разъем VGA;</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Не менее 2-х портов USB 3.0 </w:t>
            </w:r>
            <w:r w:rsidRPr="008D085A">
              <w:rPr>
                <w:rFonts w:ascii="Times New Roman" w:eastAsia="Arial Unicode MS" w:hAnsi="Times New Roman" w:cs="Times New Roman"/>
                <w:kern w:val="2"/>
                <w:lang w:eastAsia="zh-CN"/>
              </w:rPr>
              <w:t>и не менее</w:t>
            </w:r>
            <w:r w:rsidRPr="008D085A">
              <w:rPr>
                <w:rFonts w:ascii="Times New Roman" w:eastAsia="Arial Unicode MS" w:hAnsi="Times New Roman" w:cs="Times New Roman"/>
                <w:color w:val="000000"/>
                <w:kern w:val="2"/>
                <w:lang w:eastAsia="zh-CN"/>
              </w:rPr>
              <w:t xml:space="preserve"> 2-x портов USB 2.0 на задней панели;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Послед</w:t>
            </w:r>
            <w:r w:rsidRPr="008D085A">
              <w:rPr>
                <w:rFonts w:ascii="Times New Roman" w:eastAsia="Arial Unicode MS" w:hAnsi="Times New Roman" w:cs="Times New Roman"/>
                <w:color w:val="000000"/>
                <w:kern w:val="2"/>
                <w:lang w:eastAsia="zh-CN"/>
              </w:rPr>
              <w:t>овательный порт RS232 должен быть;</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Материнская плата должна поддерживать стандарт IPMI 2.0 и </w:t>
            </w:r>
            <w:proofErr w:type="spellStart"/>
            <w:r w:rsidRPr="008D085A">
              <w:rPr>
                <w:rFonts w:ascii="Times New Roman" w:eastAsia="Arial Unicode MS" w:hAnsi="Times New Roman" w:cs="Times New Roman"/>
                <w:color w:val="000000"/>
                <w:kern w:val="2"/>
                <w:lang w:eastAsia="zh-CN"/>
              </w:rPr>
              <w:t>virtual</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media</w:t>
            </w:r>
            <w:proofErr w:type="spellEnd"/>
            <w:r w:rsidRPr="008D085A">
              <w:rPr>
                <w:rFonts w:ascii="Times New Roman" w:eastAsia="Arial Unicode MS" w:hAnsi="Times New Roman" w:cs="Times New Roman"/>
                <w:color w:val="000000"/>
                <w:kern w:val="2"/>
                <w:lang w:eastAsia="zh-CN"/>
              </w:rPr>
              <w:t xml:space="preserve"> </w:t>
            </w:r>
            <w:proofErr w:type="spellStart"/>
            <w:r w:rsidRPr="008D085A">
              <w:rPr>
                <w:rFonts w:ascii="Times New Roman" w:eastAsia="Arial Unicode MS" w:hAnsi="Times New Roman" w:cs="Times New Roman"/>
                <w:color w:val="000000"/>
                <w:kern w:val="2"/>
                <w:lang w:eastAsia="zh-CN"/>
              </w:rPr>
              <w:t>over</w:t>
            </w:r>
            <w:proofErr w:type="spellEnd"/>
            <w:r w:rsidRPr="008D085A">
              <w:rPr>
                <w:rFonts w:ascii="Times New Roman" w:eastAsia="Arial Unicode MS" w:hAnsi="Times New Roman" w:cs="Times New Roman"/>
                <w:color w:val="000000"/>
                <w:kern w:val="2"/>
                <w:lang w:eastAsia="zh-CN"/>
              </w:rPr>
              <w:t xml:space="preserve"> LAN </w:t>
            </w:r>
            <w:proofErr w:type="spellStart"/>
            <w:r w:rsidRPr="008D085A">
              <w:rPr>
                <w:rFonts w:ascii="Times New Roman" w:eastAsia="Arial Unicode MS" w:hAnsi="Times New Roman" w:cs="Times New Roman"/>
                <w:color w:val="000000"/>
                <w:kern w:val="2"/>
                <w:lang w:eastAsia="zh-CN"/>
              </w:rPr>
              <w:t>and</w:t>
            </w:r>
            <w:proofErr w:type="spellEnd"/>
            <w:r w:rsidRPr="008D085A">
              <w:rPr>
                <w:rFonts w:ascii="Times New Roman" w:eastAsia="Arial Unicode MS" w:hAnsi="Times New Roman" w:cs="Times New Roman"/>
                <w:color w:val="000000"/>
                <w:kern w:val="2"/>
                <w:lang w:eastAsia="zh-CN"/>
              </w:rPr>
              <w:t xml:space="preserve"> KVM-</w:t>
            </w:r>
            <w:proofErr w:type="spellStart"/>
            <w:r w:rsidRPr="008D085A">
              <w:rPr>
                <w:rFonts w:ascii="Times New Roman" w:eastAsia="Arial Unicode MS" w:hAnsi="Times New Roman" w:cs="Times New Roman"/>
                <w:color w:val="000000"/>
                <w:kern w:val="2"/>
                <w:lang w:eastAsia="zh-CN"/>
              </w:rPr>
              <w:t>over</w:t>
            </w:r>
            <w:proofErr w:type="spellEnd"/>
            <w:r w:rsidRPr="008D085A">
              <w:rPr>
                <w:rFonts w:ascii="Times New Roman" w:eastAsia="Arial Unicode MS" w:hAnsi="Times New Roman" w:cs="Times New Roman"/>
                <w:color w:val="000000"/>
                <w:kern w:val="2"/>
                <w:lang w:eastAsia="zh-CN"/>
              </w:rPr>
              <w:t xml:space="preserve">-LAN </w:t>
            </w:r>
            <w:proofErr w:type="spellStart"/>
            <w:r w:rsidRPr="008D085A">
              <w:rPr>
                <w:rFonts w:ascii="Times New Roman" w:eastAsia="Arial Unicode MS" w:hAnsi="Times New Roman" w:cs="Times New Roman"/>
                <w:color w:val="000000"/>
                <w:kern w:val="2"/>
                <w:lang w:eastAsia="zh-CN"/>
              </w:rPr>
              <w:t>support</w:t>
            </w:r>
            <w:proofErr w:type="spellEnd"/>
            <w:r w:rsidRPr="008D085A">
              <w:rPr>
                <w:rFonts w:ascii="Times New Roman" w:eastAsia="Arial Unicode MS" w:hAnsi="Times New Roman" w:cs="Times New Roman"/>
                <w:color w:val="000000"/>
                <w:kern w:val="2"/>
                <w:lang w:eastAsia="zh-CN"/>
              </w:rPr>
              <w:t xml:space="preserve"> и обеспечивать возможность полного (включая установку операционной системы) удаленного управления сервером без приобретения дополнительных лицензий;</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Материнская плата должна быть оснащена выделенным портом LAN RJ45 для встроенного контроллера IPMI; </w:t>
            </w:r>
          </w:p>
          <w:p w:rsidR="008D085A" w:rsidRPr="008D085A" w:rsidRDefault="008D085A" w:rsidP="008D085A">
            <w:pPr>
              <w:widowControl w:val="0"/>
              <w:suppressAutoHyphens/>
              <w:spacing w:after="0" w:line="240" w:lineRule="auto"/>
              <w:rPr>
                <w:rFonts w:ascii="Times New Roman" w:eastAsia="Arial Unicode MS" w:hAnsi="Times New Roman" w:cs="Times New Roman"/>
                <w:color w:val="000000"/>
                <w:kern w:val="2"/>
                <w:lang w:eastAsia="zh-CN"/>
              </w:rPr>
            </w:pP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В сервере должно быть установлено не менее двух серверных процессоров со следующими характеристиками: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Не менее 16-ти физических ядер и не менее 32-х логических ядер;</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Базовая рабочая частота каждого из ядер не менее 2,2ГГц, процессор должен иметь возможность функционирования части физических ядер на повышенных частотах.</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Каждый процессор должен поддерживать не менее 128 </w:t>
            </w:r>
            <w:proofErr w:type="spellStart"/>
            <w:r w:rsidRPr="008D085A">
              <w:rPr>
                <w:rFonts w:ascii="Times New Roman" w:eastAsia="Arial Unicode MS" w:hAnsi="Times New Roman" w:cs="Times New Roman"/>
                <w:color w:val="000000"/>
                <w:kern w:val="2"/>
                <w:lang w:eastAsia="zh-CN"/>
              </w:rPr>
              <w:t>линков</w:t>
            </w:r>
            <w:proofErr w:type="spellEnd"/>
            <w:r w:rsidRPr="008D085A">
              <w:rPr>
                <w:rFonts w:ascii="Times New Roman" w:eastAsia="Arial Unicode MS" w:hAnsi="Times New Roman" w:cs="Times New Roman"/>
                <w:color w:val="000000"/>
                <w:kern w:val="2"/>
                <w:lang w:eastAsia="zh-CN"/>
              </w:rPr>
              <w:t xml:space="preserve"> шины </w:t>
            </w:r>
            <w:proofErr w:type="spellStart"/>
            <w:r w:rsidRPr="008D085A">
              <w:rPr>
                <w:rFonts w:ascii="Times New Roman" w:eastAsia="Arial Unicode MS" w:hAnsi="Times New Roman" w:cs="Times New Roman"/>
                <w:color w:val="000000"/>
                <w:kern w:val="2"/>
                <w:lang w:val="en-US" w:eastAsia="zh-CN"/>
              </w:rPr>
              <w:t>PCIe</w:t>
            </w:r>
            <w:proofErr w:type="spellEnd"/>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Gen</w:t>
            </w:r>
            <w:r w:rsidRPr="008D085A">
              <w:rPr>
                <w:rFonts w:ascii="Times New Roman" w:eastAsia="Arial Unicode MS" w:hAnsi="Times New Roman" w:cs="Times New Roman"/>
                <w:color w:val="000000"/>
                <w:kern w:val="2"/>
                <w:lang w:eastAsia="zh-CN"/>
              </w:rPr>
              <w:t xml:space="preserve"> 3.0;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Каждый процессор должен быть оснащен восьмиканальным контроллером памяти, рабочая частота контроллера памяти должна быть не менее 2666МГц DDR4; Поддержка буферизованных модулей памяти должна быть с коррекцией ошибок.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Суммарный объем кэша L2 не менее 8MB,</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Объем кэша L3 должен быть не менее 64MB;</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val="en-US" w:eastAsia="zh-CN"/>
              </w:rPr>
            </w:pPr>
            <w:r w:rsidRPr="008D085A">
              <w:rPr>
                <w:rFonts w:ascii="Times New Roman" w:eastAsia="Arial Unicode MS" w:hAnsi="Times New Roman" w:cs="Times New Roman"/>
                <w:color w:val="000000"/>
                <w:kern w:val="2"/>
                <w:lang w:eastAsia="zh-CN"/>
              </w:rPr>
              <w:t>Поддержка</w:t>
            </w:r>
            <w:r w:rsidRPr="008D085A">
              <w:rPr>
                <w:rFonts w:ascii="Times New Roman" w:eastAsia="Arial Unicode MS" w:hAnsi="Times New Roman" w:cs="Times New Roman"/>
                <w:color w:val="000000"/>
                <w:kern w:val="2"/>
                <w:lang w:val="en-US" w:eastAsia="zh-CN"/>
              </w:rPr>
              <w:t xml:space="preserve"> </w:t>
            </w:r>
            <w:r w:rsidRPr="008D085A">
              <w:rPr>
                <w:rFonts w:ascii="Times New Roman" w:eastAsia="Arial Unicode MS" w:hAnsi="Times New Roman" w:cs="Times New Roman"/>
                <w:color w:val="000000"/>
                <w:kern w:val="2"/>
                <w:lang w:eastAsia="zh-CN"/>
              </w:rPr>
              <w:t>технологии</w:t>
            </w:r>
            <w:r w:rsidRPr="008D085A">
              <w:rPr>
                <w:rFonts w:ascii="Times New Roman" w:eastAsia="Arial Unicode MS" w:hAnsi="Times New Roman" w:cs="Times New Roman"/>
                <w:color w:val="000000"/>
                <w:kern w:val="2"/>
                <w:lang w:val="en-US" w:eastAsia="zh-CN"/>
              </w:rPr>
              <w:t xml:space="preserve"> </w:t>
            </w:r>
            <w:r w:rsidRPr="008D085A">
              <w:rPr>
                <w:rFonts w:ascii="Times New Roman" w:eastAsia="Arial Unicode MS" w:hAnsi="Times New Roman" w:cs="Times New Roman"/>
                <w:kern w:val="2"/>
                <w:lang w:val="en-US" w:eastAsia="zh-CN"/>
              </w:rPr>
              <w:t xml:space="preserve">Simultaneous </w:t>
            </w:r>
            <w:proofErr w:type="spellStart"/>
            <w:r w:rsidRPr="008D085A">
              <w:rPr>
                <w:rFonts w:ascii="Times New Roman" w:eastAsia="Arial Unicode MS" w:hAnsi="Times New Roman" w:cs="Times New Roman"/>
                <w:kern w:val="2"/>
                <w:lang w:val="en-US" w:eastAsia="zh-CN"/>
              </w:rPr>
              <w:t>MultiThreading</w:t>
            </w:r>
            <w:proofErr w:type="spellEnd"/>
            <w:r w:rsidRPr="008D085A">
              <w:rPr>
                <w:rFonts w:ascii="Times New Roman" w:eastAsia="Arial Unicode MS" w:hAnsi="Times New Roman" w:cs="Times New Roman"/>
                <w:color w:val="000000"/>
                <w:kern w:val="2"/>
                <w:lang w:val="en-US" w:eastAsia="zh-CN"/>
              </w:rPr>
              <w:t xml:space="preserve">, </w:t>
            </w:r>
            <w:r w:rsidRPr="008D085A">
              <w:rPr>
                <w:rFonts w:ascii="Times New Roman" w:eastAsia="Arial Unicode MS" w:hAnsi="Times New Roman" w:cs="Times New Roman"/>
                <w:kern w:val="2"/>
                <w:lang w:val="en-US" w:eastAsia="zh-CN"/>
              </w:rPr>
              <w:t>Precision Boost</w:t>
            </w:r>
            <w:r w:rsidRPr="008D085A">
              <w:rPr>
                <w:rFonts w:ascii="Times New Roman" w:eastAsia="Arial Unicode MS" w:hAnsi="Times New Roman" w:cs="Times New Roman"/>
                <w:color w:val="000000"/>
                <w:kern w:val="2"/>
                <w:lang w:val="en-US" w:eastAsia="zh-CN"/>
              </w:rPr>
              <w:t xml:space="preserve">, </w:t>
            </w:r>
            <w:r w:rsidRPr="008D085A">
              <w:rPr>
                <w:rFonts w:ascii="Times New Roman" w:eastAsia="Arial Unicode MS" w:hAnsi="Times New Roman" w:cs="Times New Roman"/>
                <w:color w:val="000000"/>
                <w:kern w:val="2"/>
                <w:lang w:val="en-US" w:eastAsia="zh-CN"/>
              </w:rPr>
              <w:lastRenderedPageBreak/>
              <w:t xml:space="preserve">AVX/AVX2, SSE4.2, </w:t>
            </w:r>
            <w:r w:rsidRPr="008D085A">
              <w:rPr>
                <w:rFonts w:ascii="Times New Roman" w:eastAsia="Arial Unicode MS" w:hAnsi="Times New Roman" w:cs="Times New Roman"/>
                <w:kern w:val="2"/>
                <w:lang w:val="en-US" w:eastAsia="zh-CN"/>
              </w:rPr>
              <w:t>3-operand Fused Multiply-Add instructions</w:t>
            </w:r>
            <w:r w:rsidRPr="008D085A">
              <w:rPr>
                <w:rFonts w:ascii="Times New Roman" w:eastAsia="Arial Unicode MS" w:hAnsi="Times New Roman" w:cs="Times New Roman"/>
                <w:color w:val="000000"/>
                <w:kern w:val="2"/>
                <w:lang w:val="en-US"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Охлаждение обоих процессоров должно обеспечиваться двумя пассивными медными радиаторами, установленными внутри воздуховода;</w:t>
            </w:r>
          </w:p>
          <w:p w:rsidR="008D085A" w:rsidRPr="008D085A" w:rsidRDefault="008D085A" w:rsidP="008D085A">
            <w:pPr>
              <w:widowControl w:val="0"/>
              <w:suppressAutoHyphens/>
              <w:spacing w:after="0" w:line="240" w:lineRule="auto"/>
              <w:rPr>
                <w:rFonts w:ascii="Times New Roman" w:eastAsia="Arial Unicode MS" w:hAnsi="Times New Roman" w:cs="Times New Roman"/>
                <w:color w:val="000000"/>
                <w:kern w:val="2"/>
                <w:lang w:eastAsia="zh-CN"/>
              </w:rPr>
            </w:pP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Установленный объем оперативной памяти должен быть не менее 64 Гбайт;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В сервере должно быть установлено не менее двух модулей памяти DIMM 2666MHz DDR4 SDRAM ECC </w:t>
            </w:r>
            <w:r w:rsidRPr="008D085A">
              <w:rPr>
                <w:rFonts w:ascii="Times New Roman" w:eastAsia="Arial Unicode MS" w:hAnsi="Times New Roman" w:cs="Times New Roman"/>
                <w:color w:val="000000"/>
                <w:kern w:val="2"/>
                <w:lang w:val="en-US" w:eastAsia="zh-CN"/>
              </w:rPr>
              <w:t>Load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Reduced</w:t>
            </w:r>
            <w:r w:rsidRPr="008D085A">
              <w:rPr>
                <w:rFonts w:ascii="Times New Roman" w:eastAsia="Arial Unicode MS" w:hAnsi="Times New Roman" w:cs="Times New Roman"/>
                <w:color w:val="000000"/>
                <w:kern w:val="2"/>
                <w:lang w:eastAsia="zh-CN"/>
              </w:rPr>
              <w:t xml:space="preserve"> CL19, объемом каждый не менее 32Гбайт;</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Сервер должен быть оснащен </w:t>
            </w:r>
            <w:r w:rsidRPr="008D085A">
              <w:rPr>
                <w:rFonts w:ascii="Times New Roman" w:eastAsia="Arial Unicode MS" w:hAnsi="Times New Roman" w:cs="Times New Roman"/>
                <w:kern w:val="2"/>
                <w:lang w:eastAsia="zh-CN"/>
              </w:rPr>
              <w:t>дискретным R</w:t>
            </w:r>
            <w:r w:rsidRPr="008D085A">
              <w:rPr>
                <w:rFonts w:ascii="Times New Roman" w:eastAsia="Arial Unicode MS" w:hAnsi="Times New Roman" w:cs="Times New Roman"/>
                <w:kern w:val="2"/>
                <w:lang w:val="en-US" w:eastAsia="zh-CN"/>
              </w:rPr>
              <w:t>AID</w:t>
            </w:r>
            <w:r w:rsidRPr="008D085A">
              <w:rPr>
                <w:rFonts w:ascii="Times New Roman" w:eastAsia="Arial Unicode MS" w:hAnsi="Times New Roman" w:cs="Times New Roman"/>
                <w:kern w:val="2"/>
                <w:lang w:eastAsia="zh-CN"/>
              </w:rPr>
              <w:t xml:space="preserve"> контроллером с характеристиками: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не менее 512MБ DDR3 1600МГц кэш-памяти;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наличия режима, позволяющего одновременно использовать в одном томе RAID накопители </w:t>
            </w:r>
            <w:r w:rsidRPr="008D085A">
              <w:rPr>
                <w:rFonts w:ascii="Times New Roman" w:eastAsia="Arial Unicode MS" w:hAnsi="Times New Roman" w:cs="Times New Roman"/>
                <w:kern w:val="2"/>
                <w:lang w:val="en-US" w:eastAsia="zh-CN"/>
              </w:rPr>
              <w:t>SSD</w:t>
            </w:r>
            <w:r w:rsidRPr="008D085A">
              <w:rPr>
                <w:rFonts w:ascii="Times New Roman" w:eastAsia="Arial Unicode MS" w:hAnsi="Times New Roman" w:cs="Times New Roman"/>
                <w:kern w:val="2"/>
                <w:lang w:eastAsia="zh-CN"/>
              </w:rPr>
              <w:t xml:space="preserve"> и </w:t>
            </w:r>
            <w:r w:rsidRPr="008D085A">
              <w:rPr>
                <w:rFonts w:ascii="Times New Roman" w:eastAsia="Arial Unicode MS" w:hAnsi="Times New Roman" w:cs="Times New Roman"/>
                <w:kern w:val="2"/>
                <w:lang w:val="en-US" w:eastAsia="zh-CN"/>
              </w:rPr>
              <w:t>HDD</w:t>
            </w:r>
            <w:r w:rsidRPr="008D085A">
              <w:rPr>
                <w:rFonts w:ascii="Times New Roman" w:eastAsia="Arial Unicode MS" w:hAnsi="Times New Roman" w:cs="Times New Roman"/>
                <w:kern w:val="2"/>
                <w:lang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 Поддержка режима </w:t>
            </w:r>
            <w:r w:rsidRPr="008D085A">
              <w:rPr>
                <w:rFonts w:ascii="Times New Roman" w:eastAsia="Arial Unicode MS" w:hAnsi="Times New Roman" w:cs="Times New Roman"/>
                <w:kern w:val="2"/>
                <w:lang w:val="en-US" w:eastAsia="zh-CN"/>
              </w:rPr>
              <w:t>HBA</w:t>
            </w:r>
            <w:r w:rsidRPr="008D085A">
              <w:rPr>
                <w:rFonts w:ascii="Times New Roman" w:eastAsia="Arial Unicode MS" w:hAnsi="Times New Roman" w:cs="Times New Roman"/>
                <w:kern w:val="2"/>
                <w:lang w:eastAsia="zh-CN"/>
              </w:rPr>
              <w:t xml:space="preserve">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RAID уровней 0, 1, 10 ADM;</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поддерживается не менее 8 накопителей при прямом подключении;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не менее двух внутренних </w:t>
            </w:r>
            <w:proofErr w:type="spellStart"/>
            <w:r w:rsidRPr="008D085A">
              <w:rPr>
                <w:rFonts w:ascii="Times New Roman" w:eastAsia="Arial Unicode MS" w:hAnsi="Times New Roman" w:cs="Times New Roman"/>
                <w:kern w:val="2"/>
                <w:lang w:eastAsia="zh-CN"/>
              </w:rPr>
              <w:t>mini</w:t>
            </w:r>
            <w:proofErr w:type="spellEnd"/>
            <w:r w:rsidRPr="008D085A">
              <w:rPr>
                <w:rFonts w:ascii="Times New Roman" w:eastAsia="Arial Unicode MS" w:hAnsi="Times New Roman" w:cs="Times New Roman"/>
                <w:kern w:val="2"/>
                <w:lang w:eastAsia="zh-CN"/>
              </w:rPr>
              <w:t xml:space="preserve"> HD SAS портов;</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быстрая инициализация;</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увеличение емкости RAID-массива без выключения сервера;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автоматическое копирование данных с диска "горячего" резерва обратно на новый диск, установленный </w:t>
            </w:r>
            <w:proofErr w:type="gramStart"/>
            <w:r w:rsidRPr="008D085A">
              <w:rPr>
                <w:rFonts w:ascii="Times New Roman" w:eastAsia="Arial Unicode MS" w:hAnsi="Times New Roman" w:cs="Times New Roman"/>
                <w:kern w:val="2"/>
                <w:lang w:eastAsia="zh-CN"/>
              </w:rPr>
              <w:t>вместо</w:t>
            </w:r>
            <w:proofErr w:type="gramEnd"/>
            <w:r w:rsidRPr="008D085A">
              <w:rPr>
                <w:rFonts w:ascii="Times New Roman" w:eastAsia="Arial Unicode MS" w:hAnsi="Times New Roman" w:cs="Times New Roman"/>
                <w:kern w:val="2"/>
                <w:lang w:eastAsia="zh-CN"/>
              </w:rPr>
              <w:t xml:space="preserve"> отказавшего;</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алгоритм динамического кэширования;</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поддержка технологии </w:t>
            </w:r>
            <w:proofErr w:type="spellStart"/>
            <w:r w:rsidRPr="008D085A">
              <w:rPr>
                <w:rFonts w:ascii="Times New Roman" w:eastAsia="Arial Unicode MS" w:hAnsi="Times New Roman" w:cs="Times New Roman"/>
                <w:kern w:val="2"/>
                <w:lang w:eastAsia="zh-CN"/>
              </w:rPr>
              <w:t>Native</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Command</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Queuing</w:t>
            </w:r>
            <w:proofErr w:type="spellEnd"/>
            <w:r w:rsidRPr="008D085A">
              <w:rPr>
                <w:rFonts w:ascii="Times New Roman" w:eastAsia="Arial Unicode MS" w:hAnsi="Times New Roman" w:cs="Times New Roman"/>
                <w:kern w:val="2"/>
                <w:lang w:eastAsia="zh-CN"/>
              </w:rPr>
              <w:t xml:space="preserve"> (NCQ);</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фоновая инициализация;</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поддержка "горячего подключения" дисков;</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val="en-US"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val="en-US" w:eastAsia="zh-CN"/>
              </w:rPr>
              <w:t>- RAID Level Migration (</w:t>
            </w:r>
            <w:r w:rsidRPr="008D085A">
              <w:rPr>
                <w:rFonts w:ascii="Times New Roman" w:eastAsia="Arial Unicode MS" w:hAnsi="Times New Roman" w:cs="Times New Roman"/>
                <w:kern w:val="2"/>
                <w:lang w:eastAsia="zh-CN"/>
              </w:rPr>
              <w:t>миграция</w:t>
            </w:r>
            <w:r w:rsidRPr="008D085A">
              <w:rPr>
                <w:rFonts w:ascii="Times New Roman" w:eastAsia="Arial Unicode MS" w:hAnsi="Times New Roman" w:cs="Times New Roman"/>
                <w:kern w:val="2"/>
                <w:lang w:val="en-US" w:eastAsia="zh-CN"/>
              </w:rPr>
              <w:t xml:space="preserve"> </w:t>
            </w:r>
            <w:r w:rsidRPr="008D085A">
              <w:rPr>
                <w:rFonts w:ascii="Times New Roman" w:eastAsia="Arial Unicode MS" w:hAnsi="Times New Roman" w:cs="Times New Roman"/>
                <w:kern w:val="2"/>
                <w:lang w:eastAsia="zh-CN"/>
              </w:rPr>
              <w:t>уровней</w:t>
            </w:r>
            <w:r w:rsidRPr="008D085A">
              <w:rPr>
                <w:rFonts w:ascii="Times New Roman" w:eastAsia="Arial Unicode MS" w:hAnsi="Times New Roman" w:cs="Times New Roman"/>
                <w:kern w:val="2"/>
                <w:lang w:val="en-US" w:eastAsia="zh-CN"/>
              </w:rPr>
              <w:t xml:space="preserve"> RAID);</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val="en-US" w:eastAsia="zh-CN"/>
              </w:rPr>
              <w:t xml:space="preserve"> </w:t>
            </w:r>
            <w:r w:rsidRPr="008D085A">
              <w:rPr>
                <w:rFonts w:ascii="Times New Roman" w:eastAsia="Arial Unicode MS" w:hAnsi="Times New Roman" w:cs="Times New Roman"/>
                <w:kern w:val="2"/>
                <w:lang w:eastAsia="zh-CN"/>
              </w:rPr>
              <w:t>- автоматическое и ручное восстановление "горячего" резерва;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управление дисковой системой хранения с помощью SES и SGPIO;</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конфигурирование размера полосы;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поддержка S.M.A.R.T.;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proofErr w:type="gramStart"/>
            <w:r w:rsidRPr="008D085A">
              <w:rPr>
                <w:rFonts w:ascii="Times New Roman" w:eastAsia="Arial Unicode MS" w:hAnsi="Times New Roman" w:cs="Times New Roman"/>
                <w:kern w:val="2"/>
                <w:lang w:eastAsia="zh-CN"/>
              </w:rPr>
              <w:t>- поддержка множества однотипных и различных RAID-массивов на дисках;</w:t>
            </w:r>
            <w:proofErr w:type="gramEnd"/>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таблица дефектных полос;</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динамическое восстановление дефектных секторов диска;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поддержка </w:t>
            </w:r>
            <w:proofErr w:type="spellStart"/>
            <w:r w:rsidRPr="008D085A">
              <w:rPr>
                <w:rFonts w:ascii="Times New Roman" w:eastAsia="Arial Unicode MS" w:hAnsi="Times New Roman" w:cs="Times New Roman"/>
                <w:kern w:val="2"/>
                <w:lang w:eastAsia="zh-CN"/>
              </w:rPr>
              <w:t>Staggered</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Drive</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Spin-Up</w:t>
            </w:r>
            <w:proofErr w:type="spellEnd"/>
            <w:r w:rsidRPr="008D085A">
              <w:rPr>
                <w:rFonts w:ascii="Times New Roman" w:eastAsia="Arial Unicode MS" w:hAnsi="Times New Roman" w:cs="Times New Roman"/>
                <w:kern w:val="2"/>
                <w:lang w:eastAsia="zh-CN"/>
              </w:rPr>
              <w:t xml:space="preserve"> (постепенная раскрутка дисков);</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поддержка загрузочного массива;</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поддержка накопителей на ленте, автозагрузчиков;</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поддержка MSI-X для всех драйверов устройств на различных ОС;</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поддержка безопасной загрузки для BIOS </w:t>
            </w:r>
            <w:proofErr w:type="spellStart"/>
            <w:r w:rsidRPr="008D085A">
              <w:rPr>
                <w:rFonts w:ascii="Times New Roman" w:eastAsia="Arial Unicode MS" w:hAnsi="Times New Roman" w:cs="Times New Roman"/>
                <w:kern w:val="2"/>
                <w:lang w:eastAsia="zh-CN"/>
              </w:rPr>
              <w:t>uEFI</w:t>
            </w:r>
            <w:proofErr w:type="spellEnd"/>
            <w:r w:rsidRPr="008D085A">
              <w:rPr>
                <w:rFonts w:ascii="Times New Roman" w:eastAsia="Arial Unicode MS" w:hAnsi="Times New Roman" w:cs="Times New Roman"/>
                <w:kern w:val="2"/>
                <w:lang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Контроллер должен подключаться к дисковой корзине с жесткими дисками минимум двумя кабелями соответствующего стандарта достаточной длины. Кабеля для подключения к дисковой корзине должны поддерживать стандарт </w:t>
            </w:r>
            <w:r w:rsidRPr="008D085A">
              <w:rPr>
                <w:rFonts w:ascii="Times New Roman" w:eastAsia="Arial Unicode MS" w:hAnsi="Times New Roman" w:cs="Times New Roman"/>
                <w:color w:val="000000"/>
                <w:kern w:val="2"/>
                <w:lang w:val="en-US" w:eastAsia="zh-CN"/>
              </w:rPr>
              <w:t>Sideband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SGPIO</w:t>
            </w:r>
            <w:r w:rsidRPr="008D085A">
              <w:rPr>
                <w:rFonts w:ascii="Times New Roman" w:eastAsia="Arial Unicode MS" w:hAnsi="Times New Roman" w:cs="Times New Roman"/>
                <w:color w:val="000000"/>
                <w:kern w:val="2"/>
                <w:lang w:eastAsia="zh-CN"/>
              </w:rPr>
              <w:t xml:space="preserve"> и иметь соответствующий разъем для подключения. Дисковая корзина должна быть установлена в режим работы с поддержкой </w:t>
            </w:r>
            <w:r w:rsidRPr="008D085A">
              <w:rPr>
                <w:rFonts w:ascii="Times New Roman" w:eastAsia="Arial Unicode MS" w:hAnsi="Times New Roman" w:cs="Times New Roman"/>
                <w:color w:val="000000"/>
                <w:kern w:val="2"/>
                <w:lang w:val="en-US" w:eastAsia="zh-CN"/>
              </w:rPr>
              <w:t>Sideband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SGPIO</w:t>
            </w:r>
            <w:r w:rsidRPr="008D085A">
              <w:rPr>
                <w:rFonts w:ascii="Times New Roman" w:eastAsia="Arial Unicode MS" w:hAnsi="Times New Roman" w:cs="Times New Roman"/>
                <w:color w:val="000000"/>
                <w:kern w:val="2"/>
                <w:lang w:eastAsia="zh-CN"/>
              </w:rPr>
              <w:t>;</w:t>
            </w:r>
          </w:p>
          <w:p w:rsidR="008D085A" w:rsidRPr="008D085A" w:rsidRDefault="008D085A" w:rsidP="008D085A">
            <w:pPr>
              <w:widowControl w:val="0"/>
              <w:suppressAutoHyphens/>
              <w:spacing w:after="0" w:line="240" w:lineRule="auto"/>
              <w:rPr>
                <w:rFonts w:ascii="Times New Roman" w:eastAsia="Arial Unicode MS" w:hAnsi="Times New Roman" w:cs="Times New Roman"/>
                <w:color w:val="000000"/>
                <w:kern w:val="2"/>
                <w:lang w:eastAsia="zh-CN"/>
              </w:rPr>
            </w:pP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В сервере должно быть установлено:</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Не менее 2-х твердотельных накопителей повышенной надежности со следующими характеристиками:</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Тип используемой флэш-памяти – 3</w:t>
            </w:r>
            <w:r w:rsidRPr="008D085A">
              <w:rPr>
                <w:rFonts w:ascii="Times New Roman" w:eastAsia="Arial Unicode MS" w:hAnsi="Times New Roman" w:cs="Times New Roman"/>
                <w:color w:val="000000"/>
                <w:kern w:val="2"/>
                <w:lang w:val="en-US" w:eastAsia="zh-CN"/>
              </w:rPr>
              <w:t>D</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TLC</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Серверная версия </w:t>
            </w:r>
            <w:r w:rsidRPr="008D085A">
              <w:rPr>
                <w:rFonts w:ascii="Times New Roman" w:eastAsia="Arial Unicode MS" w:hAnsi="Times New Roman" w:cs="Times New Roman"/>
                <w:color w:val="000000"/>
                <w:kern w:val="2"/>
                <w:lang w:val="en-US" w:eastAsia="zh-CN"/>
              </w:rPr>
              <w:t>c</w:t>
            </w:r>
            <w:r w:rsidRPr="008D085A">
              <w:rPr>
                <w:rFonts w:ascii="Times New Roman" w:eastAsia="Arial Unicode MS" w:hAnsi="Times New Roman" w:cs="Times New Roman"/>
                <w:color w:val="000000"/>
                <w:kern w:val="2"/>
                <w:lang w:eastAsia="zh-CN"/>
              </w:rPr>
              <w:t xml:space="preserve"> ресурсом не менее 5950</w:t>
            </w:r>
            <w:r w:rsidRPr="008D085A">
              <w:rPr>
                <w:rFonts w:ascii="Times New Roman" w:eastAsia="Arial Unicode MS" w:hAnsi="Times New Roman" w:cs="Times New Roman"/>
                <w:color w:val="000000"/>
                <w:kern w:val="2"/>
                <w:lang w:val="en-US" w:eastAsia="zh-CN"/>
              </w:rPr>
              <w:t>TBW</w:t>
            </w:r>
            <w:r w:rsidRPr="008D085A">
              <w:rPr>
                <w:rFonts w:ascii="Times New Roman" w:eastAsia="Arial Unicode MS" w:hAnsi="Times New Roman" w:cs="Times New Roman"/>
                <w:color w:val="000000"/>
                <w:kern w:val="2"/>
                <w:lang w:eastAsia="zh-CN"/>
              </w:rPr>
              <w:t xml:space="preserve">,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lastRenderedPageBreak/>
              <w:t xml:space="preserve">Емкость каждого </w:t>
            </w:r>
            <w:r w:rsidRPr="008D085A">
              <w:rPr>
                <w:rFonts w:ascii="Times New Roman" w:eastAsia="Arial Unicode MS" w:hAnsi="Times New Roman" w:cs="Times New Roman"/>
                <w:color w:val="000000"/>
                <w:kern w:val="2"/>
                <w:lang w:val="en-US" w:eastAsia="zh-CN"/>
              </w:rPr>
              <w:t>SSD</w:t>
            </w:r>
            <w:r w:rsidRPr="008D085A">
              <w:rPr>
                <w:rFonts w:ascii="Times New Roman" w:eastAsia="Arial Unicode MS" w:hAnsi="Times New Roman" w:cs="Times New Roman"/>
                <w:color w:val="000000"/>
                <w:kern w:val="2"/>
                <w:lang w:eastAsia="zh-CN"/>
              </w:rPr>
              <w:t xml:space="preserve"> -  не менее 1,92Тб;</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Интерфейс жестких дисков – SA</w:t>
            </w:r>
            <w:r w:rsidRPr="008D085A">
              <w:rPr>
                <w:rFonts w:ascii="Times New Roman" w:eastAsia="Arial Unicode MS" w:hAnsi="Times New Roman" w:cs="Times New Roman"/>
                <w:color w:val="000000"/>
                <w:kern w:val="2"/>
                <w:lang w:val="en-US" w:eastAsia="zh-CN"/>
              </w:rPr>
              <w:t>TA</w:t>
            </w:r>
            <w:r w:rsidRPr="008D085A">
              <w:rPr>
                <w:rFonts w:ascii="Times New Roman" w:eastAsia="Arial Unicode MS" w:hAnsi="Times New Roman" w:cs="Times New Roman"/>
                <w:color w:val="000000"/>
                <w:kern w:val="2"/>
                <w:lang w:eastAsia="zh-CN"/>
              </w:rPr>
              <w:t xml:space="preserve"> </w:t>
            </w:r>
            <w:r w:rsidRPr="008D085A">
              <w:rPr>
                <w:rFonts w:ascii="Times New Roman" w:eastAsia="Arial Unicode MS" w:hAnsi="Times New Roman" w:cs="Times New Roman"/>
                <w:color w:val="000000"/>
                <w:kern w:val="2"/>
                <w:lang w:val="en-US" w:eastAsia="zh-CN"/>
              </w:rPr>
              <w:t>III</w:t>
            </w:r>
            <w:r w:rsidRPr="008D085A">
              <w:rPr>
                <w:rFonts w:ascii="Times New Roman" w:eastAsia="Arial Unicode MS" w:hAnsi="Times New Roman" w:cs="Times New Roman"/>
                <w:color w:val="000000"/>
                <w:kern w:val="2"/>
                <w:lang w:eastAsia="zh-CN"/>
              </w:rPr>
              <w:t xml:space="preserve"> 6Gbps;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Формат накопителей 2.5” </w:t>
            </w:r>
            <w:r w:rsidRPr="008D085A">
              <w:rPr>
                <w:rFonts w:ascii="Times New Roman" w:eastAsia="Arial Unicode MS" w:hAnsi="Times New Roman" w:cs="Times New Roman"/>
                <w:color w:val="000000"/>
                <w:kern w:val="2"/>
                <w:lang w:val="en-US" w:eastAsia="zh-CN"/>
              </w:rPr>
              <w:t>S</w:t>
            </w:r>
            <w:r w:rsidRPr="008D085A">
              <w:rPr>
                <w:rFonts w:ascii="Times New Roman" w:eastAsia="Arial Unicode MS" w:hAnsi="Times New Roman" w:cs="Times New Roman"/>
                <w:color w:val="000000"/>
                <w:kern w:val="2"/>
                <w:lang w:eastAsia="zh-CN"/>
              </w:rPr>
              <w:t>FF;</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Установившаяся непрерывная скорость передачи данных в режиме чтения не хуже 540 МБ/c;</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Установившаяся непрерывная скорость передачи данных в режиме записи не хуже 520 МБ/c;</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Количество обрабатываемых запросов на чтение - не хуже 95 000 операций ввода/вывода в секунду</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Количество обрабатываемых запросов на запис</w:t>
            </w:r>
            <w:proofErr w:type="gramStart"/>
            <w:r w:rsidRPr="008D085A">
              <w:rPr>
                <w:rFonts w:ascii="Times New Roman" w:eastAsia="Arial Unicode MS" w:hAnsi="Times New Roman" w:cs="Times New Roman"/>
                <w:color w:val="000000"/>
                <w:kern w:val="2"/>
                <w:lang w:eastAsia="zh-CN"/>
              </w:rPr>
              <w:t>ь-</w:t>
            </w:r>
            <w:proofErr w:type="gramEnd"/>
            <w:r w:rsidRPr="008D085A">
              <w:rPr>
                <w:rFonts w:ascii="Times New Roman" w:eastAsia="Arial Unicode MS" w:hAnsi="Times New Roman" w:cs="Times New Roman"/>
                <w:color w:val="000000"/>
                <w:kern w:val="2"/>
                <w:lang w:eastAsia="zh-CN"/>
              </w:rPr>
              <w:t xml:space="preserve"> не хуже 32 0000 операций ввода/вывода в секунду</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Типичное время задержки в режиме чтения –  не более 200 </w:t>
            </w:r>
            <w:proofErr w:type="spellStart"/>
            <w:r w:rsidRPr="008D085A">
              <w:rPr>
                <w:rFonts w:ascii="Times New Roman" w:eastAsia="Arial Unicode MS" w:hAnsi="Times New Roman" w:cs="Times New Roman"/>
                <w:color w:val="000000"/>
                <w:kern w:val="2"/>
                <w:lang w:eastAsia="zh-CN"/>
              </w:rPr>
              <w:t>мкс</w:t>
            </w:r>
            <w:proofErr w:type="spellEnd"/>
            <w:r w:rsidRPr="008D085A">
              <w:rPr>
                <w:rFonts w:ascii="Times New Roman" w:eastAsia="Arial Unicode MS" w:hAnsi="Times New Roman" w:cs="Times New Roman"/>
                <w:color w:val="000000"/>
                <w:kern w:val="2"/>
                <w:lang w:eastAsia="zh-CN"/>
              </w:rPr>
              <w: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 xml:space="preserve">Накопитель должен поддерживать следующие технологии -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val="en-US" w:eastAsia="zh-CN"/>
              </w:rPr>
            </w:pPr>
            <w:r w:rsidRPr="008D085A">
              <w:rPr>
                <w:rFonts w:ascii="Times New Roman" w:eastAsia="Arial Unicode MS" w:hAnsi="Times New Roman" w:cs="Times New Roman"/>
                <w:color w:val="000000"/>
                <w:kern w:val="2"/>
                <w:lang w:val="en-US" w:eastAsia="zh-CN"/>
              </w:rPr>
              <w:t>End-to-end data protection;</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val="en-US" w:eastAsia="zh-CN"/>
              </w:rPr>
            </w:pPr>
            <w:r w:rsidRPr="008D085A">
              <w:rPr>
                <w:rFonts w:ascii="Times New Roman" w:eastAsia="Arial Unicode MS" w:hAnsi="Times New Roman" w:cs="Times New Roman"/>
                <w:color w:val="000000"/>
                <w:kern w:val="2"/>
                <w:lang w:val="en-US" w:eastAsia="zh-CN"/>
              </w:rPr>
              <w:t>Enhanced power-loss data protection with data protection capacitor monitoring;</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val="en-US" w:eastAsia="zh-CN"/>
              </w:rPr>
            </w:pPr>
            <w:r w:rsidRPr="008D085A">
              <w:rPr>
                <w:rFonts w:ascii="Times New Roman" w:eastAsia="Arial Unicode MS" w:hAnsi="Times New Roman" w:cs="Times New Roman"/>
                <w:color w:val="000000"/>
                <w:kern w:val="2"/>
                <w:lang w:val="en-US" w:eastAsia="zh-CN"/>
              </w:rPr>
              <w:t>Self-monitoring, analysis, and reporting technology (SMART) command set</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Потребляемая мощность накопителя - не более 6 Вт;</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Среднее время наработки на отказ – не менее 3.0 млн. часов;</w:t>
            </w:r>
          </w:p>
          <w:p w:rsidR="008D085A" w:rsidRPr="008D085A" w:rsidRDefault="008D085A" w:rsidP="008D085A">
            <w:pPr>
              <w:widowControl w:val="0"/>
              <w:suppressAutoHyphens/>
              <w:spacing w:after="0" w:line="240" w:lineRule="auto"/>
              <w:rPr>
                <w:rFonts w:ascii="Times New Roman" w:eastAsia="Arial Unicode MS" w:hAnsi="Times New Roman" w:cs="Times New Roman"/>
                <w:color w:val="000000"/>
                <w:kern w:val="2"/>
                <w:lang w:eastAsia="zh-CN"/>
              </w:rPr>
            </w:pP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Сервер должен поставляться с предустановленной операционной системой (</w:t>
            </w:r>
            <w:proofErr w:type="gramStart"/>
            <w:r w:rsidRPr="008D085A">
              <w:rPr>
                <w:rFonts w:ascii="Times New Roman" w:eastAsia="Arial Unicode MS" w:hAnsi="Times New Roman" w:cs="Times New Roman"/>
                <w:kern w:val="2"/>
                <w:lang w:eastAsia="zh-CN"/>
              </w:rPr>
              <w:t>лицензиями</w:t>
            </w:r>
            <w:proofErr w:type="gramEnd"/>
            <w:r w:rsidRPr="008D085A">
              <w:rPr>
                <w:rFonts w:ascii="Times New Roman" w:eastAsia="Arial Unicode MS" w:hAnsi="Times New Roman" w:cs="Times New Roman"/>
                <w:kern w:val="2"/>
                <w:lang w:eastAsia="zh-CN"/>
              </w:rPr>
              <w:t xml:space="preserve"> на которые располагает заказчик), дистрибутив для установки требуемой операционной системы должен предоставляться заказчиком.</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Все необходимые драйвера на оборудование должны быть установлены, а все необходимые микрокоды должны быть обновлены.</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На сервере должно быть установлено специализированное программное обеспечение для мониторинга, контроля работоспособности и доступности сервера, а также для предоставления данных и предупреждений в режиме реального времени администраторам.</w:t>
            </w:r>
            <w:r w:rsidRPr="008D085A">
              <w:rPr>
                <w:rFonts w:ascii="Times New Roman" w:eastAsia="Arial Unicode MS" w:hAnsi="Times New Roman" w:cs="Times New Roman"/>
                <w:kern w:val="2"/>
                <w:lang w:eastAsia="zh-CN"/>
              </w:rPr>
              <w:br/>
            </w:r>
            <w:r w:rsidRPr="008D085A">
              <w:rPr>
                <w:rFonts w:ascii="Times New Roman" w:eastAsia="Arial Unicode MS" w:hAnsi="Times New Roman" w:cs="Times New Roman"/>
                <w:kern w:val="2"/>
                <w:lang w:eastAsia="zh-CN"/>
              </w:rPr>
              <w:br/>
              <w:t>Установленное на сервере программное обеспечение для мониторинга должно поддерживать следующие функции контроля и управления.</w:t>
            </w:r>
            <w:r w:rsidRPr="008D085A">
              <w:rPr>
                <w:rFonts w:ascii="Times New Roman" w:eastAsia="Arial Unicode MS" w:hAnsi="Times New Roman" w:cs="Times New Roman"/>
                <w:kern w:val="2"/>
                <w:lang w:eastAsia="zh-CN"/>
              </w:rPr>
              <w:br/>
              <w:t xml:space="preserve">    - Должен поддерживаться аппаратный мониторинг: скорость вентиляторов, температура, напряжение, вскрытие корпуса сервер, отказ питания одного из блоков питания, энергопотребление, исправность жестких дисков, состояние томов </w:t>
            </w:r>
            <w:r w:rsidRPr="008D085A">
              <w:rPr>
                <w:rFonts w:ascii="Times New Roman" w:eastAsia="Arial Unicode MS" w:hAnsi="Times New Roman" w:cs="Times New Roman"/>
                <w:kern w:val="2"/>
                <w:lang w:val="en-US" w:eastAsia="zh-CN"/>
              </w:rPr>
              <w:t>RAID</w:t>
            </w:r>
            <w:r w:rsidRPr="008D085A">
              <w:rPr>
                <w:rFonts w:ascii="Times New Roman" w:eastAsia="Arial Unicode MS" w:hAnsi="Times New Roman" w:cs="Times New Roman"/>
                <w:kern w:val="2"/>
                <w:lang w:eastAsia="zh-CN"/>
              </w:rPr>
              <w:t xml:space="preserve"> и исправность модулей памяти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Times New Roman" w:hAnsi="Times New Roman" w:cs="Times New Roman"/>
                <w:kern w:val="2"/>
                <w:lang w:eastAsia="zh-CN"/>
              </w:rPr>
              <w:t xml:space="preserve">  </w:t>
            </w:r>
            <w:r w:rsidRPr="008D085A">
              <w:rPr>
                <w:rFonts w:ascii="Times New Roman" w:eastAsia="Arial Unicode MS" w:hAnsi="Times New Roman" w:cs="Times New Roman"/>
                <w:kern w:val="2"/>
                <w:lang w:eastAsia="zh-CN"/>
              </w:rPr>
              <w:t xml:space="preserve">- Должны отслеживаться следующие виды системной информации: </w:t>
            </w:r>
            <w:proofErr w:type="gramStart"/>
            <w:r w:rsidRPr="008D085A">
              <w:rPr>
                <w:rFonts w:ascii="Times New Roman" w:eastAsia="Arial Unicode MS" w:hAnsi="Times New Roman" w:cs="Times New Roman"/>
                <w:kern w:val="2"/>
                <w:lang w:eastAsia="zh-CN"/>
              </w:rPr>
              <w:t xml:space="preserve">BIOS, базовая плата, шасси, компьютерная система, дисководы, память, сеть, принтер, процессор, слоты расширения, IPMI, блоки питания, учетная запись, операционная система, запущенные процессы, системные службы, общий доступ, часовой пояс, OEM </w:t>
            </w:r>
            <w:proofErr w:type="spellStart"/>
            <w:r w:rsidRPr="008D085A">
              <w:rPr>
                <w:rFonts w:ascii="Times New Roman" w:eastAsia="Arial Unicode MS" w:hAnsi="Times New Roman" w:cs="Times New Roman"/>
                <w:kern w:val="2"/>
                <w:lang w:eastAsia="zh-CN"/>
              </w:rPr>
              <w:t>Strings</w:t>
            </w:r>
            <w:proofErr w:type="spellEnd"/>
            <w:r w:rsidRPr="008D085A">
              <w:rPr>
                <w:rFonts w:ascii="Times New Roman" w:eastAsia="Arial Unicode MS" w:hAnsi="Times New Roman" w:cs="Times New Roman"/>
                <w:kern w:val="2"/>
                <w:lang w:eastAsia="zh-CN"/>
              </w:rPr>
              <w:t xml:space="preserve"> и </w:t>
            </w:r>
            <w:proofErr w:type="spellStart"/>
            <w:r w:rsidRPr="008D085A">
              <w:rPr>
                <w:rFonts w:ascii="Times New Roman" w:eastAsia="Arial Unicode MS" w:hAnsi="Times New Roman" w:cs="Times New Roman"/>
                <w:kern w:val="2"/>
                <w:lang w:eastAsia="zh-CN"/>
              </w:rPr>
              <w:t>System</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Cfg</w:t>
            </w:r>
            <w:proofErr w:type="spellEnd"/>
            <w:r w:rsidRPr="008D085A">
              <w:rPr>
                <w:rFonts w:ascii="Times New Roman" w:eastAsia="Arial Unicode MS" w:hAnsi="Times New Roman" w:cs="Times New Roman"/>
                <w:kern w:val="2"/>
                <w:lang w:eastAsia="zh-CN"/>
              </w:rPr>
              <w:t xml:space="preserve"> </w:t>
            </w:r>
            <w:proofErr w:type="spellStart"/>
            <w:r w:rsidRPr="008D085A">
              <w:rPr>
                <w:rFonts w:ascii="Times New Roman" w:eastAsia="Arial Unicode MS" w:hAnsi="Times New Roman" w:cs="Times New Roman"/>
                <w:kern w:val="2"/>
                <w:lang w:eastAsia="zh-CN"/>
              </w:rPr>
              <w:t>Options</w:t>
            </w:r>
            <w:proofErr w:type="spellEnd"/>
            <w:r w:rsidRPr="008D085A">
              <w:rPr>
                <w:rFonts w:ascii="Times New Roman" w:eastAsia="Arial Unicode MS" w:hAnsi="Times New Roman" w:cs="Times New Roman"/>
                <w:kern w:val="2"/>
                <w:lang w:eastAsia="zh-CN"/>
              </w:rPr>
              <w:t>.</w:t>
            </w:r>
            <w:proofErr w:type="gramEnd"/>
            <w:r w:rsidRPr="008D085A">
              <w:rPr>
                <w:rFonts w:ascii="Times New Roman" w:eastAsia="Arial Unicode MS" w:hAnsi="Times New Roman" w:cs="Times New Roman"/>
                <w:kern w:val="2"/>
                <w:lang w:eastAsia="zh-CN"/>
              </w:rPr>
              <w:br/>
              <w:t>    - Должно предоставлять расширение SNMP для управления системой через сеть.</w:t>
            </w:r>
            <w:r w:rsidRPr="008D085A">
              <w:rPr>
                <w:rFonts w:ascii="Times New Roman" w:eastAsia="Arial Unicode MS" w:hAnsi="Times New Roman" w:cs="Times New Roman"/>
                <w:kern w:val="2"/>
                <w:lang w:eastAsia="zh-CN"/>
              </w:rPr>
              <w:br/>
              <w:t>   -  Должно предоставлять администратору веб-интерфейс  и интерфейс командной строки.</w:t>
            </w:r>
            <w:r w:rsidRPr="008D085A">
              <w:rPr>
                <w:rFonts w:ascii="Times New Roman" w:eastAsia="Arial Unicode MS" w:hAnsi="Times New Roman" w:cs="Times New Roman"/>
                <w:kern w:val="2"/>
                <w:lang w:eastAsia="zh-CN"/>
              </w:rPr>
              <w:br/>
              <w:t>   - Должно иметь возможность отправлять уведомления по электронной почте и посредством SNMP.</w:t>
            </w:r>
            <w:r w:rsidRPr="008D085A">
              <w:rPr>
                <w:rFonts w:ascii="Times New Roman" w:eastAsia="Arial Unicode MS" w:hAnsi="Times New Roman" w:cs="Times New Roman"/>
                <w:kern w:val="2"/>
                <w:lang w:eastAsia="zh-CN"/>
              </w:rPr>
              <w:br/>
              <w:t xml:space="preserve">     </w:t>
            </w:r>
          </w:p>
          <w:p w:rsidR="008D085A" w:rsidRPr="008D085A" w:rsidRDefault="008D085A" w:rsidP="008D085A">
            <w:pPr>
              <w:widowControl w:val="0"/>
              <w:suppressAutoHyphens/>
              <w:spacing w:after="0" w:line="240" w:lineRule="auto"/>
              <w:rPr>
                <w:rFonts w:ascii="Arial" w:eastAsia="Arial Unicode MS" w:hAnsi="Arial" w:cs="Arial"/>
                <w:kern w:val="2"/>
                <w:sz w:val="20"/>
                <w:szCs w:val="24"/>
                <w:lang w:eastAsia="zh-CN"/>
              </w:rPr>
            </w:pPr>
            <w:r w:rsidRPr="008D085A">
              <w:rPr>
                <w:rFonts w:ascii="Times New Roman" w:eastAsia="Arial Unicode MS" w:hAnsi="Times New Roman" w:cs="Times New Roman"/>
                <w:color w:val="000000"/>
                <w:kern w:val="2"/>
                <w:lang w:eastAsia="zh-CN"/>
              </w:rPr>
              <w:t>Сервер должен комплектоваться двумя силовыми кабелями для подключения к электросети 220В Евро.</w:t>
            </w:r>
          </w:p>
        </w:tc>
        <w:tc>
          <w:tcPr>
            <w:tcW w:w="1044" w:type="dxa"/>
            <w:tcBorders>
              <w:top w:val="single" w:sz="4" w:space="0" w:color="000000"/>
              <w:left w:val="single" w:sz="4" w:space="0" w:color="000000"/>
              <w:bottom w:val="single" w:sz="4" w:space="0" w:color="000000"/>
            </w:tcBorders>
            <w:shd w:val="clear" w:color="auto" w:fill="FFFFFF"/>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Cs/>
                <w:kern w:val="2"/>
                <w:lang w:eastAsia="zh-CN"/>
              </w:rPr>
              <w:lastRenderedPageBreak/>
              <w:t>шт.</w:t>
            </w:r>
          </w:p>
        </w:tc>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085A" w:rsidRPr="008D085A" w:rsidRDefault="008D085A" w:rsidP="008D085A">
            <w:pPr>
              <w:widowControl w:val="0"/>
              <w:suppressAutoHyphens/>
              <w:spacing w:after="0" w:line="240" w:lineRule="auto"/>
              <w:jc w:val="center"/>
              <w:rPr>
                <w:rFonts w:ascii="Arial" w:eastAsia="Arial Unicode MS" w:hAnsi="Arial" w:cs="Arial"/>
                <w:kern w:val="2"/>
                <w:sz w:val="20"/>
                <w:szCs w:val="24"/>
                <w:lang w:eastAsia="zh-CN"/>
              </w:rPr>
            </w:pPr>
            <w:r w:rsidRPr="008D085A">
              <w:rPr>
                <w:rFonts w:ascii="Times New Roman" w:eastAsia="Arial Unicode MS" w:hAnsi="Times New Roman" w:cs="Times New Roman"/>
                <w:bCs/>
                <w:kern w:val="2"/>
                <w:lang w:eastAsia="zh-CN"/>
              </w:rPr>
              <w:t>1</w:t>
            </w:r>
          </w:p>
        </w:tc>
      </w:tr>
    </w:tbl>
    <w:p w:rsidR="008D085A" w:rsidRPr="008D085A" w:rsidRDefault="008D085A" w:rsidP="008D085A">
      <w:pPr>
        <w:widowControl w:val="0"/>
        <w:suppressAutoHyphens/>
        <w:spacing w:after="0" w:line="240" w:lineRule="auto"/>
        <w:jc w:val="both"/>
        <w:rPr>
          <w:rFonts w:ascii="Times New Roman" w:eastAsia="Arial Unicode MS" w:hAnsi="Times New Roman" w:cs="Times New Roman"/>
          <w:kern w:val="2"/>
          <w:lang w:eastAsia="zh-CN"/>
        </w:rPr>
      </w:pP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b/>
          <w:kern w:val="2"/>
          <w:lang w:eastAsia="zh-CN"/>
        </w:rPr>
        <w:lastRenderedPageBreak/>
        <w:t xml:space="preserve">5. Требования к качеству и безопасности товара,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к осуществлению монтажа и наладки товара, к предоставлению гарантии производителя и (или) поставщика товара и к сроку действия такой гарантии. </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Поставщик должен гарантировать заказчику, что поставляемый товар,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свободным от любых притязаний третьих лиц, не должен находит</w:t>
      </w:r>
      <w:r>
        <w:rPr>
          <w:rFonts w:ascii="Times New Roman" w:eastAsia="Arial Unicode MS" w:hAnsi="Times New Roman" w:cs="Times New Roman"/>
          <w:kern w:val="2"/>
          <w:lang w:eastAsia="zh-CN"/>
        </w:rPr>
        <w:t>ь</w:t>
      </w:r>
      <w:r w:rsidRPr="008D085A">
        <w:rPr>
          <w:rFonts w:ascii="Times New Roman" w:eastAsia="Arial Unicode MS" w:hAnsi="Times New Roman" w:cs="Times New Roman"/>
          <w:kern w:val="2"/>
          <w:lang w:eastAsia="zh-CN"/>
        </w:rPr>
        <w:t xml:space="preserve">ся под запретом (арестом), в залоге, или под иным обременением. </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proofErr w:type="gramStart"/>
      <w:r w:rsidRPr="008D085A">
        <w:rPr>
          <w:rFonts w:ascii="Times New Roman" w:eastAsia="Arial Unicode MS" w:hAnsi="Times New Roman" w:cs="Times New Roman"/>
          <w:kern w:val="2"/>
          <w:lang w:eastAsia="zh-CN"/>
        </w:rPr>
        <w:t>- Поставщик должен гарантировать соответствие качества и безопасности товара требованиям договора, а также его соответствие техническими регламентам, принятым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которые являются обязательными в отношении данного вида товара в соответствии с законодательными и подзаконными актами, действующими на</w:t>
      </w:r>
      <w:proofErr w:type="gramEnd"/>
      <w:r w:rsidRPr="008D085A">
        <w:rPr>
          <w:rFonts w:ascii="Times New Roman" w:eastAsia="Arial Unicode MS" w:hAnsi="Times New Roman" w:cs="Times New Roman"/>
          <w:kern w:val="2"/>
          <w:lang w:eastAsia="zh-CN"/>
        </w:rPr>
        <w:t xml:space="preserve"> территории Российской Федерации на дату поставки товара, в том числе поставляемый товар и условия поставки должны отвечать требованиям:</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w:t>
      </w:r>
      <w:proofErr w:type="gramStart"/>
      <w:r w:rsidRPr="008D085A">
        <w:rPr>
          <w:rFonts w:ascii="Times New Roman" w:eastAsia="Arial Unicode MS" w:hAnsi="Times New Roman" w:cs="Times New Roman"/>
          <w:kern w:val="2"/>
          <w:lang w:eastAsia="zh-CN"/>
        </w:rPr>
        <w:t>ТР</w:t>
      </w:r>
      <w:proofErr w:type="gramEnd"/>
      <w:r w:rsidRPr="008D085A">
        <w:rPr>
          <w:rFonts w:ascii="Times New Roman" w:eastAsia="Arial Unicode MS" w:hAnsi="Times New Roman" w:cs="Times New Roman"/>
          <w:kern w:val="2"/>
          <w:lang w:eastAsia="zh-CN"/>
        </w:rPr>
        <w:t xml:space="preserve"> ТС 004/2011. Технический регламент Таможенного Союза. О безопасности низковольтного оборудования», утвержденный решением Комиссии Таможенного союза от 16.08.2011 № 768;</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w:t>
      </w:r>
      <w:proofErr w:type="gramStart"/>
      <w:r w:rsidRPr="008D085A">
        <w:rPr>
          <w:rFonts w:ascii="Times New Roman" w:eastAsia="Arial Unicode MS" w:hAnsi="Times New Roman" w:cs="Times New Roman"/>
          <w:kern w:val="2"/>
          <w:lang w:eastAsia="zh-CN"/>
        </w:rPr>
        <w:t>ТР</w:t>
      </w:r>
      <w:proofErr w:type="gramEnd"/>
      <w:r w:rsidRPr="008D085A">
        <w:rPr>
          <w:rFonts w:ascii="Times New Roman" w:eastAsia="Arial Unicode MS" w:hAnsi="Times New Roman" w:cs="Times New Roman"/>
          <w:kern w:val="2"/>
          <w:lang w:eastAsia="zh-CN"/>
        </w:rPr>
        <w:t xml:space="preserve"> ТС 020/2011. Технический регламент Таможенного союза. Электромагнитная совместимость технических средств», утвержденный решением Комиссии Таможенного союза от 09.12.2011 № 879;</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Товар должен быть поставлен в упаковке, пригодной для данного вида товара, обеспечивающей сохранность товара от внешних воздействий и любого вида повреждений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 Товар должен быть доставлен до места поставки транспортом, силами и средствами Поставщика, обеспечивающим сохранность товара. Поставщик включает на себя все расходы в полном объеме связанные </w:t>
      </w:r>
      <w:proofErr w:type="gramStart"/>
      <w:r w:rsidRPr="008D085A">
        <w:rPr>
          <w:rFonts w:ascii="Times New Roman" w:eastAsia="Arial Unicode MS" w:hAnsi="Times New Roman" w:cs="Times New Roman"/>
          <w:kern w:val="2"/>
          <w:lang w:eastAsia="zh-CN"/>
        </w:rPr>
        <w:t>с</w:t>
      </w:r>
      <w:proofErr w:type="gramEnd"/>
      <w:r w:rsidRPr="008D085A">
        <w:rPr>
          <w:rFonts w:ascii="Times New Roman" w:eastAsia="Arial Unicode MS" w:hAnsi="Times New Roman" w:cs="Times New Roman"/>
          <w:kern w:val="2"/>
          <w:lang w:eastAsia="zh-CN"/>
        </w:rPr>
        <w:t xml:space="preserve"> страхованием, уплатой таможенных пошлин, налогов, сборов и других обязательных платежей.</w:t>
      </w:r>
    </w:p>
    <w:p w:rsidR="00540103" w:rsidRDefault="008D085A" w:rsidP="008D085A">
      <w:pPr>
        <w:widowControl w:val="0"/>
        <w:suppressAutoHyphens/>
        <w:spacing w:after="0" w:line="240" w:lineRule="auto"/>
        <w:jc w:val="both"/>
        <w:rPr>
          <w:rFonts w:ascii="Times New Roman" w:eastAsia="Arial Unicode MS" w:hAnsi="Times New Roman" w:cs="Times New Roman"/>
          <w:kern w:val="2"/>
          <w:lang w:eastAsia="zh-CN"/>
        </w:rPr>
      </w:pPr>
      <w:proofErr w:type="gramStart"/>
      <w:r w:rsidRPr="008D085A">
        <w:rPr>
          <w:rFonts w:ascii="Times New Roman" w:eastAsia="Arial Unicode MS" w:hAnsi="Times New Roman" w:cs="Times New Roman"/>
          <w:kern w:val="2"/>
          <w:lang w:eastAsia="zh-CN"/>
        </w:rPr>
        <w:t xml:space="preserve">- При поставке товара должна быть предоставлена гарантия производителя данного товара не менее 12 (двенадцати) месяцев, с даты поставки товара, с указанием срока действия такой гарантии и (или) гарантия поставщика на данный товар с указанием срока действия такой гарантии (срок действия такой гарантии должен быть не менее чем срок действия гарантии производителя данного товара).     </w:t>
      </w:r>
      <w:proofErr w:type="gramEnd"/>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 - Гарантия качества на товар должна подтверждаться выдачей (передачей) заполненного надлежащим образом гарантийного талона (сертификата) или иного документа. Предоставление гарантии производителя и (или) поставщика осуществляется вместе с товаром. </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xml:space="preserve">- 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путем ремонта, восстановления, замены товара. </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Исполнение гарантийных обязательств осуществляется по месту поставки товара.  Доставка товара и комплектующих изделий должна осуществляться к месту гарантийного обслуживания, ремонта, замены и обратно, за счет поставщика.</w:t>
      </w:r>
    </w:p>
    <w:p w:rsidR="008D085A" w:rsidRPr="008D085A" w:rsidRDefault="008D085A" w:rsidP="008D085A">
      <w:pPr>
        <w:widowControl w:val="0"/>
        <w:suppressAutoHyphens/>
        <w:spacing w:after="0" w:line="240" w:lineRule="auto"/>
        <w:jc w:val="both"/>
        <w:rPr>
          <w:rFonts w:ascii="Arial" w:eastAsia="Arial Unicode MS" w:hAnsi="Arial" w:cs="Arial"/>
          <w:kern w:val="2"/>
          <w:sz w:val="20"/>
          <w:szCs w:val="24"/>
          <w:lang w:eastAsia="zh-CN"/>
        </w:rPr>
      </w:pPr>
      <w:r w:rsidRPr="008D085A">
        <w:rPr>
          <w:rFonts w:ascii="Times New Roman" w:eastAsia="Arial Unicode MS" w:hAnsi="Times New Roman" w:cs="Times New Roman"/>
          <w:kern w:val="2"/>
          <w:lang w:eastAsia="zh-CN"/>
        </w:rPr>
        <w:t>- Год выпуска должен быть не ранее 2018г.</w:t>
      </w:r>
    </w:p>
    <w:p w:rsidR="008D085A" w:rsidRPr="008D085A" w:rsidRDefault="008D085A" w:rsidP="008D085A">
      <w:pPr>
        <w:widowControl w:val="0"/>
        <w:suppressAutoHyphens/>
        <w:spacing w:after="0" w:line="240" w:lineRule="auto"/>
        <w:jc w:val="both"/>
        <w:rPr>
          <w:rFonts w:ascii="Times New Roman" w:eastAsia="Arial Unicode MS" w:hAnsi="Times New Roman" w:cs="Times New Roman"/>
          <w:kern w:val="2"/>
          <w:lang w:eastAsia="zh-CN"/>
        </w:rPr>
      </w:pPr>
    </w:p>
    <w:p w:rsidR="008D085A" w:rsidRDefault="008D085A" w:rsidP="00D84985">
      <w:pPr>
        <w:spacing w:after="0" w:line="240" w:lineRule="auto"/>
        <w:jc w:val="center"/>
        <w:rPr>
          <w:rFonts w:ascii="Times New Roman" w:hAnsi="Times New Roman" w:cs="Times New Roman"/>
          <w:bCs/>
          <w:sz w:val="20"/>
          <w:szCs w:val="20"/>
        </w:rPr>
      </w:pPr>
    </w:p>
    <w:p w:rsidR="008D085A" w:rsidRPr="005167A1" w:rsidRDefault="008D085A" w:rsidP="00D84985">
      <w:pPr>
        <w:spacing w:after="0" w:line="240" w:lineRule="auto"/>
        <w:jc w:val="center"/>
        <w:rPr>
          <w:rFonts w:ascii="Times New Roman" w:hAnsi="Times New Roman" w:cs="Times New Roman"/>
          <w:bCs/>
          <w:sz w:val="20"/>
          <w:szCs w:val="20"/>
        </w:rPr>
        <w:sectPr w:rsidR="008D085A"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ED2473">
        <w:rPr>
          <w:rFonts w:ascii="Times New Roman" w:hAnsi="Times New Roman" w:cs="Times New Roman"/>
          <w:b/>
          <w:bCs/>
        </w:rPr>
        <w:t>серверного оборудования для Томского техникума железнодорожного транспорта – филиала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D2473" w:rsidRDefault="00ED2473" w:rsidP="00ED2473">
            <w:pPr>
              <w:spacing w:after="0" w:line="240" w:lineRule="auto"/>
              <w:rPr>
                <w:rFonts w:ascii="Times New Roman" w:hAnsi="Times New Roman" w:cs="Times New Roman"/>
                <w:b/>
                <w:bCs/>
              </w:rPr>
            </w:pPr>
            <w:r w:rsidRPr="005167A1">
              <w:rPr>
                <w:rFonts w:ascii="Times New Roman" w:hAnsi="Times New Roman" w:cs="Times New Roman"/>
                <w:b/>
                <w:bCs/>
              </w:rPr>
              <w:t xml:space="preserve">Поставка </w:t>
            </w:r>
            <w:r>
              <w:rPr>
                <w:rFonts w:ascii="Times New Roman" w:hAnsi="Times New Roman" w:cs="Times New Roman"/>
                <w:b/>
                <w:bCs/>
              </w:rPr>
              <w:t>серверного оборудования для Томского техникума железнодорожного транспорта – филиала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D43A43">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43A43">
              <w:rPr>
                <w:rFonts w:ascii="Times New Roman" w:hAnsi="Times New Roman" w:cs="Times New Roman"/>
                <w:sz w:val="20"/>
                <w:szCs w:val="20"/>
              </w:rPr>
              <w:t>3,32</w:t>
            </w:r>
            <w:r w:rsidR="002D7531" w:rsidRPr="005167A1">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ED2473">
              <w:rPr>
                <w:rFonts w:ascii="Times New Roman" w:hAnsi="Times New Roman" w:cs="Times New Roman"/>
                <w:sz w:val="20"/>
                <w:szCs w:val="20"/>
              </w:rPr>
              <w:t>1 единица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ED2473" w:rsidP="00BA298E">
            <w:pPr>
              <w:spacing w:after="0"/>
              <w:rPr>
                <w:rFonts w:ascii="Times New Roman" w:hAnsi="Times New Roman" w:cs="Times New Roman"/>
                <w:b/>
                <w:bCs/>
                <w:sz w:val="20"/>
                <w:szCs w:val="20"/>
              </w:rPr>
            </w:pPr>
            <w:r>
              <w:rPr>
                <w:rFonts w:ascii="Times New Roman" w:hAnsi="Times New Roman" w:cs="Times New Roman"/>
                <w:b/>
                <w:bCs/>
                <w:sz w:val="20"/>
                <w:szCs w:val="20"/>
              </w:rPr>
              <w:t>28.02</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0"/>
        <w:gridCol w:w="1131"/>
        <w:gridCol w:w="1374"/>
        <w:gridCol w:w="434"/>
        <w:gridCol w:w="778"/>
        <w:gridCol w:w="1212"/>
        <w:gridCol w:w="1212"/>
        <w:gridCol w:w="1212"/>
        <w:gridCol w:w="1206"/>
        <w:gridCol w:w="1417"/>
        <w:gridCol w:w="1525"/>
        <w:gridCol w:w="1920"/>
      </w:tblGrid>
      <w:tr w:rsidR="005167A1" w:rsidRPr="005167A1" w:rsidTr="00474676">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474676" w:rsidRPr="00474676" w:rsidTr="00474676">
        <w:tblPrEx>
          <w:tblCellMar>
            <w:left w:w="108" w:type="dxa"/>
            <w:right w:w="108" w:type="dxa"/>
          </w:tblCellMar>
          <w:tblLook w:val="04A0" w:firstRow="1" w:lastRow="0" w:firstColumn="1" w:lastColumn="0" w:noHBand="0" w:noVBand="1"/>
        </w:tblPrEx>
        <w:trPr>
          <w:trHeight w:val="540"/>
        </w:trPr>
        <w:tc>
          <w:tcPr>
            <w:tcW w:w="22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Количество источников ценовой информации</w:t>
            </w:r>
          </w:p>
        </w:tc>
        <w:tc>
          <w:tcPr>
            <w:tcW w:w="6054" w:type="dxa"/>
            <w:gridSpan w:val="6"/>
            <w:tcBorders>
              <w:top w:val="single" w:sz="8" w:space="0" w:color="auto"/>
              <w:left w:val="nil"/>
              <w:bottom w:val="single" w:sz="8" w:space="0" w:color="auto"/>
              <w:right w:val="single" w:sz="8" w:space="0" w:color="000000"/>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676" w:rsidRPr="00474676" w:rsidRDefault="00474676" w:rsidP="00474676">
            <w:pPr>
              <w:spacing w:after="0" w:line="240" w:lineRule="auto"/>
              <w:rPr>
                <w:rFonts w:ascii="Arial" w:eastAsia="Times New Roman" w:hAnsi="Arial" w:cs="Arial"/>
                <w:sz w:val="20"/>
                <w:szCs w:val="20"/>
                <w:lang w:eastAsia="ru-RU"/>
              </w:rPr>
            </w:pPr>
            <w:r w:rsidRPr="0047467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676" w:rsidRPr="00474676" w:rsidRDefault="00474676" w:rsidP="00474676">
            <w:pPr>
              <w:spacing w:after="0" w:line="240" w:lineRule="auto"/>
              <w:rPr>
                <w:rFonts w:ascii="Arial" w:eastAsia="Times New Roman" w:hAnsi="Arial" w:cs="Arial"/>
                <w:sz w:val="20"/>
                <w:szCs w:val="20"/>
                <w:lang w:eastAsia="ru-RU"/>
              </w:rPr>
            </w:pPr>
            <w:r w:rsidRPr="00474676">
              <w:rPr>
                <w:rFonts w:ascii="Arial" w:eastAsia="Times New Roman" w:hAnsi="Arial" w:cs="Arial"/>
                <w:sz w:val="20"/>
                <w:szCs w:val="20"/>
                <w:lang w:eastAsia="ru-RU"/>
              </w:rPr>
              <w:t>Итого</w:t>
            </w:r>
          </w:p>
        </w:tc>
      </w:tr>
      <w:tr w:rsidR="00474676" w:rsidRPr="00474676" w:rsidTr="00474676">
        <w:tblPrEx>
          <w:tblCellMar>
            <w:left w:w="108" w:type="dxa"/>
            <w:right w:w="108" w:type="dxa"/>
          </w:tblCellMar>
          <w:tblLook w:val="04A0" w:firstRow="1" w:lastRow="0" w:firstColumn="1" w:lastColumn="0" w:noHBand="0" w:noVBand="1"/>
        </w:tblPrEx>
        <w:trPr>
          <w:trHeight w:val="615"/>
        </w:trPr>
        <w:tc>
          <w:tcPr>
            <w:tcW w:w="2264" w:type="dxa"/>
            <w:gridSpan w:val="2"/>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212" w:type="dxa"/>
            <w:gridSpan w:val="2"/>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474676">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74676" w:rsidRPr="00474676" w:rsidRDefault="00474676" w:rsidP="00474676">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474676" w:rsidRPr="00474676" w:rsidRDefault="00474676" w:rsidP="0047467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74676" w:rsidRPr="00474676" w:rsidRDefault="00474676" w:rsidP="00474676">
            <w:pPr>
              <w:spacing w:after="0" w:line="240" w:lineRule="auto"/>
              <w:rPr>
                <w:rFonts w:ascii="Arial" w:eastAsia="Times New Roman" w:hAnsi="Arial" w:cs="Arial"/>
                <w:sz w:val="20"/>
                <w:szCs w:val="20"/>
                <w:lang w:eastAsia="ru-RU"/>
              </w:rPr>
            </w:pP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474676">
              <w:rPr>
                <w:rFonts w:ascii="Times New Roman" w:eastAsia="Times New Roman" w:hAnsi="Times New Roman" w:cs="Times New Roman"/>
                <w:lang w:eastAsia="ru-RU"/>
              </w:rPr>
              <w:t> </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474676" w:rsidP="0047467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74676" w:rsidRPr="00474676" w:rsidTr="00474676">
        <w:tblPrEx>
          <w:tblCellMar>
            <w:left w:w="108" w:type="dxa"/>
            <w:right w:w="108" w:type="dxa"/>
          </w:tblCellMar>
          <w:tblLook w:val="04A0" w:firstRow="1" w:lastRow="0" w:firstColumn="1" w:lastColumn="0" w:noHBand="0" w:noVBand="1"/>
        </w:tblPrEx>
        <w:trPr>
          <w:trHeight w:val="315"/>
        </w:trPr>
        <w:tc>
          <w:tcPr>
            <w:tcW w:w="2264" w:type="dxa"/>
            <w:gridSpan w:val="2"/>
            <w:tcBorders>
              <w:top w:val="single" w:sz="8" w:space="0" w:color="auto"/>
              <w:left w:val="single" w:sz="4" w:space="0" w:color="auto"/>
              <w:bottom w:val="single" w:sz="8" w:space="0" w:color="auto"/>
              <w:right w:val="single" w:sz="8" w:space="0" w:color="auto"/>
            </w:tcBorders>
            <w:shd w:val="clear" w:color="auto" w:fill="auto"/>
            <w:hideMark/>
          </w:tcPr>
          <w:p w:rsidR="00474676" w:rsidRPr="00474676" w:rsidRDefault="00ED2473" w:rsidP="004746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Серверное оборудование</w:t>
            </w:r>
            <w:r w:rsidR="00474676" w:rsidRPr="0047467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474676" w:rsidRPr="00474676" w:rsidRDefault="00ED2473" w:rsidP="004746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color w:val="000000"/>
                <w:lang w:eastAsia="ru-RU"/>
              </w:rPr>
            </w:pPr>
            <w:r w:rsidRPr="00474676">
              <w:rPr>
                <w:rFonts w:ascii="Times New Roman" w:eastAsia="Times New Roman" w:hAnsi="Times New Roman" w:cs="Times New Roman"/>
                <w:color w:val="000000"/>
                <w:lang w:eastAsia="ru-RU"/>
              </w:rPr>
              <w:t>3</w:t>
            </w:r>
          </w:p>
        </w:tc>
        <w:tc>
          <w:tcPr>
            <w:tcW w:w="1212" w:type="dxa"/>
            <w:gridSpan w:val="2"/>
            <w:tcBorders>
              <w:top w:val="nil"/>
              <w:left w:val="nil"/>
              <w:bottom w:val="single" w:sz="8" w:space="0" w:color="auto"/>
              <w:right w:val="single" w:sz="8" w:space="0" w:color="auto"/>
            </w:tcBorders>
            <w:shd w:val="clear" w:color="auto" w:fill="auto"/>
            <w:hideMark/>
          </w:tcPr>
          <w:p w:rsidR="00474676" w:rsidRPr="00474676" w:rsidRDefault="00ED2473"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524</w:t>
            </w:r>
            <w:r w:rsidR="00C224A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000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ED2473"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542</w:t>
            </w:r>
            <w:r w:rsidR="00C224A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157</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ED2473"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559</w:t>
            </w:r>
            <w:r w:rsidR="00C224A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990</w:t>
            </w:r>
          </w:p>
        </w:tc>
        <w:tc>
          <w:tcPr>
            <w:tcW w:w="1212"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474676" w:rsidRPr="00474676" w:rsidRDefault="00474676" w:rsidP="00474676">
            <w:pPr>
              <w:spacing w:after="0" w:line="240" w:lineRule="auto"/>
              <w:jc w:val="center"/>
              <w:rPr>
                <w:rFonts w:ascii="Times New Roman" w:eastAsia="Times New Roman" w:hAnsi="Times New Roman" w:cs="Times New Roman"/>
                <w:lang w:eastAsia="ru-RU"/>
              </w:rPr>
            </w:pPr>
            <w:r w:rsidRPr="00474676">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74676" w:rsidRPr="00474676" w:rsidRDefault="00D43A43" w:rsidP="004746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3,32</w:t>
            </w:r>
            <w:r w:rsidR="00474676" w:rsidRPr="00474676">
              <w:rPr>
                <w:rFonts w:ascii="Times New Roman" w:eastAsia="Times New Roman" w:hAnsi="Times New Roman" w:cs="Times New Roman"/>
                <w:lang w:eastAsia="ru-RU"/>
              </w:rPr>
              <w:t>%</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676" w:rsidRPr="00474676" w:rsidRDefault="00ED2473" w:rsidP="0047467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542 049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74676" w:rsidRPr="00474676" w:rsidRDefault="00ED2473" w:rsidP="0047467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542 049</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4F6986" w:rsidRPr="004F6986" w:rsidRDefault="000E0816" w:rsidP="004F6986">
      <w:pPr>
        <w:rPr>
          <w:rFonts w:ascii="Times New Roman" w:eastAsia="Times New Roman" w:hAnsi="Times New Roman" w:cs="Times New Roman"/>
          <w:b/>
          <w:bCs/>
          <w:kern w:val="1"/>
          <w:sz w:val="20"/>
          <w:szCs w:val="20"/>
          <w:lang w:eastAsia="ar-SA" w:bidi="hi-IN"/>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4F6986" w:rsidRPr="004F6986" w:rsidRDefault="004F6986" w:rsidP="004F6986">
      <w:pPr>
        <w:keepNext/>
        <w:spacing w:after="0" w:line="240" w:lineRule="auto"/>
        <w:jc w:val="center"/>
        <w:outlineLvl w:val="0"/>
        <w:rPr>
          <w:rFonts w:ascii="Times New Roman" w:eastAsia="Times New Roman" w:hAnsi="Times New Roman" w:cs="Times New Roman"/>
          <w:b/>
          <w:bCs/>
          <w:kern w:val="1"/>
          <w:sz w:val="20"/>
          <w:szCs w:val="20"/>
          <w:lang w:eastAsia="ru-RU"/>
        </w:rPr>
      </w:pPr>
      <w:r w:rsidRPr="004F6986">
        <w:rPr>
          <w:rFonts w:ascii="Times New Roman" w:eastAsia="Times New Roman" w:hAnsi="Times New Roman" w:cs="Times New Roman"/>
          <w:b/>
          <w:bCs/>
          <w:kern w:val="1"/>
          <w:sz w:val="20"/>
          <w:szCs w:val="20"/>
          <w:lang w:eastAsia="ru-RU"/>
        </w:rPr>
        <w:t>ДОГОВОР № __________________________</w:t>
      </w:r>
    </w:p>
    <w:p w:rsidR="004F6986" w:rsidRPr="004F6986" w:rsidRDefault="004F6986" w:rsidP="004F6986">
      <w:pPr>
        <w:widowControl w:val="0"/>
        <w:suppressAutoHyphens/>
        <w:spacing w:after="0" w:line="240" w:lineRule="auto"/>
        <w:jc w:val="center"/>
        <w:rPr>
          <w:rFonts w:ascii="Times New Roman" w:eastAsia="SimSun" w:hAnsi="Times New Roman" w:cs="Mangal"/>
          <w:kern w:val="1"/>
          <w:sz w:val="20"/>
          <w:szCs w:val="20"/>
          <w:lang w:eastAsia="zh-CN" w:bidi="hi-IN"/>
        </w:rPr>
      </w:pPr>
      <w:r w:rsidRPr="004F6986">
        <w:rPr>
          <w:rFonts w:ascii="Times New Roman" w:eastAsia="SimSun" w:hAnsi="Times New Roman" w:cs="Mangal"/>
          <w:kern w:val="1"/>
          <w:sz w:val="20"/>
          <w:szCs w:val="20"/>
          <w:lang w:eastAsia="zh-CN" w:bidi="hi-IN"/>
        </w:rPr>
        <w:t>на поставку товаров</w:t>
      </w:r>
    </w:p>
    <w:p w:rsidR="004F6986" w:rsidRPr="004F6986" w:rsidRDefault="004F6986" w:rsidP="004F6986">
      <w:pPr>
        <w:widowControl w:val="0"/>
        <w:suppressAutoHyphens/>
        <w:spacing w:after="0" w:line="240" w:lineRule="auto"/>
        <w:rPr>
          <w:rFonts w:ascii="Times New Roman" w:eastAsia="SimSun" w:hAnsi="Times New Roman" w:cs="Mangal"/>
          <w:b/>
          <w:kern w:val="1"/>
          <w:sz w:val="20"/>
          <w:szCs w:val="20"/>
          <w:lang w:eastAsia="zh-CN" w:bidi="hi-IN"/>
        </w:rPr>
      </w:pPr>
      <w:r w:rsidRPr="004F6986">
        <w:rPr>
          <w:rFonts w:ascii="Times New Roman" w:eastAsia="SimSun" w:hAnsi="Times New Roman" w:cs="Mangal"/>
          <w:kern w:val="1"/>
          <w:sz w:val="20"/>
          <w:szCs w:val="20"/>
          <w:lang w:eastAsia="zh-CN" w:bidi="hi-IN"/>
        </w:rPr>
        <w:t xml:space="preserve"> г. Новосибирск                                                                                                       «___»  _________________ 2019 г.</w:t>
      </w:r>
    </w:p>
    <w:p w:rsidR="004F6986" w:rsidRPr="004F6986" w:rsidRDefault="004F6986" w:rsidP="004F6986">
      <w:pPr>
        <w:widowControl w:val="0"/>
        <w:suppressAutoHyphens/>
        <w:spacing w:after="0" w:line="240" w:lineRule="auto"/>
        <w:rPr>
          <w:rFonts w:ascii="Times New Roman" w:eastAsia="SimSun" w:hAnsi="Times New Roman" w:cs="Mangal"/>
          <w:b/>
          <w:kern w:val="1"/>
          <w:sz w:val="20"/>
          <w:szCs w:val="20"/>
          <w:lang w:eastAsia="zh-CN" w:bidi="hi-IN"/>
        </w:rPr>
      </w:pPr>
    </w:p>
    <w:p w:rsidR="004F6986" w:rsidRPr="004F6986" w:rsidRDefault="004F6986" w:rsidP="004F6986">
      <w:pPr>
        <w:widowControl w:val="0"/>
        <w:suppressAutoHyphens/>
        <w:spacing w:after="0" w:line="240" w:lineRule="auto"/>
        <w:ind w:firstLine="360"/>
        <w:jc w:val="both"/>
        <w:rPr>
          <w:rFonts w:ascii="Times New Roman" w:eastAsia="SimSun" w:hAnsi="Times New Roman" w:cs="Mangal"/>
          <w:b/>
          <w:kern w:val="1"/>
          <w:sz w:val="20"/>
          <w:szCs w:val="20"/>
          <w:lang w:eastAsia="zh-CN" w:bidi="hi-IN"/>
        </w:rPr>
      </w:pPr>
      <w:r w:rsidRPr="004F6986">
        <w:rPr>
          <w:rFonts w:ascii="Times New Roman" w:eastAsia="SimSun" w:hAnsi="Times New Roman" w:cs="Mangal"/>
          <w:b/>
          <w:kern w:val="1"/>
          <w:sz w:val="20"/>
          <w:szCs w:val="20"/>
          <w:lang w:eastAsia="zh-CN" w:bidi="hi-IN"/>
        </w:rPr>
        <w:t xml:space="preserve"> Идентификационный код закупки №191540211315554020100100470152620000</w:t>
      </w:r>
    </w:p>
    <w:p w:rsidR="004F6986" w:rsidRPr="004F6986" w:rsidRDefault="004F6986" w:rsidP="004F6986">
      <w:pPr>
        <w:widowControl w:val="0"/>
        <w:suppressAutoHyphens/>
        <w:spacing w:after="0" w:line="240" w:lineRule="auto"/>
        <w:ind w:firstLine="360"/>
        <w:jc w:val="both"/>
        <w:rPr>
          <w:rFonts w:ascii="Times New Roman" w:eastAsia="SimSun" w:hAnsi="Times New Roman" w:cs="Mangal"/>
          <w:b/>
          <w:kern w:val="1"/>
          <w:sz w:val="20"/>
          <w:szCs w:val="20"/>
          <w:lang w:eastAsia="zh-CN" w:bidi="hi-IN"/>
        </w:rPr>
      </w:pPr>
    </w:p>
    <w:p w:rsidR="004F6986" w:rsidRPr="004F6986" w:rsidRDefault="004F6986" w:rsidP="004F6986">
      <w:pPr>
        <w:widowControl w:val="0"/>
        <w:suppressAutoHyphens/>
        <w:spacing w:after="0" w:line="240" w:lineRule="auto"/>
        <w:ind w:firstLine="360"/>
        <w:jc w:val="both"/>
        <w:rPr>
          <w:rFonts w:ascii="Times New Roman" w:eastAsia="SimSun" w:hAnsi="Times New Roman" w:cs="Mangal"/>
          <w:kern w:val="1"/>
          <w:sz w:val="20"/>
          <w:szCs w:val="20"/>
          <w:lang w:eastAsia="zh-CN" w:bidi="hi-IN"/>
        </w:rPr>
      </w:pPr>
      <w:r w:rsidRPr="004F6986">
        <w:rPr>
          <w:rFonts w:ascii="Times New Roman" w:eastAsia="SimSun" w:hAnsi="Times New Roman" w:cs="Mangal"/>
          <w:b/>
          <w:kern w:val="1"/>
          <w:sz w:val="20"/>
          <w:szCs w:val="20"/>
          <w:lang w:eastAsia="zh-CN" w:bidi="hi-IN"/>
        </w:rPr>
        <w:t xml:space="preserve"> </w:t>
      </w:r>
      <w:proofErr w:type="gramStart"/>
      <w:r w:rsidRPr="004F6986">
        <w:rPr>
          <w:rFonts w:ascii="Times New Roman" w:eastAsia="SimSun" w:hAnsi="Times New Roman" w:cs="Mangal"/>
          <w:b/>
          <w:kern w:val="1"/>
          <w:sz w:val="20"/>
          <w:szCs w:val="20"/>
          <w:lang w:eastAsia="zh-CN" w:bidi="hi-I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F6986">
        <w:rPr>
          <w:rFonts w:ascii="Times New Roman" w:eastAsia="SimSun" w:hAnsi="Times New Roman" w:cs="Mangal"/>
          <w:kern w:val="1"/>
          <w:sz w:val="20"/>
          <w:szCs w:val="20"/>
          <w:lang w:eastAsia="zh-CN" w:bidi="hi-IN"/>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4F6986">
        <w:rPr>
          <w:rFonts w:ascii="Times New Roman" w:eastAsia="SimSun" w:hAnsi="Times New Roman" w:cs="Mangal"/>
          <w:b/>
          <w:kern w:val="1"/>
          <w:sz w:val="20"/>
          <w:szCs w:val="20"/>
          <w:lang w:eastAsia="zh-CN" w:bidi="hi-IN"/>
        </w:rPr>
        <w:t xml:space="preserve"> ___________________, </w:t>
      </w:r>
      <w:r w:rsidRPr="004F6986">
        <w:rPr>
          <w:rFonts w:ascii="Times New Roman" w:eastAsia="SimSun" w:hAnsi="Times New Roman" w:cs="Mangal"/>
          <w:kern w:val="1"/>
          <w:sz w:val="20"/>
          <w:szCs w:val="20"/>
          <w:lang w:eastAsia="zh-CN" w:bidi="hi-IN"/>
        </w:rPr>
        <w:t>именуемое в дальнейшем Поставщик, в лице ______________,  действующего  на основании  _______________, с другой стороны, в результате осуществления закупки в соответствии с Федеральным законом от  05.04.2013г. № 44-ФЗ</w:t>
      </w:r>
      <w:proofErr w:type="gramEnd"/>
      <w:r w:rsidRPr="004F6986">
        <w:rPr>
          <w:rFonts w:ascii="Times New Roman" w:eastAsia="SimSun" w:hAnsi="Times New Roman" w:cs="Mangal"/>
          <w:kern w:val="1"/>
          <w:sz w:val="20"/>
          <w:szCs w:val="20"/>
          <w:lang w:eastAsia="zh-CN" w:bidi="hi-IN"/>
        </w:rPr>
        <w:t xml:space="preserve"> путем проведения электронного аукциона №ЭА-6/…… для субъектов</w:t>
      </w:r>
      <w:r w:rsidRPr="004F6986">
        <w:rPr>
          <w:rFonts w:ascii="Times New Roman" w:eastAsia="SimSun" w:hAnsi="Times New Roman" w:cs="Mangal"/>
          <w:b/>
          <w:bCs/>
          <w:kern w:val="1"/>
          <w:sz w:val="20"/>
          <w:szCs w:val="20"/>
          <w:lang w:eastAsia="zh-CN" w:bidi="hi-IN"/>
        </w:rPr>
        <w:t xml:space="preserve"> </w:t>
      </w:r>
      <w:r w:rsidRPr="004F6986">
        <w:rPr>
          <w:rFonts w:ascii="Times New Roman" w:eastAsia="SimSun" w:hAnsi="Times New Roman" w:cs="Mangal"/>
          <w:bCs/>
          <w:kern w:val="1"/>
          <w:sz w:val="20"/>
          <w:szCs w:val="20"/>
          <w:lang w:eastAsia="zh-CN" w:bidi="hi-IN"/>
        </w:rPr>
        <w:t>малого предпринимательства и социально ориентированных некоммерческих организаций</w:t>
      </w:r>
      <w:r w:rsidRPr="004F6986">
        <w:rPr>
          <w:rFonts w:ascii="Times New Roman" w:eastAsia="SimSun" w:hAnsi="Times New Roman" w:cs="Mangal"/>
          <w:kern w:val="1"/>
          <w:sz w:val="20"/>
          <w:szCs w:val="20"/>
          <w:lang w:eastAsia="zh-CN" w:bidi="hi-IN"/>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b/>
          <w:kern w:val="1"/>
          <w:sz w:val="20"/>
          <w:szCs w:val="20"/>
          <w:lang w:eastAsia="ar-SA" w:bidi="hi-IN"/>
        </w:rPr>
        <w:t>1.Предмет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1.1. По настоящему договору Поставщик принимает на себя обязательства по поставке серверного оборудования для Томского техникума железнодорожного транспорта - филиала университета, а Заказчик обязуется принять товар и оплатить его стоимость.</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1.2. Поставщик поставляет серверное оборудование для Томского техникума железнодорожного транспорта (ТТЖТ</w:t>
      </w:r>
      <w:proofErr w:type="gramStart"/>
      <w:r w:rsidRPr="004F6986">
        <w:rPr>
          <w:rFonts w:ascii="Times New Roman" w:eastAsia="Times New Roman" w:hAnsi="Times New Roman" w:cs="Times New Roman"/>
          <w:kern w:val="1"/>
          <w:sz w:val="20"/>
          <w:szCs w:val="20"/>
          <w:lang w:eastAsia="ar-SA" w:bidi="hi-IN"/>
        </w:rPr>
        <w:t xml:space="preserve"> )</w:t>
      </w:r>
      <w:proofErr w:type="gramEnd"/>
      <w:r w:rsidRPr="004F6986">
        <w:rPr>
          <w:rFonts w:ascii="Times New Roman" w:eastAsia="Times New Roman" w:hAnsi="Times New Roman" w:cs="Times New Roman"/>
          <w:kern w:val="1"/>
          <w:sz w:val="20"/>
          <w:szCs w:val="20"/>
          <w:lang w:eastAsia="ar-SA" w:bidi="hi-IN"/>
        </w:rPr>
        <w:t>- филиала СГУПС  по месту нахождения филиала   по адресу: 634003, г. Томск, пер. Переездный, 1.</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1.3.Наименование, технические и качественные характеристики, страна происхождения, товарный знак (при наличии), количество и  цена поставляемого серверного оборудования приведены в спецификации, являющейся приложением №1 к настоящему договору.</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1.4.Поставляемое серверное оборудование (далее по тексту - товар) должно быть </w:t>
      </w:r>
      <w:r w:rsidRPr="004F6986">
        <w:rPr>
          <w:rFonts w:ascii="Times New Roman" w:eastAsia="SimSun" w:hAnsi="Times New Roman" w:cs="Mangal"/>
          <w:kern w:val="1"/>
          <w:sz w:val="20"/>
          <w:szCs w:val="20"/>
          <w:lang w:eastAsia="zh-CN" w:bidi="hi-IN"/>
        </w:rPr>
        <w:t>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Год выпуска товара должен быть не ранее 2018г.</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1.6.</w:t>
      </w:r>
      <w:r w:rsidRPr="004F6986">
        <w:rPr>
          <w:rFonts w:ascii="Times New Roman" w:eastAsia="Times New Roman" w:hAnsi="Times New Roman" w:cs="Times New Roman"/>
          <w:kern w:val="1"/>
          <w:sz w:val="20"/>
          <w:szCs w:val="20"/>
          <w:lang w:eastAsia="zh-CN" w:bidi="hi-IN"/>
        </w:rPr>
        <w:t>При исполнении договора представителем «Заказчика» является ТТЖТ – филиал «Заказчика», в лице уполномоченного должностного лица филиала.</w:t>
      </w:r>
    </w:p>
    <w:p w:rsidR="004F6986" w:rsidRPr="004F6986" w:rsidRDefault="004F6986" w:rsidP="004F6986">
      <w:pPr>
        <w:widowControl w:val="0"/>
        <w:suppressAutoHyphens/>
        <w:spacing w:after="0" w:line="240" w:lineRule="auto"/>
        <w:rPr>
          <w:rFonts w:ascii="Times New Roman" w:eastAsia="DejaVu Sans" w:hAnsi="Times New Roman" w:cs="Times New Roman"/>
          <w:b/>
          <w:kern w:val="1"/>
          <w:sz w:val="20"/>
          <w:szCs w:val="20"/>
          <w:lang w:eastAsia="ar-SA" w:bidi="hi-IN"/>
        </w:rPr>
      </w:pPr>
      <w:r w:rsidRPr="004F6986">
        <w:rPr>
          <w:rFonts w:ascii="Times New Roman" w:eastAsia="Times New Roman" w:hAnsi="Times New Roman" w:cs="Times New Roman"/>
          <w:kern w:val="1"/>
          <w:sz w:val="20"/>
          <w:szCs w:val="20"/>
          <w:lang w:eastAsia="ar-SA" w:bidi="hi-IN"/>
        </w:rPr>
        <w:tab/>
      </w: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DejaVu Sans" w:hAnsi="Times New Roman" w:cs="Times New Roman"/>
          <w:b/>
          <w:kern w:val="1"/>
          <w:sz w:val="20"/>
          <w:szCs w:val="20"/>
          <w:lang w:eastAsia="ar-SA" w:bidi="hi-IN"/>
        </w:rPr>
        <w:t>2.Цена  договора и порядок оплаты</w:t>
      </w:r>
    </w:p>
    <w:p w:rsidR="004F6986" w:rsidRPr="004F6986" w:rsidRDefault="004F6986" w:rsidP="004F6986">
      <w:pPr>
        <w:widowControl w:val="0"/>
        <w:suppressAutoHyphens/>
        <w:spacing w:after="0" w:line="240" w:lineRule="auto"/>
        <w:jc w:val="both"/>
        <w:rPr>
          <w:rFonts w:ascii="Times New Roman" w:eastAsia="DejaVu Sans" w:hAnsi="Times New Roman" w:cs="font190"/>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2.1. Цена договора  составляет</w:t>
      </w:r>
      <w:proofErr w:type="gramStart"/>
      <w:r w:rsidRPr="004F6986">
        <w:rPr>
          <w:rFonts w:ascii="Times New Roman" w:eastAsia="Times New Roman" w:hAnsi="Times New Roman" w:cs="Times New Roman"/>
          <w:kern w:val="1"/>
          <w:sz w:val="20"/>
          <w:szCs w:val="20"/>
          <w:lang w:eastAsia="ar-SA" w:bidi="hi-IN"/>
        </w:rPr>
        <w:t xml:space="preserve">  __________(________), </w:t>
      </w:r>
      <w:proofErr w:type="gramEnd"/>
      <w:r w:rsidRPr="004F6986">
        <w:rPr>
          <w:rFonts w:ascii="Times New Roman" w:eastAsia="Times New Roman" w:hAnsi="Times New Roman" w:cs="Times New Roman"/>
          <w:kern w:val="1"/>
          <w:sz w:val="20"/>
          <w:szCs w:val="20"/>
          <w:lang w:eastAsia="ar-SA" w:bidi="hi-IN"/>
        </w:rPr>
        <w:t>с учетом или без учета НДС.</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DejaVu Sans" w:hAnsi="Times New Roman" w:cs="font190"/>
          <w:kern w:val="1"/>
          <w:sz w:val="20"/>
          <w:szCs w:val="20"/>
          <w:lang w:eastAsia="ar-SA" w:bidi="hi-IN"/>
        </w:rPr>
        <w:t xml:space="preserve">      </w:t>
      </w:r>
      <w:proofErr w:type="gramStart"/>
      <w:r w:rsidRPr="004F6986">
        <w:rPr>
          <w:rFonts w:ascii="Times New Roman" w:eastAsia="DejaVu Sans" w:hAnsi="Times New Roman" w:cs="font190"/>
          <w:kern w:val="1"/>
          <w:sz w:val="20"/>
          <w:szCs w:val="20"/>
          <w:lang w:eastAsia="ar-SA" w:bidi="hi-I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F6986">
        <w:rPr>
          <w:rFonts w:ascii="Times New Roman" w:eastAsia="DejaVu Sans" w:hAnsi="Times New Roman" w:cs="font190"/>
          <w:kern w:val="1"/>
          <w:sz w:val="20"/>
          <w:szCs w:val="20"/>
          <w:lang w:eastAsia="ar-SA" w:bidi="hi-IN"/>
        </w:rPr>
        <w:t xml:space="preserve"> в бюджеты бюджетной системы Российской Федерации Заказчиком.</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6986" w:rsidRPr="004F6986" w:rsidRDefault="004F6986" w:rsidP="004F6986">
      <w:pPr>
        <w:widowControl w:val="0"/>
        <w:suppressAutoHyphens/>
        <w:spacing w:after="0" w:line="240" w:lineRule="auto"/>
        <w:ind w:firstLine="225"/>
        <w:jc w:val="both"/>
        <w:rPr>
          <w:rFonts w:ascii="Times New Roman" w:eastAsia="DejaVu Sans"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4F6986">
        <w:rPr>
          <w:rFonts w:ascii="Times New Roman" w:eastAsia="Times New Roman" w:hAnsi="Times New Roman" w:cs="Times New Roman"/>
          <w:kern w:val="1"/>
          <w:sz w:val="20"/>
          <w:szCs w:val="20"/>
          <w:lang w:eastAsia="ar-SA" w:bidi="hi-IN"/>
        </w:rPr>
        <w:t>а(</w:t>
      </w:r>
      <w:proofErr w:type="gramEnd"/>
      <w:r w:rsidRPr="004F6986">
        <w:rPr>
          <w:rFonts w:ascii="Times New Roman" w:eastAsia="Times New Roman" w:hAnsi="Times New Roman" w:cs="Times New Roman"/>
          <w:kern w:val="1"/>
          <w:sz w:val="20"/>
          <w:szCs w:val="20"/>
          <w:lang w:eastAsia="ar-SA" w:bidi="hi-IN"/>
        </w:rPr>
        <w:t xml:space="preserve">при наличии), товарная накладная, акт сдачи-приемки исполнения обязательств по договору). </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(при необходимости), а также расходы по уплате всех необходимых налогов, сборов и пошлин.</w:t>
      </w:r>
    </w:p>
    <w:p w:rsidR="004F6986" w:rsidRPr="004F6986" w:rsidRDefault="004F6986" w:rsidP="004F6986">
      <w:pPr>
        <w:widowControl w:val="0"/>
        <w:suppressAutoHyphens/>
        <w:spacing w:after="0" w:line="240" w:lineRule="auto"/>
        <w:jc w:val="both"/>
        <w:rPr>
          <w:rFonts w:ascii="Times New Roman" w:eastAsia="DejaVu Sans" w:hAnsi="Times New Roman" w:cs="font185"/>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2.5 Ц</w:t>
      </w:r>
      <w:r w:rsidRPr="004F6986">
        <w:rPr>
          <w:rFonts w:ascii="Times New Roman" w:eastAsia="DejaVu Sans" w:hAnsi="Times New Roman" w:cs="font185"/>
          <w:kern w:val="1"/>
          <w:sz w:val="20"/>
          <w:szCs w:val="20"/>
          <w:lang w:eastAsia="ar-SA" w:bidi="hi-IN"/>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4F6986" w:rsidRPr="004F6986" w:rsidRDefault="004F6986" w:rsidP="004F6986">
      <w:pPr>
        <w:widowControl w:val="0"/>
        <w:suppressAutoHyphens/>
        <w:spacing w:after="0" w:line="240" w:lineRule="auto"/>
        <w:jc w:val="both"/>
        <w:rPr>
          <w:rFonts w:ascii="Times New Roman" w:eastAsia="DejaVu Sans" w:hAnsi="Times New Roman" w:cs="font185"/>
          <w:kern w:val="1"/>
          <w:sz w:val="20"/>
          <w:szCs w:val="20"/>
          <w:lang w:eastAsia="ar-SA" w:bidi="hi-IN"/>
        </w:rPr>
      </w:pPr>
      <w:r w:rsidRPr="004F6986">
        <w:rPr>
          <w:rFonts w:ascii="Times New Roman" w:eastAsia="DejaVu Sans" w:hAnsi="Times New Roman" w:cs="font185"/>
          <w:kern w:val="1"/>
          <w:sz w:val="20"/>
          <w:szCs w:val="20"/>
          <w:lang w:eastAsia="ar-SA" w:bidi="hi-IN"/>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DejaVu Sans" w:hAnsi="Times New Roman" w:cs="font185"/>
          <w:kern w:val="1"/>
          <w:sz w:val="20"/>
          <w:szCs w:val="20"/>
          <w:lang w:eastAsia="ar-SA" w:bidi="hi-IN"/>
        </w:rPr>
        <w:t>При этом стороны составляют и подписывают дополнительное соглашение к договору.</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2.7. Заказчик производит оплату товара за счет средств филиала Заказчика в безналичном порядке путем перечисления денежных средств на расчетный счет Поставщика. </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ind w:firstLine="225"/>
        <w:jc w:val="center"/>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
          <w:bCs/>
          <w:kern w:val="1"/>
          <w:sz w:val="20"/>
          <w:szCs w:val="20"/>
          <w:lang w:eastAsia="ar-SA" w:bidi="hi-IN"/>
        </w:rPr>
        <w:t>3. Условия поставки и принятия товара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bCs/>
          <w:kern w:val="1"/>
          <w:sz w:val="20"/>
          <w:szCs w:val="20"/>
          <w:lang w:eastAsia="ar-SA" w:bidi="hi-IN"/>
        </w:rPr>
        <w:lastRenderedPageBreak/>
        <w:t xml:space="preserve">  3.1.</w:t>
      </w:r>
      <w:r w:rsidRPr="004F6986">
        <w:rPr>
          <w:rFonts w:ascii="Times New Roman" w:eastAsia="Times New Roman" w:hAnsi="Times New Roman" w:cs="Times New Roman"/>
          <w:kern w:val="1"/>
          <w:sz w:val="20"/>
          <w:szCs w:val="20"/>
          <w:lang w:eastAsia="ar-SA" w:bidi="hi-IN"/>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3.2. Поставка товара  осуществляется Поставщиком в течение  </w:t>
      </w:r>
      <w:r w:rsidRPr="004F6986">
        <w:rPr>
          <w:rFonts w:ascii="Times New Roman" w:eastAsia="Times New Roman" w:hAnsi="Times New Roman" w:cs="Times New Roman"/>
          <w:b/>
          <w:kern w:val="1"/>
          <w:sz w:val="20"/>
          <w:szCs w:val="20"/>
          <w:lang w:eastAsia="ar-SA" w:bidi="hi-IN"/>
        </w:rPr>
        <w:t>60 (шестьдесят) календарных дней</w:t>
      </w:r>
      <w:r w:rsidRPr="004F6986">
        <w:rPr>
          <w:rFonts w:ascii="Times New Roman" w:eastAsia="Times New Roman" w:hAnsi="Times New Roman" w:cs="Times New Roman"/>
          <w:kern w:val="1"/>
          <w:sz w:val="20"/>
          <w:szCs w:val="20"/>
          <w:lang w:eastAsia="ar-SA" w:bidi="hi-IN"/>
        </w:rPr>
        <w:t xml:space="preserve"> со дня заключения договора.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3.3. 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w:t>
      </w:r>
      <w:r w:rsidRPr="004F6986">
        <w:rPr>
          <w:rFonts w:ascii="Times New Roman" w:eastAsia="Times New Roman" w:hAnsi="Times New Roman" w:cs="Times New Roman"/>
          <w:kern w:val="1"/>
          <w:sz w:val="20"/>
          <w:szCs w:val="20"/>
          <w:lang w:eastAsia="zh-CN" w:bidi="hi-IN"/>
        </w:rPr>
        <w:t xml:space="preserve">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w:t>
      </w:r>
      <w:r w:rsidRPr="004F6986">
        <w:rPr>
          <w:rFonts w:ascii="Times New Roman" w:eastAsia="Times New Roman" w:hAnsi="Times New Roman" w:cs="Times New Roman"/>
          <w:kern w:val="1"/>
          <w:sz w:val="20"/>
          <w:szCs w:val="20"/>
          <w:lang w:eastAsia="ar-SA" w:bidi="hi-IN"/>
        </w:rPr>
        <w:t>производится телефонограммой, направленной  в хозяйственную часть ТТЖТ по телефону: 3822 65-01-54.</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3.4. Доставка товара осуществляется транспортом Поставщика или с привлечением транспорта третьих лиц за счет средств Поставщика.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3.5. Поставляемый товар должен быть новым, должен иметь необходимые маркировки, наклейки и пломбы, если такие требования предъявляются действующим законодательством.</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3.8. В течение 5 (пяти) рабочих дней с момента поставки (доставки) товара в адрес Заказчика, он проводит:</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3.10.  Заказчик  направляет Поставщику мотивированный отказ от приемки результатов исполнения </w:t>
      </w:r>
      <w:proofErr w:type="gramStart"/>
      <w:r w:rsidRPr="004F6986">
        <w:rPr>
          <w:rFonts w:ascii="Times New Roman" w:eastAsia="Times New Roman" w:hAnsi="Times New Roman" w:cs="Times New Roman"/>
          <w:kern w:val="1"/>
          <w:sz w:val="20"/>
          <w:szCs w:val="20"/>
          <w:lang w:eastAsia="ar-SA" w:bidi="hi-IN"/>
        </w:rPr>
        <w:t>обязательств</w:t>
      </w:r>
      <w:proofErr w:type="gramEnd"/>
      <w:r w:rsidRPr="004F6986">
        <w:rPr>
          <w:rFonts w:ascii="Times New Roman" w:eastAsia="Times New Roman" w:hAnsi="Times New Roman" w:cs="Times New Roman"/>
          <w:kern w:val="1"/>
          <w:sz w:val="20"/>
          <w:szCs w:val="20"/>
          <w:lang w:eastAsia="ar-SA" w:bidi="hi-IN"/>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proofErr w:type="gramStart"/>
      <w:r w:rsidRPr="004F6986">
        <w:rPr>
          <w:rFonts w:ascii="Times New Roman" w:eastAsia="Times New Roman" w:hAnsi="Times New Roman" w:cs="Times New Roman"/>
          <w:kern w:val="1"/>
          <w:sz w:val="20"/>
          <w:szCs w:val="20"/>
          <w:lang w:eastAsia="ar-SA" w:bidi="hi-IN"/>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принять товар в части и отказаться от той части товара, которая не соответствует требованиям и условиям договора;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отказаться от переданного товара и (или) от его оплаты;</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потребовать возмещения убытков и уплаты штрафных санкций;</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принять решение об одностороннем отказе от исполнения договора.</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3.13.Подписанные сторонами документы</w:t>
      </w:r>
      <w:proofErr w:type="gramStart"/>
      <w:r w:rsidRPr="004F6986">
        <w:rPr>
          <w:rFonts w:ascii="Times New Roman" w:eastAsia="Times New Roman" w:hAnsi="Times New Roman" w:cs="Times New Roman"/>
          <w:kern w:val="1"/>
          <w:sz w:val="20"/>
          <w:szCs w:val="20"/>
          <w:lang w:eastAsia="ar-SA" w:bidi="hi-IN"/>
        </w:rPr>
        <w:t xml:space="preserve"> :</w:t>
      </w:r>
      <w:proofErr w:type="gramEnd"/>
      <w:r w:rsidRPr="004F6986">
        <w:rPr>
          <w:rFonts w:ascii="Times New Roman" w:eastAsia="Times New Roman" w:hAnsi="Times New Roman" w:cs="Times New Roman"/>
          <w:kern w:val="1"/>
          <w:sz w:val="20"/>
          <w:szCs w:val="20"/>
          <w:lang w:eastAsia="ar-SA" w:bidi="hi-IN"/>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w:t>
      </w:r>
      <w:r w:rsidRPr="004F6986">
        <w:rPr>
          <w:rFonts w:ascii="Times New Roman" w:eastAsia="Times New Roman" w:hAnsi="Times New Roman" w:cs="Times New Roman"/>
          <w:kern w:val="1"/>
          <w:sz w:val="20"/>
          <w:szCs w:val="20"/>
          <w:lang w:eastAsia="ar-SA" w:bidi="hi-IN"/>
        </w:rPr>
        <w:lastRenderedPageBreak/>
        <w:t xml:space="preserve">замены, возврата Поставщику или уполномоченному представителю Поставщика. </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F6986" w:rsidRPr="004F6986" w:rsidRDefault="004F6986" w:rsidP="004F6986">
      <w:pPr>
        <w:widowControl w:val="0"/>
        <w:suppressAutoHyphens/>
        <w:spacing w:after="0" w:line="240" w:lineRule="auto"/>
        <w:ind w:firstLine="225"/>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b/>
          <w:kern w:val="1"/>
          <w:sz w:val="20"/>
          <w:szCs w:val="20"/>
          <w:lang w:eastAsia="ar-SA" w:bidi="hi-IN"/>
        </w:rPr>
        <w:t>4. Права и обязанности сторон</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w:t>
      </w:r>
      <w:proofErr w:type="gramStart"/>
      <w:r w:rsidRPr="004F6986">
        <w:rPr>
          <w:rFonts w:ascii="Times New Roman" w:eastAsia="Times New Roman" w:hAnsi="Times New Roman" w:cs="Times New Roman"/>
          <w:kern w:val="1"/>
          <w:sz w:val="20"/>
          <w:szCs w:val="20"/>
          <w:lang w:eastAsia="ar-SA" w:bidi="hi-IN"/>
        </w:rPr>
        <w:t>4.4.</w:t>
      </w:r>
      <w:r w:rsidRPr="004F6986">
        <w:rPr>
          <w:rFonts w:ascii="Times New Roman" w:eastAsia="SimSun" w:hAnsi="Times New Roman" w:cs="Times New Roman"/>
          <w:kern w:val="1"/>
          <w:sz w:val="20"/>
          <w:szCs w:val="20"/>
          <w:lang w:eastAsia="zh-CN" w:bidi="hi-IN"/>
        </w:rPr>
        <w:t>Поставщик обязан о</w:t>
      </w:r>
      <w:r w:rsidRPr="004F6986">
        <w:rPr>
          <w:rFonts w:ascii="Times New Roman" w:eastAsia="Times New Roman" w:hAnsi="Times New Roman" w:cs="Times New Roman"/>
          <w:kern w:val="1"/>
          <w:sz w:val="20"/>
          <w:szCs w:val="20"/>
          <w:lang w:eastAsia="ar-SA" w:bidi="hi-IN"/>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4.5.</w:t>
      </w:r>
      <w:r w:rsidRPr="004F6986">
        <w:rPr>
          <w:rFonts w:ascii="Times New Roman" w:eastAsia="SimSun" w:hAnsi="Times New Roman" w:cs="Times New Roman"/>
          <w:kern w:val="1"/>
          <w:sz w:val="20"/>
          <w:szCs w:val="20"/>
          <w:lang w:eastAsia="zh-CN" w:bidi="hi-IN"/>
        </w:rPr>
        <w:t>Поставщик обязан о</w:t>
      </w:r>
      <w:r w:rsidRPr="004F6986">
        <w:rPr>
          <w:rFonts w:ascii="Times New Roman" w:eastAsia="Times New Roman" w:hAnsi="Times New Roman" w:cs="Times New Roman"/>
          <w:kern w:val="1"/>
          <w:sz w:val="20"/>
          <w:szCs w:val="20"/>
          <w:lang w:eastAsia="ar-SA" w:bidi="hi-IN"/>
        </w:rPr>
        <w:t>беспечить  гарантийное  обслуживание  поставляемого товара в соответствии с гарантийными обязательствами.</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4.6. Заказчик обязан  принять товар и </w:t>
      </w:r>
      <w:proofErr w:type="gramStart"/>
      <w:r w:rsidRPr="004F6986">
        <w:rPr>
          <w:rFonts w:ascii="Times New Roman" w:eastAsia="Times New Roman" w:hAnsi="Times New Roman" w:cs="Times New Roman"/>
          <w:kern w:val="1"/>
          <w:sz w:val="20"/>
          <w:szCs w:val="20"/>
          <w:lang w:eastAsia="ar-SA" w:bidi="hi-IN"/>
        </w:rPr>
        <w:t>оплатить его стоимость на</w:t>
      </w:r>
      <w:proofErr w:type="gramEnd"/>
      <w:r w:rsidRPr="004F6986">
        <w:rPr>
          <w:rFonts w:ascii="Times New Roman" w:eastAsia="Times New Roman" w:hAnsi="Times New Roman" w:cs="Times New Roman"/>
          <w:kern w:val="1"/>
          <w:sz w:val="20"/>
          <w:szCs w:val="20"/>
          <w:lang w:eastAsia="ar-SA" w:bidi="hi-IN"/>
        </w:rPr>
        <w:t xml:space="preserve"> условиях настоящего договора. </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4.7. Заказчик вправе получать от Поставщика объяснения, связанные с поставкой товара, обусловленного договором.</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b/>
          <w:kern w:val="1"/>
          <w:sz w:val="20"/>
          <w:szCs w:val="20"/>
          <w:lang w:eastAsia="ar-SA" w:bidi="hi-IN"/>
        </w:rPr>
        <w:t>5.Гарантийные обязательства</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5.1. Поставщик несет ответственность за качество всего состава поставляемого товара  в течение гарантийного срока. </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5.2. Гарантийный срок на поставляемый товар устанавливается согласно гарантийному сроку, установленному производителем товара и\или поставщиком, но не менее 12 месяца,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суток (в рабочее время) с момента подачи заявки Заказчиком на диагностику и устранение неисправностей на территории Заказчика.</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 </w:t>
      </w:r>
      <w:r w:rsidRPr="004F6986">
        <w:rPr>
          <w:rFonts w:ascii="Times New Roman" w:eastAsia="SimSun" w:hAnsi="Times New Roman" w:cs="Mangal"/>
          <w:kern w:val="1"/>
          <w:sz w:val="20"/>
          <w:szCs w:val="20"/>
          <w:lang w:eastAsia="zh-CN" w:bidi="hi-IN"/>
        </w:rPr>
        <w:t>Номер технической поддержки должен быть бесплатный.</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b/>
          <w:kern w:val="1"/>
          <w:sz w:val="20"/>
          <w:szCs w:val="20"/>
          <w:lang w:eastAsia="ar-SA" w:bidi="hi-IN"/>
        </w:rPr>
        <w:t>6 Ответственность сторон</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6.5. За каждый факт неисполнения или ненадлежащего исполнения Поставщиком обязательства, </w:t>
      </w:r>
      <w:r w:rsidRPr="004F6986">
        <w:rPr>
          <w:rFonts w:ascii="Times New Roman" w:eastAsia="DejaVu Sans" w:hAnsi="Times New Roman" w:cs="Times New Roman"/>
          <w:kern w:val="1"/>
          <w:sz w:val="20"/>
          <w:szCs w:val="20"/>
          <w:lang w:eastAsia="ar-SA" w:bidi="hi-IN"/>
        </w:rPr>
        <w:lastRenderedPageBreak/>
        <w:t>предусмотренного  договором, которое не имеет стоимостного выражения, размер штрафа устанавливается  в виде фиксированной суммы – 1000 рублей.</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F6986">
        <w:rPr>
          <w:rFonts w:ascii="Times New Roman" w:eastAsia="DejaVu Sans" w:hAnsi="Times New Roman" w:cs="Times New Roman"/>
          <w:kern w:val="1"/>
          <w:sz w:val="20"/>
          <w:szCs w:val="20"/>
          <w:lang w:eastAsia="ar-SA" w:bidi="hi-IN"/>
        </w:rPr>
        <w:t xml:space="preserve">( </w:t>
      </w:r>
      <w:proofErr w:type="gramEnd"/>
      <w:r w:rsidRPr="004F6986">
        <w:rPr>
          <w:rFonts w:ascii="Times New Roman" w:eastAsia="DejaVu Sans" w:hAnsi="Times New Roman" w:cs="Times New Roman"/>
          <w:kern w:val="1"/>
          <w:sz w:val="20"/>
          <w:szCs w:val="20"/>
          <w:lang w:eastAsia="ar-SA" w:bidi="hi-IN"/>
        </w:rPr>
        <w:t>штрафа, пени) на следующих условиях:</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SimSun" w:hAnsi="Times New Roman" w:cs="Times New Roman"/>
          <w:kern w:val="1"/>
          <w:sz w:val="20"/>
          <w:szCs w:val="20"/>
          <w:lang w:eastAsia="zh-CN" w:bidi="hi-IN"/>
        </w:rPr>
      </w:pPr>
      <w:r w:rsidRPr="004F6986">
        <w:rPr>
          <w:rFonts w:ascii="Times New Roman" w:eastAsia="DejaVu Sans" w:hAnsi="Times New Roman" w:cs="Times New Roman"/>
          <w:b/>
          <w:kern w:val="1"/>
          <w:sz w:val="20"/>
          <w:szCs w:val="20"/>
          <w:lang w:eastAsia="ar-SA" w:bidi="hi-IN"/>
        </w:rPr>
        <w:t xml:space="preserve">7. Обеспечение исполнения контракта </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7.1 Размер обеспечения исполнения настоящего договора установлен в сумме 54 204,90 рублей.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F6986" w:rsidRPr="004F6986" w:rsidRDefault="004F6986" w:rsidP="004F6986">
      <w:pPr>
        <w:widowControl w:val="0"/>
        <w:suppressAutoHyphens/>
        <w:spacing w:after="0" w:line="240" w:lineRule="auto"/>
        <w:ind w:firstLine="540"/>
        <w:jc w:val="both"/>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неисполнения Поставщиком условий договора полностью или в части</w:t>
      </w:r>
    </w:p>
    <w:p w:rsidR="004F6986" w:rsidRPr="004F6986" w:rsidRDefault="004F6986" w:rsidP="004F6986">
      <w:pPr>
        <w:widowControl w:val="0"/>
        <w:suppressAutoHyphens/>
        <w:spacing w:after="0" w:line="240" w:lineRule="auto"/>
        <w:ind w:firstLine="540"/>
        <w:jc w:val="both"/>
        <w:rPr>
          <w:rFonts w:ascii="Times New Roman" w:eastAsia="DejaVu Sans" w:hAnsi="Times New Roman" w:cs="Times New Roman"/>
          <w:b/>
          <w:kern w:val="1"/>
          <w:sz w:val="20"/>
          <w:szCs w:val="20"/>
          <w:lang w:eastAsia="ar-SA" w:bidi="hi-IN"/>
        </w:rPr>
      </w:pPr>
      <w:r w:rsidRPr="004F6986">
        <w:rPr>
          <w:rFonts w:ascii="Times New Roman" w:eastAsia="SimSun" w:hAnsi="Times New Roman" w:cs="Times New Roman"/>
          <w:kern w:val="1"/>
          <w:sz w:val="20"/>
          <w:szCs w:val="20"/>
          <w:lang w:eastAsia="zh-CN" w:bidi="hi-I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DejaVu Sans" w:hAnsi="Times New Roman" w:cs="Times New Roman"/>
          <w:b/>
          <w:kern w:val="1"/>
          <w:sz w:val="20"/>
          <w:szCs w:val="20"/>
          <w:lang w:eastAsia="ar-SA" w:bidi="hi-IN"/>
        </w:rPr>
        <w:t>8. Обстоятельства непреодолимой силы</w:t>
      </w:r>
    </w:p>
    <w:p w:rsidR="004F6986" w:rsidRPr="004F6986" w:rsidRDefault="004F6986" w:rsidP="004F6986">
      <w:pPr>
        <w:widowControl w:val="0"/>
        <w:tabs>
          <w:tab w:val="left" w:pos="1496"/>
        </w:tabs>
        <w:suppressAutoHyphens/>
        <w:spacing w:after="0" w:line="240" w:lineRule="auto"/>
        <w:jc w:val="both"/>
        <w:rPr>
          <w:rFonts w:ascii="Times New Roman" w:eastAsia="Times New Roman" w:hAnsi="Times New Roman" w:cs="Times New Roman"/>
          <w:kern w:val="1"/>
          <w:sz w:val="20"/>
          <w:szCs w:val="20"/>
          <w:lang w:eastAsia="ar-SA" w:bidi="hi-IN"/>
        </w:rPr>
      </w:pPr>
      <w:proofErr w:type="gramStart"/>
      <w:r w:rsidRPr="004F6986">
        <w:rPr>
          <w:rFonts w:ascii="Times New Roman" w:eastAsia="Times New Roman" w:hAnsi="Times New Roman" w:cs="Times New Roman"/>
          <w:kern w:val="1"/>
          <w:sz w:val="20"/>
          <w:szCs w:val="20"/>
          <w:lang w:eastAsia="ar-SA" w:bidi="hi-IN"/>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F6986" w:rsidRPr="004F6986" w:rsidRDefault="004F6986" w:rsidP="004F6986">
      <w:pPr>
        <w:widowControl w:val="0"/>
        <w:tabs>
          <w:tab w:val="left" w:pos="1496"/>
        </w:tabs>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F6986" w:rsidRPr="004F6986" w:rsidRDefault="004F6986" w:rsidP="004F6986">
      <w:pPr>
        <w:widowControl w:val="0"/>
        <w:tabs>
          <w:tab w:val="left" w:pos="1496"/>
        </w:tabs>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w:t>
      </w:r>
      <w:r w:rsidRPr="004F6986">
        <w:rPr>
          <w:rFonts w:ascii="Times New Roman" w:eastAsia="Times New Roman" w:hAnsi="Times New Roman" w:cs="Times New Roman"/>
          <w:kern w:val="1"/>
          <w:sz w:val="20"/>
          <w:szCs w:val="20"/>
          <w:lang w:eastAsia="ar-SA" w:bidi="hi-IN"/>
        </w:rPr>
        <w:lastRenderedPageBreak/>
        <w:t>непреодолимой силы и разумному сроку для устранения ее последствий.</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b/>
          <w:kern w:val="1"/>
          <w:sz w:val="20"/>
          <w:szCs w:val="20"/>
          <w:lang w:eastAsia="zh-CN" w:bidi="hi-IN"/>
        </w:rPr>
        <w:t>9. Порядок разрешения споров</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kern w:val="1"/>
          <w:sz w:val="20"/>
          <w:szCs w:val="20"/>
          <w:lang w:eastAsia="zh-CN" w:bidi="hi-I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kern w:val="1"/>
          <w:sz w:val="20"/>
          <w:szCs w:val="20"/>
          <w:lang w:eastAsia="zh-CN" w:bidi="hi-IN"/>
        </w:rPr>
        <w:t xml:space="preserve">       9.2.  Любые споры, не урегулированные во внесудебном порядке, разрешаются арбитражным судом Томской области.</w:t>
      </w:r>
    </w:p>
    <w:p w:rsidR="004F6986" w:rsidRPr="004F6986" w:rsidRDefault="004F6986" w:rsidP="004F6986">
      <w:pPr>
        <w:widowControl w:val="0"/>
        <w:suppressAutoHyphens/>
        <w:spacing w:after="0" w:line="240" w:lineRule="auto"/>
        <w:jc w:val="both"/>
        <w:rPr>
          <w:rFonts w:ascii="Times New Roman" w:eastAsia="DejaVu Sans"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zh-CN" w:bidi="hi-I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F6986" w:rsidRPr="004F6986" w:rsidRDefault="004F6986" w:rsidP="004F6986">
      <w:pPr>
        <w:widowControl w:val="0"/>
        <w:suppressAutoHyphens/>
        <w:spacing w:after="0" w:line="240" w:lineRule="auto"/>
        <w:rPr>
          <w:rFonts w:ascii="Times New Roman" w:eastAsia="DejaVu Sans"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b/>
          <w:kern w:val="1"/>
          <w:sz w:val="20"/>
          <w:szCs w:val="20"/>
          <w:lang w:eastAsia="ar-SA" w:bidi="hi-IN"/>
        </w:rPr>
        <w:t xml:space="preserve">10.Срок действия  договора и прочие условия. </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10.2.  Договора заключается в электронной форме и подписывается сторонами  электронной подписью. </w:t>
      </w:r>
    </w:p>
    <w:p w:rsidR="004F6986" w:rsidRPr="004F6986" w:rsidRDefault="004F6986" w:rsidP="004F6986">
      <w:pPr>
        <w:widowControl w:val="0"/>
        <w:suppressAutoHyphens/>
        <w:spacing w:after="0" w:line="240" w:lineRule="auto"/>
        <w:ind w:firstLine="225"/>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10.5.При исполнении договора не допускается перемена Поставщика</w:t>
      </w:r>
      <w:proofErr w:type="gramStart"/>
      <w:r w:rsidRPr="004F6986">
        <w:rPr>
          <w:rFonts w:ascii="Times New Roman" w:eastAsia="Times New Roman" w:hAnsi="Times New Roman" w:cs="Times New Roman"/>
          <w:kern w:val="1"/>
          <w:sz w:val="20"/>
          <w:szCs w:val="20"/>
          <w:lang w:eastAsia="ar-SA" w:bidi="hi-IN"/>
        </w:rPr>
        <w:t xml:space="preserve"> ,</w:t>
      </w:r>
      <w:proofErr w:type="gramEnd"/>
      <w:r w:rsidRPr="004F6986">
        <w:rPr>
          <w:rFonts w:ascii="Times New Roman" w:eastAsia="Times New Roman" w:hAnsi="Times New Roman" w:cs="Times New Roman"/>
          <w:kern w:val="1"/>
          <w:sz w:val="20"/>
          <w:szCs w:val="20"/>
          <w:lang w:eastAsia="ar-SA" w:bidi="hi-IN"/>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  10.6. В случае перемены Заказчика права и обязанности Заказчика, предусмотренные договором, переходят к новому Заказчику.</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ind w:firstLine="360"/>
        <w:jc w:val="center"/>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
          <w:kern w:val="1"/>
          <w:sz w:val="20"/>
          <w:szCs w:val="20"/>
          <w:lang w:eastAsia="ar-SA" w:bidi="hi-IN"/>
        </w:rPr>
        <w:t>11. Порядок расторжения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11.3. </w:t>
      </w:r>
      <w:proofErr w:type="gramStart"/>
      <w:r w:rsidRPr="004F6986">
        <w:rPr>
          <w:rFonts w:ascii="Times New Roman" w:eastAsia="Times New Roman" w:hAnsi="Times New Roman" w:cs="Times New Roman"/>
          <w:bCs/>
          <w:kern w:val="1"/>
          <w:sz w:val="20"/>
          <w:szCs w:val="20"/>
          <w:lang w:eastAsia="ar-SA" w:bidi="hi-IN"/>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F6986">
        <w:rPr>
          <w:rFonts w:ascii="Times New Roman" w:eastAsia="Times New Roman" w:hAnsi="Times New Roman" w:cs="Times New Roman"/>
          <w:bCs/>
          <w:kern w:val="1"/>
          <w:sz w:val="20"/>
          <w:szCs w:val="20"/>
          <w:lang w:eastAsia="ar-SA" w:bidi="hi-IN"/>
        </w:rPr>
        <w:t xml:space="preserve"> связи и доставки, </w:t>
      </w:r>
      <w:proofErr w:type="gramStart"/>
      <w:r w:rsidRPr="004F6986">
        <w:rPr>
          <w:rFonts w:ascii="Times New Roman" w:eastAsia="Times New Roman" w:hAnsi="Times New Roman" w:cs="Times New Roman"/>
          <w:bCs/>
          <w:kern w:val="1"/>
          <w:sz w:val="20"/>
          <w:szCs w:val="20"/>
          <w:lang w:eastAsia="ar-SA" w:bidi="hi-IN"/>
        </w:rPr>
        <w:t>обеспечивающих</w:t>
      </w:r>
      <w:proofErr w:type="gramEnd"/>
      <w:r w:rsidRPr="004F6986">
        <w:rPr>
          <w:rFonts w:ascii="Times New Roman" w:eastAsia="Times New Roman" w:hAnsi="Times New Roman" w:cs="Times New Roman"/>
          <w:bCs/>
          <w:kern w:val="1"/>
          <w:sz w:val="20"/>
          <w:szCs w:val="20"/>
          <w:lang w:eastAsia="ar-SA" w:bidi="hi-IN"/>
        </w:rPr>
        <w:t xml:space="preserve"> фиксирование такого уведомления и получение Заказчиком подтверждения о его вручении Поставщику.</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F6986">
        <w:rPr>
          <w:rFonts w:ascii="Times New Roman" w:eastAsia="Times New Roman" w:hAnsi="Times New Roman" w:cs="Times New Roman"/>
          <w:bCs/>
          <w:kern w:val="1"/>
          <w:sz w:val="20"/>
          <w:szCs w:val="20"/>
          <w:lang w:eastAsia="ar-SA" w:bidi="hi-IN"/>
        </w:rPr>
        <w:t>с даты размещения</w:t>
      </w:r>
      <w:proofErr w:type="gramEnd"/>
      <w:r w:rsidRPr="004F6986">
        <w:rPr>
          <w:rFonts w:ascii="Times New Roman" w:eastAsia="Times New Roman" w:hAnsi="Times New Roman" w:cs="Times New Roman"/>
          <w:bCs/>
          <w:kern w:val="1"/>
          <w:sz w:val="20"/>
          <w:szCs w:val="20"/>
          <w:lang w:eastAsia="ar-SA" w:bidi="hi-IN"/>
        </w:rPr>
        <w:t xml:space="preserve"> решения Заказчика об одностороннем отказе от исполнения договора в единой информационной системе.</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11.5. Решение Заказчика об одностороннем отказе от исполнения договора вступает в </w:t>
      </w:r>
      <w:proofErr w:type="gramStart"/>
      <w:r w:rsidRPr="004F6986">
        <w:rPr>
          <w:rFonts w:ascii="Times New Roman" w:eastAsia="Times New Roman" w:hAnsi="Times New Roman" w:cs="Times New Roman"/>
          <w:bCs/>
          <w:kern w:val="1"/>
          <w:sz w:val="20"/>
          <w:szCs w:val="20"/>
          <w:lang w:eastAsia="ar-SA" w:bidi="hi-IN"/>
        </w:rPr>
        <w:t>силу</w:t>
      </w:r>
      <w:proofErr w:type="gramEnd"/>
      <w:r w:rsidRPr="004F6986">
        <w:rPr>
          <w:rFonts w:ascii="Times New Roman" w:eastAsia="Times New Roman" w:hAnsi="Times New Roman" w:cs="Times New Roman"/>
          <w:bCs/>
          <w:kern w:val="1"/>
          <w:sz w:val="20"/>
          <w:szCs w:val="20"/>
          <w:lang w:eastAsia="ar-SA" w:bidi="hi-IN"/>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11.6. </w:t>
      </w:r>
      <w:proofErr w:type="gramStart"/>
      <w:r w:rsidRPr="004F6986">
        <w:rPr>
          <w:rFonts w:ascii="Times New Roman" w:eastAsia="Times New Roman" w:hAnsi="Times New Roman" w:cs="Times New Roman"/>
          <w:bCs/>
          <w:kern w:val="1"/>
          <w:sz w:val="20"/>
          <w:szCs w:val="20"/>
          <w:lang w:eastAsia="ar-SA" w:bidi="hi-IN"/>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F6986">
        <w:rPr>
          <w:rFonts w:ascii="Times New Roman" w:eastAsia="Times New Roman" w:hAnsi="Times New Roman" w:cs="Times New Roman"/>
          <w:bCs/>
          <w:kern w:val="1"/>
          <w:sz w:val="20"/>
          <w:szCs w:val="20"/>
          <w:lang w:eastAsia="ar-SA" w:bidi="hi-I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lastRenderedPageBreak/>
        <w:t xml:space="preserve">  11.9. </w:t>
      </w:r>
      <w:proofErr w:type="gramStart"/>
      <w:r w:rsidRPr="004F6986">
        <w:rPr>
          <w:rFonts w:ascii="Times New Roman" w:eastAsia="Times New Roman" w:hAnsi="Times New Roman" w:cs="Times New Roman"/>
          <w:bCs/>
          <w:kern w:val="1"/>
          <w:sz w:val="20"/>
          <w:szCs w:val="20"/>
          <w:lang w:eastAsia="ar-SA" w:bidi="hi-IN"/>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6986">
        <w:rPr>
          <w:rFonts w:ascii="Times New Roman" w:eastAsia="Times New Roman" w:hAnsi="Times New Roman" w:cs="Times New Roman"/>
          <w:bCs/>
          <w:kern w:val="1"/>
          <w:sz w:val="20"/>
          <w:szCs w:val="20"/>
          <w:lang w:eastAsia="ar-SA" w:bidi="hi-IN"/>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11.10. Решение Поставщика  об одностороннем отказе от исполнения договора вступает в </w:t>
      </w:r>
      <w:proofErr w:type="gramStart"/>
      <w:r w:rsidRPr="004F6986">
        <w:rPr>
          <w:rFonts w:ascii="Times New Roman" w:eastAsia="Times New Roman" w:hAnsi="Times New Roman" w:cs="Times New Roman"/>
          <w:bCs/>
          <w:kern w:val="1"/>
          <w:sz w:val="20"/>
          <w:szCs w:val="20"/>
          <w:lang w:eastAsia="ar-SA" w:bidi="hi-IN"/>
        </w:rPr>
        <w:t>силу</w:t>
      </w:r>
      <w:proofErr w:type="gramEnd"/>
      <w:r w:rsidRPr="004F6986">
        <w:rPr>
          <w:rFonts w:ascii="Times New Roman" w:eastAsia="Times New Roman" w:hAnsi="Times New Roman" w:cs="Times New Roman"/>
          <w:bCs/>
          <w:kern w:val="1"/>
          <w:sz w:val="20"/>
          <w:szCs w:val="20"/>
          <w:lang w:eastAsia="ar-SA" w:bidi="hi-I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F6986">
        <w:rPr>
          <w:rFonts w:ascii="Times New Roman" w:eastAsia="Times New Roman" w:hAnsi="Times New Roman" w:cs="Times New Roman"/>
          <w:bCs/>
          <w:kern w:val="1"/>
          <w:sz w:val="20"/>
          <w:szCs w:val="20"/>
          <w:lang w:eastAsia="ar-SA" w:bidi="hi-IN"/>
        </w:rPr>
        <w:t>решении</w:t>
      </w:r>
      <w:proofErr w:type="gramEnd"/>
      <w:r w:rsidRPr="004F6986">
        <w:rPr>
          <w:rFonts w:ascii="Times New Roman" w:eastAsia="Times New Roman" w:hAnsi="Times New Roman" w:cs="Times New Roman"/>
          <w:bCs/>
          <w:kern w:val="1"/>
          <w:sz w:val="20"/>
          <w:szCs w:val="20"/>
          <w:lang w:eastAsia="ar-SA" w:bidi="hi-I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r w:rsidRPr="004F6986">
        <w:rPr>
          <w:rFonts w:ascii="Times New Roman" w:eastAsia="Times New Roman" w:hAnsi="Times New Roman" w:cs="Times New Roman"/>
          <w:bCs/>
          <w:kern w:val="1"/>
          <w:sz w:val="20"/>
          <w:szCs w:val="20"/>
          <w:lang w:eastAsia="ar-SA" w:bidi="hi-IN"/>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6986" w:rsidRPr="004F6986" w:rsidRDefault="004F6986" w:rsidP="004F6986">
      <w:pPr>
        <w:widowControl w:val="0"/>
        <w:suppressAutoHyphens/>
        <w:spacing w:after="0" w:line="240" w:lineRule="auto"/>
        <w:ind w:firstLine="360"/>
        <w:jc w:val="both"/>
        <w:rPr>
          <w:rFonts w:ascii="Times New Roman" w:eastAsia="Times New Roman" w:hAnsi="Times New Roman" w:cs="Times New Roman"/>
          <w:bCs/>
          <w:kern w:val="1"/>
          <w:sz w:val="20"/>
          <w:szCs w:val="20"/>
          <w:lang w:eastAsia="ar-SA" w:bidi="hi-IN"/>
        </w:rPr>
      </w:pPr>
    </w:p>
    <w:p w:rsidR="004F6986" w:rsidRPr="004F6986" w:rsidRDefault="004F6986" w:rsidP="004F6986">
      <w:pPr>
        <w:widowControl w:val="0"/>
        <w:suppressAutoHyphens/>
        <w:spacing w:after="0" w:line="240" w:lineRule="auto"/>
        <w:jc w:val="center"/>
        <w:rPr>
          <w:rFonts w:ascii="Times New Roman" w:eastAsia="DejaVu Sans" w:hAnsi="Times New Roman" w:cs="Times New Roman"/>
          <w:b/>
          <w:kern w:val="1"/>
          <w:sz w:val="20"/>
          <w:szCs w:val="20"/>
          <w:lang w:eastAsia="ar-SA" w:bidi="hi-IN"/>
        </w:rPr>
      </w:pPr>
      <w:bookmarkStart w:id="13" w:name="Par2"/>
      <w:bookmarkEnd w:id="13"/>
      <w:r w:rsidRPr="004F6986">
        <w:rPr>
          <w:rFonts w:ascii="Times New Roman" w:eastAsia="DejaVu Sans" w:hAnsi="Times New Roman" w:cs="Times New Roman"/>
          <w:b/>
          <w:kern w:val="1"/>
          <w:sz w:val="20"/>
          <w:szCs w:val="20"/>
          <w:lang w:eastAsia="ar-SA" w:bidi="hi-IN"/>
        </w:rPr>
        <w:t>12.Юридические адреса сторон</w:t>
      </w:r>
    </w:p>
    <w:tbl>
      <w:tblPr>
        <w:tblW w:w="0" w:type="auto"/>
        <w:tblInd w:w="225" w:type="dxa"/>
        <w:tblLayout w:type="fixed"/>
        <w:tblLook w:val="0000" w:firstRow="0" w:lastRow="0" w:firstColumn="0" w:lastColumn="0" w:noHBand="0" w:noVBand="0"/>
      </w:tblPr>
      <w:tblGrid>
        <w:gridCol w:w="4922"/>
        <w:gridCol w:w="5040"/>
      </w:tblGrid>
      <w:tr w:rsidR="004F6986" w:rsidRPr="004F6986" w:rsidTr="009732FD">
        <w:tc>
          <w:tcPr>
            <w:tcW w:w="4922" w:type="dxa"/>
            <w:shd w:val="clear" w:color="auto" w:fill="auto"/>
          </w:tcPr>
          <w:p w:rsidR="004F6986" w:rsidRPr="004F6986" w:rsidRDefault="004F6986" w:rsidP="004F6986">
            <w:pPr>
              <w:widowControl w:val="0"/>
              <w:suppressAutoHyphens/>
              <w:spacing w:after="0" w:line="240" w:lineRule="auto"/>
              <w:jc w:val="center"/>
              <w:rPr>
                <w:rFonts w:ascii="Times New Roman" w:eastAsia="Times New Roman" w:hAnsi="Times New Roman" w:cs="Times New Roman"/>
                <w:b/>
                <w:kern w:val="1"/>
                <w:sz w:val="20"/>
                <w:szCs w:val="20"/>
                <w:lang w:eastAsia="zh-CN" w:bidi="hi-IN"/>
              </w:rPr>
            </w:pPr>
            <w:r w:rsidRPr="004F6986">
              <w:rPr>
                <w:rFonts w:ascii="Times New Roman" w:eastAsia="DejaVu Sans" w:hAnsi="Times New Roman" w:cs="Times New Roman"/>
                <w:b/>
                <w:kern w:val="1"/>
                <w:sz w:val="20"/>
                <w:szCs w:val="20"/>
                <w:lang w:eastAsia="ar-SA" w:bidi="hi-IN"/>
              </w:rPr>
              <w:t>Заказчик:</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b/>
                <w:kern w:val="1"/>
                <w:sz w:val="20"/>
                <w:szCs w:val="20"/>
                <w:lang w:eastAsia="zh-CN" w:bidi="hi-IN"/>
              </w:rPr>
              <w:t xml:space="preserve">ФГБОУ </w:t>
            </w:r>
            <w:proofErr w:type="gramStart"/>
            <w:r w:rsidRPr="004F6986">
              <w:rPr>
                <w:rFonts w:ascii="Times New Roman" w:eastAsia="Times New Roman" w:hAnsi="Times New Roman" w:cs="Times New Roman"/>
                <w:b/>
                <w:kern w:val="1"/>
                <w:sz w:val="20"/>
                <w:szCs w:val="20"/>
                <w:lang w:eastAsia="zh-CN" w:bidi="hi-IN"/>
              </w:rPr>
              <w:t>ВО</w:t>
            </w:r>
            <w:proofErr w:type="gramEnd"/>
            <w:r w:rsidRPr="004F6986">
              <w:rPr>
                <w:rFonts w:ascii="Times New Roman" w:eastAsia="Times New Roman" w:hAnsi="Times New Roman" w:cs="Times New Roman"/>
                <w:b/>
                <w:kern w:val="1"/>
                <w:sz w:val="20"/>
                <w:szCs w:val="20"/>
                <w:lang w:eastAsia="zh-CN" w:bidi="hi-IN"/>
              </w:rPr>
              <w:t xml:space="preserve"> «Сибирский государственный университет путей сообщения» (СГУПС)</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kern w:val="1"/>
                <w:sz w:val="20"/>
                <w:szCs w:val="20"/>
                <w:lang w:eastAsia="zh-CN" w:bidi="hi-IN"/>
              </w:rPr>
              <w:t>630049 г</w:t>
            </w:r>
            <w:proofErr w:type="gramStart"/>
            <w:r w:rsidRPr="004F6986">
              <w:rPr>
                <w:rFonts w:ascii="Times New Roman" w:eastAsia="Times New Roman" w:hAnsi="Times New Roman" w:cs="Times New Roman"/>
                <w:kern w:val="1"/>
                <w:sz w:val="20"/>
                <w:szCs w:val="20"/>
                <w:lang w:eastAsia="zh-CN" w:bidi="hi-IN"/>
              </w:rPr>
              <w:t>.Н</w:t>
            </w:r>
            <w:proofErr w:type="gramEnd"/>
            <w:r w:rsidRPr="004F6986">
              <w:rPr>
                <w:rFonts w:ascii="Times New Roman" w:eastAsia="Times New Roman" w:hAnsi="Times New Roman" w:cs="Times New Roman"/>
                <w:kern w:val="1"/>
                <w:sz w:val="20"/>
                <w:szCs w:val="20"/>
                <w:lang w:eastAsia="zh-CN" w:bidi="hi-IN"/>
              </w:rPr>
              <w:t xml:space="preserve">овосибирск,49 </w:t>
            </w:r>
            <w:proofErr w:type="spellStart"/>
            <w:r w:rsidRPr="004F6986">
              <w:rPr>
                <w:rFonts w:ascii="Times New Roman" w:eastAsia="Times New Roman" w:hAnsi="Times New Roman" w:cs="Times New Roman"/>
                <w:kern w:val="1"/>
                <w:sz w:val="20"/>
                <w:szCs w:val="20"/>
                <w:lang w:eastAsia="zh-CN" w:bidi="hi-IN"/>
              </w:rPr>
              <w:t>ул.Дуси</w:t>
            </w:r>
            <w:proofErr w:type="spellEnd"/>
            <w:r w:rsidRPr="004F6986">
              <w:rPr>
                <w:rFonts w:ascii="Times New Roman" w:eastAsia="Times New Roman" w:hAnsi="Times New Roman" w:cs="Times New Roman"/>
                <w:kern w:val="1"/>
                <w:sz w:val="20"/>
                <w:szCs w:val="20"/>
                <w:lang w:eastAsia="zh-CN" w:bidi="hi-IN"/>
              </w:rPr>
              <w:t xml:space="preserve"> Ковальчук д.191, </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zh-CN" w:bidi="hi-IN"/>
              </w:rPr>
            </w:pPr>
            <w:r w:rsidRPr="004F6986">
              <w:rPr>
                <w:rFonts w:ascii="Times New Roman" w:eastAsia="Times New Roman" w:hAnsi="Times New Roman" w:cs="Times New Roman"/>
                <w:kern w:val="1"/>
                <w:sz w:val="20"/>
                <w:szCs w:val="20"/>
                <w:lang w:eastAsia="zh-CN" w:bidi="hi-IN"/>
              </w:rPr>
              <w:t>ИНН: 5402113155 КПП 540201001</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b/>
                <w:kern w:val="1"/>
                <w:sz w:val="20"/>
                <w:szCs w:val="20"/>
                <w:lang w:eastAsia="zh-CN" w:bidi="hi-IN"/>
              </w:rPr>
            </w:pPr>
            <w:r w:rsidRPr="004F6986">
              <w:rPr>
                <w:rFonts w:ascii="Times New Roman" w:eastAsia="Times New Roman" w:hAnsi="Times New Roman" w:cs="Times New Roman"/>
                <w:kern w:val="1"/>
                <w:sz w:val="20"/>
                <w:szCs w:val="20"/>
                <w:lang w:eastAsia="zh-CN" w:bidi="hi-IN"/>
              </w:rPr>
              <w:t>ОГРН 1025401011680</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Филиал ФГБОУ ВО СГУП</w:t>
            </w:r>
            <w:proofErr w:type="gramStart"/>
            <w:r w:rsidRPr="004F6986">
              <w:rPr>
                <w:rFonts w:ascii="Times New Roman" w:eastAsia="SimSun" w:hAnsi="Times New Roman" w:cs="Times New Roman"/>
                <w:kern w:val="1"/>
                <w:sz w:val="20"/>
                <w:szCs w:val="20"/>
                <w:lang w:eastAsia="zh-CN" w:bidi="hi-IN"/>
              </w:rPr>
              <w:t>С-</w:t>
            </w:r>
            <w:proofErr w:type="gramEnd"/>
            <w:r w:rsidRPr="004F6986">
              <w:rPr>
                <w:rFonts w:ascii="Times New Roman" w:eastAsia="SimSun" w:hAnsi="Times New Roman" w:cs="Times New Roman"/>
                <w:kern w:val="1"/>
                <w:sz w:val="20"/>
                <w:szCs w:val="20"/>
                <w:lang w:eastAsia="zh-CN" w:bidi="hi-IN"/>
              </w:rPr>
              <w:t xml:space="preserve"> Томский техникум железнодорожного транспорта (ТТЖТ-филиал СГУПС)</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Адрес: </w:t>
            </w:r>
            <w:proofErr w:type="spellStart"/>
            <w:r w:rsidRPr="004F6986">
              <w:rPr>
                <w:rFonts w:ascii="Times New Roman" w:eastAsia="SimSun" w:hAnsi="Times New Roman" w:cs="Times New Roman"/>
                <w:kern w:val="1"/>
                <w:sz w:val="20"/>
                <w:szCs w:val="20"/>
                <w:lang w:eastAsia="zh-CN" w:bidi="hi-IN"/>
              </w:rPr>
              <w:t>г</w:t>
            </w:r>
            <w:proofErr w:type="gramStart"/>
            <w:r w:rsidRPr="004F6986">
              <w:rPr>
                <w:rFonts w:ascii="Times New Roman" w:eastAsia="SimSun" w:hAnsi="Times New Roman" w:cs="Times New Roman"/>
                <w:kern w:val="1"/>
                <w:sz w:val="20"/>
                <w:szCs w:val="20"/>
                <w:lang w:eastAsia="zh-CN" w:bidi="hi-IN"/>
              </w:rPr>
              <w:t>.Т</w:t>
            </w:r>
            <w:proofErr w:type="gramEnd"/>
            <w:r w:rsidRPr="004F6986">
              <w:rPr>
                <w:rFonts w:ascii="Times New Roman" w:eastAsia="SimSun" w:hAnsi="Times New Roman" w:cs="Times New Roman"/>
                <w:kern w:val="1"/>
                <w:sz w:val="20"/>
                <w:szCs w:val="20"/>
                <w:lang w:eastAsia="zh-CN" w:bidi="hi-IN"/>
              </w:rPr>
              <w:t>омск</w:t>
            </w:r>
            <w:proofErr w:type="spellEnd"/>
            <w:r w:rsidRPr="004F6986">
              <w:rPr>
                <w:rFonts w:ascii="Times New Roman" w:eastAsia="SimSun" w:hAnsi="Times New Roman" w:cs="Times New Roman"/>
                <w:kern w:val="1"/>
                <w:sz w:val="20"/>
                <w:szCs w:val="20"/>
                <w:lang w:eastAsia="zh-CN" w:bidi="hi-IN"/>
              </w:rPr>
              <w:t>, пер.Переездный,д.1 тел.798-855</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ИНН/КПП 5402113155/701702001</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Р/с 40501810500002000002 Отделение Томск </w:t>
            </w:r>
            <w:proofErr w:type="spellStart"/>
            <w:r w:rsidRPr="004F6986">
              <w:rPr>
                <w:rFonts w:ascii="Times New Roman" w:eastAsia="SimSun" w:hAnsi="Times New Roman" w:cs="Times New Roman"/>
                <w:kern w:val="1"/>
                <w:sz w:val="20"/>
                <w:szCs w:val="20"/>
                <w:lang w:eastAsia="zh-CN" w:bidi="hi-IN"/>
              </w:rPr>
              <w:t>г</w:t>
            </w:r>
            <w:proofErr w:type="gramStart"/>
            <w:r w:rsidRPr="004F6986">
              <w:rPr>
                <w:rFonts w:ascii="Times New Roman" w:eastAsia="SimSun" w:hAnsi="Times New Roman" w:cs="Times New Roman"/>
                <w:kern w:val="1"/>
                <w:sz w:val="20"/>
                <w:szCs w:val="20"/>
                <w:lang w:eastAsia="zh-CN" w:bidi="hi-IN"/>
              </w:rPr>
              <w:t>.Т</w:t>
            </w:r>
            <w:proofErr w:type="gramEnd"/>
            <w:r w:rsidRPr="004F6986">
              <w:rPr>
                <w:rFonts w:ascii="Times New Roman" w:eastAsia="SimSun" w:hAnsi="Times New Roman" w:cs="Times New Roman"/>
                <w:kern w:val="1"/>
                <w:sz w:val="20"/>
                <w:szCs w:val="20"/>
                <w:lang w:eastAsia="zh-CN" w:bidi="hi-IN"/>
              </w:rPr>
              <w:t>омск</w:t>
            </w:r>
            <w:proofErr w:type="spellEnd"/>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БИК 046902001</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 xml:space="preserve">УФК по Томской области (ТТЖТ-филиал СГУПС л/с 20656Х57840) </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ОГРН  1025401011680</w:t>
            </w:r>
          </w:p>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r w:rsidRPr="004F6986">
              <w:rPr>
                <w:rFonts w:ascii="Times New Roman" w:eastAsia="SimSun" w:hAnsi="Times New Roman" w:cs="Times New Roman"/>
                <w:kern w:val="1"/>
                <w:sz w:val="20"/>
                <w:szCs w:val="20"/>
                <w:lang w:eastAsia="zh-CN" w:bidi="hi-IN"/>
              </w:rPr>
              <w:t>ОКПО 01116058   ОКТМО 69701000</w:t>
            </w:r>
          </w:p>
          <w:p w:rsidR="004F6986" w:rsidRPr="004F6986" w:rsidRDefault="004F6986" w:rsidP="004F6986">
            <w:pPr>
              <w:widowControl w:val="0"/>
              <w:suppressAutoHyphens/>
              <w:spacing w:after="0" w:line="240" w:lineRule="auto"/>
              <w:jc w:val="both"/>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Тел. 3822-65-67-58</w:t>
            </w:r>
          </w:p>
          <w:p w:rsidR="004F6986" w:rsidRPr="004F6986" w:rsidRDefault="004F6986" w:rsidP="004F6986">
            <w:pPr>
              <w:widowControl w:val="0"/>
              <w:suppressAutoHyphens/>
              <w:spacing w:after="0" w:line="240" w:lineRule="auto"/>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rPr>
                <w:rFonts w:ascii="Times New Roman" w:eastAsia="Times New Roman" w:hAnsi="Times New Roman" w:cs="Times New Roman"/>
                <w:kern w:val="1"/>
                <w:sz w:val="20"/>
                <w:szCs w:val="20"/>
                <w:lang w:eastAsia="ar-SA" w:bidi="hi-IN"/>
              </w:rPr>
            </w:pPr>
            <w:r w:rsidRPr="004F6986">
              <w:rPr>
                <w:rFonts w:ascii="Times New Roman" w:eastAsia="Times New Roman" w:hAnsi="Times New Roman" w:cs="Times New Roman"/>
                <w:kern w:val="1"/>
                <w:sz w:val="20"/>
                <w:szCs w:val="20"/>
                <w:lang w:eastAsia="ar-SA" w:bidi="hi-IN"/>
              </w:rPr>
              <w:t xml:space="preserve">Проректор </w:t>
            </w:r>
          </w:p>
          <w:p w:rsidR="004F6986" w:rsidRPr="004F6986" w:rsidRDefault="004F6986" w:rsidP="004F6986">
            <w:pPr>
              <w:widowControl w:val="0"/>
              <w:suppressAutoHyphens/>
              <w:spacing w:after="0" w:line="240" w:lineRule="auto"/>
              <w:rPr>
                <w:rFonts w:ascii="Times New Roman" w:eastAsia="Times New Roman" w:hAnsi="Times New Roman" w:cs="Times New Roman"/>
                <w:kern w:val="1"/>
                <w:sz w:val="20"/>
                <w:szCs w:val="20"/>
                <w:lang w:eastAsia="ar-SA" w:bidi="hi-IN"/>
              </w:rPr>
            </w:pPr>
          </w:p>
          <w:p w:rsidR="004F6986" w:rsidRPr="004F6986" w:rsidRDefault="004F6986" w:rsidP="004F6986">
            <w:pPr>
              <w:widowControl w:val="0"/>
              <w:suppressAutoHyphens/>
              <w:spacing w:after="0" w:line="240" w:lineRule="auto"/>
              <w:rPr>
                <w:rFonts w:ascii="Times New Roman" w:eastAsia="DejaVu Sans" w:hAnsi="Times New Roman" w:cs="Times New Roman"/>
                <w:kern w:val="1"/>
                <w:sz w:val="20"/>
                <w:szCs w:val="20"/>
                <w:lang w:eastAsia="ar-SA" w:bidi="hi-IN"/>
              </w:rPr>
            </w:pPr>
            <w:r w:rsidRPr="004F6986">
              <w:rPr>
                <w:rFonts w:ascii="Times New Roman" w:eastAsia="DejaVu Sans" w:hAnsi="Times New Roman" w:cs="Times New Roman"/>
                <w:kern w:val="1"/>
                <w:sz w:val="20"/>
                <w:szCs w:val="20"/>
                <w:lang w:eastAsia="ar-SA" w:bidi="hi-IN"/>
              </w:rPr>
              <w:t xml:space="preserve">________________ </w:t>
            </w:r>
            <w:proofErr w:type="spellStart"/>
            <w:r w:rsidRPr="004F6986">
              <w:rPr>
                <w:rFonts w:ascii="Times New Roman" w:eastAsia="DejaVu Sans" w:hAnsi="Times New Roman" w:cs="Times New Roman"/>
                <w:kern w:val="1"/>
                <w:sz w:val="20"/>
                <w:szCs w:val="20"/>
                <w:lang w:eastAsia="ar-SA" w:bidi="hi-IN"/>
              </w:rPr>
              <w:t>О.Ю.Васильев</w:t>
            </w:r>
            <w:proofErr w:type="spellEnd"/>
          </w:p>
          <w:p w:rsidR="004F6986" w:rsidRPr="004F6986" w:rsidRDefault="004F6986" w:rsidP="004F6986">
            <w:pPr>
              <w:widowControl w:val="0"/>
              <w:suppressAutoHyphens/>
              <w:spacing w:after="0" w:line="240" w:lineRule="auto"/>
              <w:rPr>
                <w:rFonts w:ascii="Liberation Serif" w:eastAsia="SimSun" w:hAnsi="Liberation Serif" w:cs="Mangal"/>
                <w:kern w:val="1"/>
                <w:sz w:val="24"/>
                <w:szCs w:val="24"/>
                <w:lang w:eastAsia="zh-CN" w:bidi="hi-IN"/>
              </w:rPr>
            </w:pPr>
            <w:r w:rsidRPr="004F6986">
              <w:rPr>
                <w:rFonts w:ascii="Times New Roman" w:eastAsia="DejaVu Sans" w:hAnsi="Times New Roman" w:cs="Times New Roman"/>
                <w:kern w:val="1"/>
                <w:sz w:val="20"/>
                <w:szCs w:val="20"/>
                <w:lang w:eastAsia="ar-SA" w:bidi="hi-IN"/>
              </w:rPr>
              <w:t>Электронная подпись</w:t>
            </w:r>
          </w:p>
        </w:tc>
        <w:tc>
          <w:tcPr>
            <w:tcW w:w="5040" w:type="dxa"/>
            <w:shd w:val="clear" w:color="auto" w:fill="auto"/>
          </w:tcPr>
          <w:p w:rsidR="004F6986" w:rsidRPr="004F6986" w:rsidRDefault="004F6986" w:rsidP="004F6986">
            <w:pPr>
              <w:widowControl w:val="0"/>
              <w:suppressAutoHyphens/>
              <w:spacing w:after="0" w:line="240" w:lineRule="auto"/>
              <w:jc w:val="center"/>
              <w:rPr>
                <w:rFonts w:ascii="Times New Roman" w:eastAsia="SimSun" w:hAnsi="Times New Roman" w:cs="Times New Roman"/>
                <w:kern w:val="1"/>
                <w:sz w:val="20"/>
                <w:szCs w:val="20"/>
                <w:lang w:eastAsia="zh-CN" w:bidi="hi-IN"/>
              </w:rPr>
            </w:pPr>
            <w:r w:rsidRPr="004F6986">
              <w:rPr>
                <w:rFonts w:ascii="Times New Roman" w:eastAsia="DejaVu Sans" w:hAnsi="Times New Roman" w:cs="Times New Roman"/>
                <w:b/>
                <w:kern w:val="1"/>
                <w:sz w:val="20"/>
                <w:szCs w:val="20"/>
                <w:lang w:eastAsia="ar-SA" w:bidi="hi-IN"/>
              </w:rPr>
              <w:t>Поставщик:</w:t>
            </w:r>
          </w:p>
          <w:p w:rsidR="004F6986" w:rsidRPr="004F6986" w:rsidRDefault="004F6986" w:rsidP="004F6986">
            <w:pPr>
              <w:widowControl w:val="0"/>
              <w:suppressAutoHyphens/>
              <w:spacing w:after="0" w:line="240" w:lineRule="auto"/>
              <w:ind w:left="522"/>
              <w:rPr>
                <w:rFonts w:ascii="Times New Roman" w:eastAsia="SimSun" w:hAnsi="Times New Roman" w:cs="Times New Roman"/>
                <w:kern w:val="1"/>
                <w:sz w:val="20"/>
                <w:szCs w:val="20"/>
                <w:lang w:eastAsia="zh-CN" w:bidi="hi-IN"/>
              </w:rPr>
            </w:pPr>
          </w:p>
          <w:p w:rsidR="004F6986" w:rsidRPr="004F6986" w:rsidRDefault="004F6986" w:rsidP="004F6986">
            <w:pPr>
              <w:widowControl w:val="0"/>
              <w:suppressAutoHyphens/>
              <w:spacing w:after="0" w:line="240" w:lineRule="auto"/>
              <w:ind w:left="522"/>
              <w:rPr>
                <w:rFonts w:ascii="Times New Roman" w:eastAsia="SimSun" w:hAnsi="Times New Roman" w:cs="Times New Roman"/>
                <w:kern w:val="1"/>
                <w:sz w:val="20"/>
                <w:szCs w:val="20"/>
                <w:lang w:eastAsia="zh-CN" w:bidi="hi-IN"/>
              </w:rPr>
            </w:pPr>
          </w:p>
          <w:p w:rsidR="004F6986" w:rsidRPr="004F6986" w:rsidRDefault="004F6986" w:rsidP="004F6986">
            <w:pPr>
              <w:widowControl w:val="0"/>
              <w:suppressAutoHyphens/>
              <w:spacing w:after="0" w:line="240" w:lineRule="auto"/>
              <w:ind w:left="522"/>
              <w:rPr>
                <w:rFonts w:ascii="Times New Roman" w:eastAsia="SimSun" w:hAnsi="Times New Roman" w:cs="Times New Roman"/>
                <w:kern w:val="1"/>
                <w:sz w:val="20"/>
                <w:szCs w:val="20"/>
                <w:lang w:eastAsia="zh-CN" w:bidi="hi-IN"/>
              </w:rPr>
            </w:pPr>
          </w:p>
          <w:p w:rsidR="004F6986" w:rsidRPr="004F6986" w:rsidRDefault="004F6986" w:rsidP="004F6986">
            <w:pPr>
              <w:keepNext/>
              <w:widowControl w:val="0"/>
              <w:suppressAutoHyphens/>
              <w:spacing w:after="0" w:line="240" w:lineRule="auto"/>
              <w:ind w:left="239"/>
              <w:rPr>
                <w:rFonts w:ascii="Liberation Serif" w:eastAsia="SimSun" w:hAnsi="Liberation Serif" w:cs="Mangal"/>
                <w:kern w:val="1"/>
                <w:sz w:val="24"/>
                <w:szCs w:val="24"/>
                <w:lang w:eastAsia="zh-CN" w:bidi="hi-IN"/>
              </w:rPr>
            </w:pPr>
          </w:p>
        </w:tc>
      </w:tr>
    </w:tbl>
    <w:p w:rsidR="004F6986" w:rsidRPr="004F6986" w:rsidRDefault="004F6986" w:rsidP="004F6986">
      <w:pPr>
        <w:widowControl w:val="0"/>
        <w:suppressAutoHyphens/>
        <w:spacing w:after="0" w:line="240" w:lineRule="auto"/>
        <w:rPr>
          <w:rFonts w:ascii="Times New Roman" w:eastAsia="SimSun" w:hAnsi="Times New Roman" w:cs="Times New Roman"/>
          <w:kern w:val="1"/>
          <w:sz w:val="20"/>
          <w:szCs w:val="20"/>
          <w:lang w:eastAsia="zh-CN" w:bidi="hi-IN"/>
        </w:rPr>
      </w:pPr>
    </w:p>
    <w:p w:rsidR="004F6986" w:rsidRPr="004F6986" w:rsidRDefault="004F6986" w:rsidP="004F6986">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4F6986">
        <w:rPr>
          <w:rFonts w:ascii="Times New Roman" w:eastAsia="Times New Roman" w:hAnsi="Times New Roman" w:cs="Times New Roman"/>
          <w:b/>
          <w:kern w:val="1"/>
          <w:sz w:val="24"/>
          <w:szCs w:val="24"/>
          <w:lang w:eastAsia="ar-SA" w:bidi="hi-IN"/>
        </w:rPr>
        <w:t xml:space="preserve">        </w:t>
      </w:r>
    </w:p>
    <w:p w:rsidR="004F6986" w:rsidRPr="004F6986" w:rsidRDefault="004F6986" w:rsidP="004F6986">
      <w:pPr>
        <w:widowControl w:val="0"/>
        <w:suppressAutoHyphens/>
        <w:spacing w:after="0" w:line="240" w:lineRule="auto"/>
        <w:ind w:firstLine="540"/>
        <w:jc w:val="center"/>
        <w:rPr>
          <w:rFonts w:ascii="Times New Roman" w:eastAsia="SimSun" w:hAnsi="Times New Roman" w:cs="Times New Roman"/>
          <w:b/>
          <w:kern w:val="1"/>
          <w:sz w:val="24"/>
          <w:szCs w:val="24"/>
          <w:lang w:eastAsia="zh-CN" w:bidi="hi-IN"/>
        </w:rPr>
      </w:pPr>
    </w:p>
    <w:p w:rsidR="004F6986" w:rsidRPr="004F6986" w:rsidRDefault="004F6986" w:rsidP="004F6986">
      <w:pPr>
        <w:widowControl w:val="0"/>
        <w:suppressAutoHyphens/>
        <w:spacing w:after="0" w:line="240" w:lineRule="auto"/>
        <w:rPr>
          <w:rFonts w:ascii="Times New Roman" w:eastAsia="SimSun" w:hAnsi="Times New Roman" w:cs="Mangal"/>
          <w:b/>
          <w:kern w:val="1"/>
          <w:sz w:val="20"/>
          <w:szCs w:val="20"/>
          <w:lang w:eastAsia="zh-CN" w:bidi="hi-IN"/>
        </w:rPr>
      </w:pPr>
      <w:r w:rsidRPr="004F6986">
        <w:rPr>
          <w:rFonts w:ascii="Times New Roman" w:eastAsia="SimSun" w:hAnsi="Times New Roman" w:cs="Mangal"/>
          <w:b/>
          <w:kern w:val="1"/>
          <w:sz w:val="24"/>
          <w:szCs w:val="24"/>
          <w:lang w:eastAsia="zh-CN" w:bidi="hi-IN"/>
        </w:rPr>
        <w:t xml:space="preserve">               </w:t>
      </w:r>
    </w:p>
    <w:p w:rsidR="004F6986" w:rsidRPr="004F6986" w:rsidRDefault="004F6986" w:rsidP="004F6986">
      <w:pPr>
        <w:widowControl w:val="0"/>
        <w:suppressAutoHyphens/>
        <w:spacing w:after="0" w:line="240" w:lineRule="auto"/>
        <w:rPr>
          <w:rFonts w:ascii="Times New Roman" w:eastAsia="SimSun" w:hAnsi="Times New Roman" w:cs="Mangal"/>
          <w:b/>
          <w:kern w:val="1"/>
          <w:sz w:val="20"/>
          <w:szCs w:val="20"/>
          <w:lang w:eastAsia="zh-CN" w:bidi="hi-IN"/>
        </w:rPr>
      </w:pPr>
      <w:r w:rsidRPr="004F6986">
        <w:rPr>
          <w:rFonts w:ascii="Times New Roman" w:eastAsia="SimSun" w:hAnsi="Times New Roman" w:cs="Mangal"/>
          <w:b/>
          <w:kern w:val="1"/>
          <w:sz w:val="20"/>
          <w:szCs w:val="20"/>
          <w:lang w:eastAsia="zh-CN" w:bidi="hi-IN"/>
        </w:rPr>
        <w:t xml:space="preserve"> </w:t>
      </w:r>
    </w:p>
    <w:p w:rsidR="005167A1" w:rsidRPr="005167A1" w:rsidRDefault="005167A1" w:rsidP="005167A1">
      <w:pPr>
        <w:spacing w:after="0"/>
        <w:rPr>
          <w:rFonts w:ascii="Times New Roman" w:eastAsia="Times New Roman" w:hAnsi="Times New Roman" w:cs="Times New Roman"/>
          <w:b/>
          <w:kern w:val="1"/>
          <w:sz w:val="20"/>
          <w:szCs w:val="20"/>
          <w:lang w:eastAsia="ar-SA"/>
        </w:rPr>
      </w:pP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4F6986" w:rsidRDefault="00D10891" w:rsidP="004F698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sectPr w:rsidR="002158E1" w:rsidRPr="004F6986"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charset w:val="CC"/>
    <w:family w:val="swiss"/>
    <w:pitch w:val="variable"/>
    <w:sig w:usb0="E7002EFF" w:usb1="D200F5FF" w:usb2="0A246029" w:usb3="00000000" w:csb0="000001FF" w:csb1="00000000"/>
  </w:font>
  <w:font w:name="font190">
    <w:charset w:val="CC"/>
    <w:family w:val="auto"/>
    <w:pitch w:val="variable"/>
  </w:font>
  <w:font w:name="font185">
    <w:charset w:val="CC"/>
    <w:family w:val="auto"/>
    <w:pitch w:val="variable"/>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3F1D"/>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362DE"/>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6986"/>
    <w:rsid w:val="004F71F8"/>
    <w:rsid w:val="00501A64"/>
    <w:rsid w:val="00506816"/>
    <w:rsid w:val="005133C6"/>
    <w:rsid w:val="005167A1"/>
    <w:rsid w:val="00520BFF"/>
    <w:rsid w:val="00524617"/>
    <w:rsid w:val="00540103"/>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4F20"/>
    <w:rsid w:val="00875DE1"/>
    <w:rsid w:val="00877F03"/>
    <w:rsid w:val="0089775E"/>
    <w:rsid w:val="008A25E5"/>
    <w:rsid w:val="008A41B5"/>
    <w:rsid w:val="008A4F25"/>
    <w:rsid w:val="008A5836"/>
    <w:rsid w:val="008A7CD6"/>
    <w:rsid w:val="008B5272"/>
    <w:rsid w:val="008B7F6A"/>
    <w:rsid w:val="008C45D0"/>
    <w:rsid w:val="008D085A"/>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742"/>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2BF7"/>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24A2"/>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3A43"/>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2473"/>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0637-165C-49AC-AC0D-6CDCB990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17</cp:revision>
  <dcterms:created xsi:type="dcterms:W3CDTF">2018-08-21T04:50:00Z</dcterms:created>
  <dcterms:modified xsi:type="dcterms:W3CDTF">2019-03-04T04:39:00Z</dcterms:modified>
</cp:coreProperties>
</file>