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1D" w:rsidRPr="00F7481D" w:rsidRDefault="00F7481D" w:rsidP="00F7481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bookmarkStart w:id="0" w:name="_GoBack"/>
      <w:r w:rsidRPr="00F7481D">
        <w:rPr>
          <w:rFonts w:ascii="Arial" w:eastAsia="Times New Roman" w:hAnsi="Arial" w:cs="Arial"/>
          <w:sz w:val="16"/>
          <w:szCs w:val="16"/>
          <w:lang w:eastAsia="ru-RU"/>
        </w:rPr>
        <w:t xml:space="preserve">Извещение о проведении запроса котировок в электронной форме </w:t>
      </w:r>
    </w:p>
    <w:p w:rsidR="00F7481D" w:rsidRPr="00F7481D" w:rsidRDefault="00F7481D" w:rsidP="00F7481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7481D">
        <w:rPr>
          <w:rFonts w:ascii="Arial" w:eastAsia="Times New Roman" w:hAnsi="Arial" w:cs="Arial"/>
          <w:sz w:val="16"/>
          <w:szCs w:val="16"/>
          <w:lang w:eastAsia="ru-RU"/>
        </w:rPr>
        <w:t>для закупки №0351100001719000041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4"/>
        <w:gridCol w:w="6508"/>
      </w:tblGrid>
      <w:tr w:rsidR="00F7481D" w:rsidRPr="00F7481D" w:rsidTr="00F7481D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0351100001719000041</w:t>
            </w:r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Поставка кварцевого песка</w:t>
            </w:r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АО «ЕЭТП»</w:t>
            </w:r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http://roseltorg.ru</w:t>
            </w:r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Заказчик</w:t>
            </w: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Новосибирск г, УЛИЦА ДУСИ КОВАЛЬЧУК, 191</w:t>
            </w:r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Новосибирск г, УЛИЦА ДУСИ КОВАЛЬЧУК, 191</w:t>
            </w:r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Макарова Вероника Александровна</w:t>
            </w:r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mva@stu.ru</w:t>
            </w:r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7-383-3280369</w:t>
            </w:r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Руководитель контрактной службы - </w:t>
            </w:r>
            <w:proofErr w:type="spellStart"/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Печко</w:t>
            </w:r>
            <w:proofErr w:type="spellEnd"/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Ивановна (тел. 328-05-82), ведущий юрисконсульт контрактной службы - </w:t>
            </w:r>
            <w:proofErr w:type="spellStart"/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Шабурова</w:t>
            </w:r>
            <w:proofErr w:type="spellEnd"/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Галеновна</w:t>
            </w:r>
            <w:proofErr w:type="spellEnd"/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(тел. 328-02-69), ведущий специалист контрактной службы - Макарова Вероника Александровна (тел. 328-03-69) , специалист контрактной службы по приемке - Рыжих Елена Юрьевна (тел. 328-03-80); По техническим вопросам обращаться: тел. 328-0360 Лапшин Михаил Юрьевич</w:t>
            </w:r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04.06.2019 17:00</w:t>
            </w:r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АО «ЕЭТП»</w:t>
            </w:r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заявка направляется участником запроса котировок в электронной форме оператору электронной площадки</w:t>
            </w:r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Срок, в течение которого победитель запроса котировок в электронной форме или иной участник запроса котировок в электронной форме,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Срок, в течение которого победитель запроса котировок в электронной форме или иной участник запроса котировок в электронной форме, с которым заключается договор при уклонении победителя от заключения договора, должен подписать договор - в соответствии со ст.83.2 Закона №44-ФЗ. При этом срок заключения договора не ранее чем через 7 (семь) дней </w:t>
            </w:r>
            <w:proofErr w:type="gramStart"/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даты размещения</w:t>
            </w:r>
            <w:proofErr w:type="gramEnd"/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ЕИС протокола рассмотрения и оценки заявок на участие в запросе котировок в электронной форме.</w:t>
            </w:r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уклонившимися</w:t>
            </w:r>
            <w:proofErr w:type="gramEnd"/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Победитель запроса котировок в электронной форме признается </w:t>
            </w:r>
            <w:proofErr w:type="gramStart"/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заказчиком</w:t>
            </w:r>
            <w:proofErr w:type="gramEnd"/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уклонившимся от заключения договора, в случае не подписания проекта договора, не направления протокола разногласия, не предоставления обеспечения исполнения контракта в сроки и порядке предусмотренными ч. 13, ч.15 ст. 83,2 Федерального закона №44-ФЗ.</w:t>
            </w:r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124200.00 Российский рубль</w:t>
            </w:r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согласно приложений</w:t>
            </w:r>
            <w:proofErr w:type="gramEnd"/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бюджетного учреждения</w:t>
            </w:r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191540211315554020100100660380812000</w:t>
            </w:r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Новосибирск г, ул. Дуси Ковальчук, 191 - склад</w:t>
            </w:r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течение 10 (десяти) дней со дня заключения договора</w:t>
            </w:r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8 - 25 Статьи 95 Закона № 44-ФЗ</w:t>
            </w:r>
          </w:p>
        </w:tc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Предусмотрена возможность одностороннего отказа от исполнения договора</w:t>
            </w:r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Российский рубль</w:t>
            </w:r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7"/>
              <w:gridCol w:w="1061"/>
              <w:gridCol w:w="1420"/>
              <w:gridCol w:w="1383"/>
              <w:gridCol w:w="1456"/>
              <w:gridCol w:w="985"/>
              <w:gridCol w:w="1001"/>
              <w:gridCol w:w="1040"/>
              <w:gridCol w:w="1009"/>
            </w:tblGrid>
            <w:tr w:rsidR="00F7481D" w:rsidRPr="00F7481D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F7481D" w:rsidRPr="00F7481D" w:rsidRDefault="00F7481D" w:rsidP="00F748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481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7481D" w:rsidRPr="00F7481D" w:rsidRDefault="00F7481D" w:rsidP="00F748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481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Код позиции 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7481D" w:rsidRPr="00F7481D" w:rsidRDefault="00F7481D" w:rsidP="00F748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481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7481D" w:rsidRPr="00F7481D" w:rsidRDefault="00F7481D" w:rsidP="00F748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481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7481D" w:rsidRPr="00F7481D" w:rsidRDefault="00F7481D" w:rsidP="00F748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481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7481D" w:rsidRPr="00F7481D" w:rsidRDefault="00F7481D" w:rsidP="00F748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481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7481D" w:rsidRPr="00F7481D" w:rsidRDefault="00F7481D" w:rsidP="00F748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481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Стоимость позиции</w:t>
                  </w:r>
                </w:p>
              </w:tc>
            </w:tr>
            <w:tr w:rsidR="00F7481D" w:rsidRPr="00F7481D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7481D" w:rsidRPr="00F7481D" w:rsidRDefault="00F7481D" w:rsidP="00F7481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7481D" w:rsidRPr="00F7481D" w:rsidRDefault="00F7481D" w:rsidP="00F7481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481D" w:rsidRPr="00F7481D" w:rsidRDefault="00F7481D" w:rsidP="00F748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481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481D" w:rsidRPr="00F7481D" w:rsidRDefault="00F7481D" w:rsidP="00F748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481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481D" w:rsidRPr="00F7481D" w:rsidRDefault="00F7481D" w:rsidP="00F748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481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7481D" w:rsidRPr="00F7481D" w:rsidRDefault="00F7481D" w:rsidP="00F7481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7481D" w:rsidRPr="00F7481D" w:rsidRDefault="00F7481D" w:rsidP="00F7481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7481D" w:rsidRPr="00F7481D" w:rsidRDefault="00F7481D" w:rsidP="00F7481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7481D" w:rsidRPr="00F7481D" w:rsidRDefault="00F7481D" w:rsidP="00F7481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7481D" w:rsidRPr="00F748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481D" w:rsidRPr="00F7481D" w:rsidRDefault="00F7481D" w:rsidP="00F7481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7481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lastRenderedPageBreak/>
                    <w:t>Поставка кварцевого песка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481D" w:rsidRPr="00F7481D" w:rsidRDefault="00F7481D" w:rsidP="00F7481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7481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08.12.11.120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7481D" w:rsidRPr="00F7481D" w:rsidRDefault="00F7481D" w:rsidP="00F7481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481D" w:rsidRPr="00F7481D" w:rsidRDefault="00F7481D" w:rsidP="00F7481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7481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481D" w:rsidRPr="00F7481D" w:rsidRDefault="00F7481D" w:rsidP="00F7481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7481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15000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481D" w:rsidRPr="00F7481D" w:rsidRDefault="00F7481D" w:rsidP="00F7481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7481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8.28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481D" w:rsidRPr="00F7481D" w:rsidRDefault="00F7481D" w:rsidP="00F7481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7481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124200.00</w:t>
                  </w:r>
                </w:p>
              </w:tc>
            </w:tr>
          </w:tbl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Итого: 124200.00 Российский рубль</w:t>
            </w:r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 </w:t>
            </w:r>
            <w:proofErr w:type="gramStart"/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установлены</w:t>
            </w:r>
            <w:proofErr w:type="gramEnd"/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участник должен соответствовать п. 3, 4, 5, 7, 7.1, 9, 10 ч.1 ст.31 Федерального закона № 44-ФЗ</w:t>
            </w:r>
          </w:p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</w:t>
            </w:r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Приложение 9-2019 песок УСОК</w:t>
            </w:r>
          </w:p>
        </w:tc>
      </w:tr>
      <w:tr w:rsidR="00F7481D" w:rsidRPr="00F7481D" w:rsidTr="00F74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F7481D" w:rsidRPr="00F7481D" w:rsidRDefault="00F7481D" w:rsidP="00F748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24.05.2019 11:50</w:t>
            </w:r>
          </w:p>
        </w:tc>
      </w:tr>
      <w:bookmarkEnd w:id="0"/>
    </w:tbl>
    <w:p w:rsidR="00F2464A" w:rsidRPr="00F7481D" w:rsidRDefault="00F2464A" w:rsidP="00F7481D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F2464A" w:rsidRPr="00F7481D" w:rsidSect="00F7481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1D"/>
    <w:rsid w:val="00F2464A"/>
    <w:rsid w:val="00F7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4946">
          <w:marLeft w:val="0"/>
          <w:marRight w:val="0"/>
          <w:marTop w:val="80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6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3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0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926</Words>
  <Characters>5281</Characters>
  <Application>Microsoft Office Word</Application>
  <DocSecurity>0</DocSecurity>
  <Lines>44</Lines>
  <Paragraphs>12</Paragraphs>
  <ScaleCrop>false</ScaleCrop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2019-05-24T04:51:00Z</cp:lastPrinted>
  <dcterms:created xsi:type="dcterms:W3CDTF">2019-05-24T04:51:00Z</dcterms:created>
  <dcterms:modified xsi:type="dcterms:W3CDTF">2019-05-24T04:52:00Z</dcterms:modified>
</cp:coreProperties>
</file>