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CC00A7">
        <w:rPr>
          <w:rFonts w:ascii="Times New Roman" w:eastAsia="MS Mincho" w:hAnsi="Times New Roman" w:cs="Times New Roman"/>
          <w:b/>
          <w:kern w:val="1"/>
          <w:sz w:val="20"/>
          <w:szCs w:val="20"/>
          <w:lang w:eastAsia="ru-RU"/>
        </w:rPr>
        <w:t>ДОГОВОР № 2-225/2/Д-19</w:t>
      </w:r>
      <w:bookmarkStart w:id="0" w:name="_GoBack"/>
      <w:bookmarkEnd w:id="0"/>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sidR="00AF4C57">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6000BC" w:rsidRPr="006000BC">
        <w:rPr>
          <w:rFonts w:ascii="Times New Roman" w:eastAsia="Times New Roman" w:hAnsi="Times New Roman" w:cs="Times New Roman"/>
          <w:b/>
          <w:color w:val="000000"/>
          <w:spacing w:val="2"/>
          <w:kern w:val="1"/>
          <w:sz w:val="20"/>
          <w:szCs w:val="20"/>
          <w:lang w:eastAsia="ar-SA"/>
        </w:rPr>
        <w:t>191540211315554020100100610284321000</w:t>
      </w:r>
      <w:r w:rsidR="006000BC">
        <w:rPr>
          <w:rFonts w:ascii="Times New Roman" w:eastAsia="Times New Roman" w:hAnsi="Times New Roman" w:cs="Times New Roman"/>
          <w:b/>
          <w:color w:val="000000"/>
          <w:spacing w:val="2"/>
          <w:kern w:val="1"/>
          <w:sz w:val="20"/>
          <w:szCs w:val="20"/>
          <w:lang w:eastAsia="ar-SA"/>
        </w:rPr>
        <w:t xml:space="preserve"> </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 xml:space="preserve">ектора </w:t>
      </w:r>
      <w:r w:rsidR="00410394">
        <w:rPr>
          <w:rFonts w:ascii="Times New Roman" w:eastAsia="Times New Roman" w:hAnsi="Times New Roman" w:cs="Times New Roman"/>
          <w:color w:val="000000"/>
          <w:spacing w:val="-4"/>
          <w:sz w:val="20"/>
          <w:szCs w:val="20"/>
          <w:lang w:eastAsia="ru-RU"/>
        </w:rPr>
        <w:t xml:space="preserve"> Васильева Олега Юрьевича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410394">
        <w:rPr>
          <w:rFonts w:ascii="Times New Roman" w:eastAsia="Times New Roman" w:hAnsi="Times New Roman" w:cs="Times New Roman"/>
          <w:color w:val="000000"/>
          <w:spacing w:val="-4"/>
          <w:sz w:val="20"/>
          <w:szCs w:val="20"/>
          <w:lang w:eastAsia="ru-RU"/>
        </w:rPr>
        <w:t>№ 48 от 24.11.2017</w:t>
      </w:r>
      <w:proofErr w:type="gramStart"/>
      <w:r w:rsidR="00410394">
        <w:rPr>
          <w:rFonts w:ascii="Times New Roman" w:eastAsia="Times New Roman" w:hAnsi="Times New Roman" w:cs="Times New Roman"/>
          <w:color w:val="000000"/>
          <w:spacing w:val="-4"/>
          <w:sz w:val="20"/>
          <w:szCs w:val="20"/>
          <w:lang w:eastAsia="ru-RU"/>
        </w:rPr>
        <w:t>г</w:t>
      </w:r>
      <w:r w:rsidR="002F3DD0">
        <w:rPr>
          <w:rFonts w:ascii="Times New Roman" w:eastAsia="Times New Roman" w:hAnsi="Times New Roman" w:cs="Times New Roman"/>
          <w:color w:val="000000"/>
          <w:spacing w:val="-4"/>
          <w:sz w:val="20"/>
          <w:szCs w:val="20"/>
          <w:lang w:eastAsia="ru-RU"/>
        </w:rPr>
        <w:t>г</w:t>
      </w:r>
      <w:proofErr w:type="gramEnd"/>
      <w:r w:rsidR="002F3DD0">
        <w:rPr>
          <w:rFonts w:ascii="Times New Roman" w:eastAsia="Times New Roman" w:hAnsi="Times New Roman" w:cs="Times New Roman"/>
          <w:color w:val="000000"/>
          <w:spacing w:val="-4"/>
          <w:sz w:val="20"/>
          <w:szCs w:val="20"/>
          <w:lang w:eastAsia="ru-RU"/>
        </w:rPr>
        <w:t xml:space="preserve">, с одной стороны и </w:t>
      </w:r>
      <w:r w:rsidR="00535B0D">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«Центр Систем Безопасности»</w:t>
      </w:r>
      <w:r w:rsidR="00342DBB" w:rsidRPr="00342DBB">
        <w:rPr>
          <w:rFonts w:ascii="Times New Roman" w:eastAsia="Times New Roman" w:hAnsi="Times New Roman" w:cs="Times New Roman"/>
          <w:b/>
          <w:color w:val="000000"/>
          <w:spacing w:val="-4"/>
          <w:sz w:val="20"/>
          <w:szCs w:val="20"/>
          <w:lang w:eastAsia="ru-RU"/>
        </w:rPr>
        <w:t>,</w:t>
      </w:r>
      <w:r w:rsidR="00342DBB" w:rsidRPr="00342DBB">
        <w:rPr>
          <w:rFonts w:ascii="Times New Roman" w:eastAsia="Times New Roman" w:hAnsi="Times New Roman" w:cs="Times New Roman"/>
          <w:color w:val="000000"/>
          <w:spacing w:val="-4"/>
          <w:sz w:val="20"/>
          <w:szCs w:val="20"/>
          <w:lang w:eastAsia="ru-RU"/>
        </w:rPr>
        <w:t xml:space="preserve"> именуемый в дальн</w:t>
      </w:r>
      <w:r w:rsidR="006000BC">
        <w:rPr>
          <w:rFonts w:ascii="Times New Roman" w:eastAsia="Times New Roman" w:hAnsi="Times New Roman" w:cs="Times New Roman"/>
          <w:color w:val="000000"/>
          <w:spacing w:val="-4"/>
          <w:sz w:val="20"/>
          <w:szCs w:val="20"/>
          <w:lang w:eastAsia="ru-RU"/>
        </w:rPr>
        <w:t>ейшем</w:t>
      </w:r>
      <w:r w:rsidR="00535B0D">
        <w:rPr>
          <w:rFonts w:ascii="Times New Roman" w:eastAsia="Times New Roman" w:hAnsi="Times New Roman" w:cs="Times New Roman"/>
          <w:color w:val="000000"/>
          <w:spacing w:val="-4"/>
          <w:sz w:val="20"/>
          <w:szCs w:val="20"/>
          <w:lang w:eastAsia="ru-RU"/>
        </w:rPr>
        <w:t xml:space="preserve"> «Подрядчик», в лице  генерального директора </w:t>
      </w:r>
      <w:proofErr w:type="spellStart"/>
      <w:r w:rsidR="00535B0D">
        <w:rPr>
          <w:rFonts w:ascii="Times New Roman" w:eastAsia="Times New Roman" w:hAnsi="Times New Roman" w:cs="Times New Roman"/>
          <w:color w:val="000000"/>
          <w:spacing w:val="-4"/>
          <w:sz w:val="20"/>
          <w:szCs w:val="20"/>
          <w:lang w:eastAsia="ru-RU"/>
        </w:rPr>
        <w:t>Момотюк</w:t>
      </w:r>
      <w:proofErr w:type="spellEnd"/>
      <w:r w:rsidR="00535B0D">
        <w:rPr>
          <w:rFonts w:ascii="Times New Roman" w:eastAsia="Times New Roman" w:hAnsi="Times New Roman" w:cs="Times New Roman"/>
          <w:color w:val="000000"/>
          <w:spacing w:val="-4"/>
          <w:sz w:val="20"/>
          <w:szCs w:val="20"/>
          <w:lang w:eastAsia="ru-RU"/>
        </w:rPr>
        <w:t xml:space="preserve"> Алены Сергеевны</w:t>
      </w:r>
      <w:r w:rsidR="00342DBB" w:rsidRPr="00342DBB">
        <w:rPr>
          <w:rFonts w:ascii="Times New Roman" w:eastAsia="Times New Roman" w:hAnsi="Times New Roman" w:cs="Times New Roman"/>
          <w:color w:val="000000"/>
          <w:spacing w:val="-4"/>
          <w:sz w:val="20"/>
          <w:szCs w:val="20"/>
          <w:lang w:eastAsia="ru-RU"/>
        </w:rPr>
        <w:t>,  действующего на основании  Устава</w:t>
      </w:r>
      <w:r w:rsidRPr="00EE7187">
        <w:rPr>
          <w:rFonts w:ascii="Times New Roman" w:eastAsia="Times New Roman" w:hAnsi="Times New Roman" w:cs="Times New Roman"/>
          <w:color w:val="000000"/>
          <w:spacing w:val="-4"/>
          <w:sz w:val="20"/>
          <w:szCs w:val="20"/>
          <w:lang w:eastAsia="ru-RU"/>
        </w:rPr>
        <w:t xml:space="preserve">, с другой стороны,  </w:t>
      </w:r>
      <w:proofErr w:type="gramStart"/>
      <w:r w:rsidRPr="00EE7187">
        <w:rPr>
          <w:rFonts w:ascii="Times New Roman" w:eastAsia="Times New Roman" w:hAnsi="Times New Roman" w:cs="Times New Roman"/>
          <w:color w:val="000000"/>
          <w:spacing w:val="-4"/>
          <w:sz w:val="20"/>
          <w:szCs w:val="20"/>
          <w:lang w:eastAsia="ru-RU"/>
        </w:rPr>
        <w:t>в результате осуществления закупки в соответствии с Федеральным  законом 05.04.2013г. № 44-ФЗ  путем проведения электронного аукциона</w:t>
      </w:r>
      <w:r w:rsidR="00535B0D">
        <w:rPr>
          <w:rFonts w:ascii="Times New Roman" w:eastAsia="Times New Roman" w:hAnsi="Times New Roman" w:cs="Times New Roman"/>
          <w:color w:val="000000"/>
          <w:spacing w:val="-4"/>
          <w:sz w:val="20"/>
          <w:szCs w:val="20"/>
          <w:lang w:eastAsia="ru-RU"/>
        </w:rPr>
        <w:t xml:space="preserve"> №ЭА-15/0351100001719000030</w:t>
      </w:r>
      <w:r w:rsidR="006000BC">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xml:space="preserve"> </w:t>
      </w:r>
      <w:r w:rsidR="006000BC" w:rsidRPr="006000BC">
        <w:rPr>
          <w:rFonts w:ascii="Times New Roman" w:eastAsia="Times New Roman" w:hAnsi="Times New Roman" w:cs="Times New Roman"/>
          <w:color w:val="000000"/>
          <w:spacing w:val="-4"/>
          <w:sz w:val="20"/>
          <w:szCs w:val="20"/>
          <w:lang w:eastAsia="ru-RU"/>
        </w:rPr>
        <w:t xml:space="preserve">для </w:t>
      </w:r>
      <w:r w:rsidR="006000BC" w:rsidRPr="006000BC">
        <w:rPr>
          <w:rFonts w:ascii="Times New Roman" w:eastAsia="Times New Roman" w:hAnsi="Times New Roman" w:cs="Times New Roman"/>
          <w:bCs/>
          <w:color w:val="000000"/>
          <w:spacing w:val="-4"/>
          <w:sz w:val="20"/>
          <w:szCs w:val="20"/>
          <w:lang w:eastAsia="ru-RU"/>
        </w:rPr>
        <w:t>субъектов малого предпринимательства и социально ориентированных некоммерческих организаций</w:t>
      </w:r>
      <w:r w:rsidR="00210F00">
        <w:rPr>
          <w:rFonts w:ascii="Times New Roman" w:eastAsia="Times New Roman" w:hAnsi="Times New Roman" w:cs="Times New Roman"/>
          <w:bCs/>
          <w:color w:val="000000"/>
          <w:spacing w:val="-4"/>
          <w:sz w:val="20"/>
          <w:szCs w:val="20"/>
          <w:lang w:eastAsia="ru-RU"/>
        </w:rPr>
        <w:t xml:space="preserve">, </w:t>
      </w:r>
      <w:r w:rsidRPr="00EE7187">
        <w:rPr>
          <w:rFonts w:ascii="Times New Roman" w:eastAsia="Times New Roman" w:hAnsi="Times New Roman" w:cs="Times New Roman"/>
          <w:color w:val="000000"/>
          <w:spacing w:val="-4"/>
          <w:sz w:val="20"/>
          <w:szCs w:val="20"/>
          <w:lang w:eastAsia="ru-RU"/>
        </w:rPr>
        <w:t xml:space="preserve">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971FFB">
        <w:rPr>
          <w:rFonts w:ascii="Times New Roman" w:eastAsia="Times New Roman" w:hAnsi="Times New Roman" w:cs="Times New Roman"/>
          <w:color w:val="000000"/>
          <w:spacing w:val="-4"/>
          <w:sz w:val="20"/>
          <w:szCs w:val="20"/>
          <w:lang w:eastAsia="ru-RU"/>
        </w:rPr>
        <w:t xml:space="preserve">подведения итогов </w:t>
      </w:r>
      <w:r w:rsidR="003D1864">
        <w:rPr>
          <w:rFonts w:ascii="Times New Roman" w:eastAsia="Times New Roman" w:hAnsi="Times New Roman" w:cs="Times New Roman"/>
          <w:color w:val="000000"/>
          <w:spacing w:val="-4"/>
          <w:sz w:val="20"/>
          <w:szCs w:val="20"/>
          <w:lang w:eastAsia="ru-RU"/>
        </w:rPr>
        <w:t xml:space="preserve"> от 22.05.2019г.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roofErr w:type="gramEnd"/>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sidR="006000BC">
        <w:rPr>
          <w:rFonts w:ascii="Times New Roman" w:eastAsia="Times New Roman" w:hAnsi="Times New Roman" w:cs="Times New Roman"/>
          <w:color w:val="000000"/>
          <w:spacing w:val="-5"/>
          <w:sz w:val="20"/>
          <w:szCs w:val="20"/>
          <w:lang w:eastAsia="ru-RU"/>
        </w:rPr>
        <w:t>текущему ремонту системы оповещения и управления эвакуацией при пожаре в здании учебного корпуса №4</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773A83"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w:t>
      </w:r>
      <w:r w:rsidR="006000BC" w:rsidRPr="006000BC">
        <w:rPr>
          <w:rFonts w:ascii="Times New Roman" w:eastAsia="Times New Roman" w:hAnsi="Times New Roman" w:cs="Times New Roman"/>
          <w:sz w:val="20"/>
          <w:szCs w:val="20"/>
          <w:lang w:eastAsia="ru-RU"/>
        </w:rPr>
        <w:t xml:space="preserve">  текущему ремонту системы оповещения и управления эвакуацией при пожаре в здании учебного корпуса №4</w:t>
      </w:r>
      <w:r w:rsidRPr="000D7691">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634402">
        <w:rPr>
          <w:rFonts w:ascii="Times New Roman" w:eastAsia="Times New Roman" w:hAnsi="Times New Roman" w:cs="Times New Roman"/>
          <w:sz w:val="20"/>
          <w:szCs w:val="20"/>
          <w:lang w:eastAsia="ru-RU"/>
        </w:rPr>
        <w:t>. Дуси Ковальчук, 1</w:t>
      </w:r>
      <w:r w:rsidR="00634402">
        <w:rPr>
          <w:rFonts w:ascii="Times New Roman" w:eastAsia="Times New Roman" w:hAnsi="Times New Roman" w:cs="Times New Roman"/>
          <w:sz w:val="20"/>
          <w:szCs w:val="20"/>
          <w:lang w:val="en-US" w:eastAsia="ru-RU"/>
        </w:rPr>
        <w:t>87</w:t>
      </w:r>
      <w:r w:rsidR="00634402">
        <w:rPr>
          <w:rFonts w:ascii="Times New Roman" w:eastAsia="Times New Roman" w:hAnsi="Times New Roman" w:cs="Times New Roman"/>
          <w:sz w:val="20"/>
          <w:szCs w:val="20"/>
          <w:lang w:eastAsia="ru-RU"/>
        </w:rPr>
        <w:t>/3</w:t>
      </w:r>
      <w:r w:rsidR="00773A83">
        <w:rPr>
          <w:rFonts w:ascii="Times New Roman" w:eastAsia="Times New Roman" w:hAnsi="Times New Roman" w:cs="Times New Roman"/>
          <w:sz w:val="20"/>
          <w:szCs w:val="20"/>
          <w:lang w:eastAsia="ru-RU"/>
        </w:rPr>
        <w:t>.</w:t>
      </w:r>
    </w:p>
    <w:p w:rsidR="000D7691" w:rsidRPr="000D7691" w:rsidRDefault="00773A83" w:rsidP="000D7691">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0D7691" w:rsidRPr="000D769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00EE7187">
        <w:rPr>
          <w:rFonts w:ascii="Times New Roman" w:eastAsia="Times New Roman" w:hAnsi="Times New Roman" w:cs="Times New Roman"/>
          <w:bCs/>
          <w:sz w:val="20"/>
          <w:szCs w:val="20"/>
          <w:lang w:eastAsia="ru-RU"/>
        </w:rPr>
        <w:t xml:space="preserve">1.3.Все </w:t>
      </w:r>
      <w:r w:rsidR="006000BC">
        <w:rPr>
          <w:rFonts w:ascii="Times New Roman" w:eastAsia="Times New Roman" w:hAnsi="Times New Roman" w:cs="Times New Roman"/>
          <w:bCs/>
          <w:sz w:val="20"/>
          <w:szCs w:val="20"/>
          <w:lang w:eastAsia="ru-RU"/>
        </w:rPr>
        <w:t xml:space="preserve"> работы по</w:t>
      </w:r>
      <w:r w:rsidR="006000BC" w:rsidRPr="006000BC">
        <w:rPr>
          <w:rFonts w:ascii="Times New Roman" w:eastAsia="Times New Roman" w:hAnsi="Times New Roman" w:cs="Times New Roman"/>
          <w:bCs/>
          <w:sz w:val="20"/>
          <w:szCs w:val="20"/>
          <w:lang w:eastAsia="ru-RU"/>
        </w:rPr>
        <w:t xml:space="preserve">  текущему ремонту системы оповещения и управления эвакуацией при пожаре в здании учебного корпуса №4</w:t>
      </w:r>
      <w:r w:rsidR="000D7691" w:rsidRPr="000D7691">
        <w:rPr>
          <w:rFonts w:ascii="Times New Roman" w:eastAsia="Times New Roman" w:hAnsi="Times New Roman" w:cs="Times New Roman"/>
          <w:bCs/>
          <w:sz w:val="20"/>
          <w:szCs w:val="20"/>
          <w:lang w:eastAsia="ru-RU"/>
        </w:rPr>
        <w:t xml:space="preserve">  (далее – работы) проводятся «Подрядчиком» в соотв</w:t>
      </w:r>
      <w:r w:rsidR="00EE7187">
        <w:rPr>
          <w:rFonts w:ascii="Times New Roman" w:eastAsia="Times New Roman" w:hAnsi="Times New Roman" w:cs="Times New Roman"/>
          <w:bCs/>
          <w:sz w:val="20"/>
          <w:szCs w:val="20"/>
          <w:lang w:eastAsia="ru-RU"/>
        </w:rPr>
        <w:t>етствии п</w:t>
      </w:r>
      <w:r>
        <w:rPr>
          <w:rFonts w:ascii="Times New Roman" w:eastAsia="Times New Roman" w:hAnsi="Times New Roman" w:cs="Times New Roman"/>
          <w:b/>
          <w:bCs/>
          <w:sz w:val="20"/>
          <w:szCs w:val="20"/>
          <w:lang w:eastAsia="ru-RU"/>
        </w:rPr>
        <w:t>роектом</w:t>
      </w:r>
      <w:r w:rsidR="006000BC">
        <w:rPr>
          <w:rFonts w:ascii="Times New Roman" w:eastAsia="Times New Roman" w:hAnsi="Times New Roman" w:cs="Times New Roman"/>
          <w:b/>
          <w:bCs/>
          <w:sz w:val="20"/>
          <w:szCs w:val="20"/>
          <w:lang w:eastAsia="ru-RU"/>
        </w:rPr>
        <w:t xml:space="preserve"> №</w:t>
      </w:r>
      <w:r w:rsidR="006000BC" w:rsidRPr="006000BC">
        <w:rPr>
          <w:rFonts w:ascii="Times New Roman" w:eastAsia="Times New Roman" w:hAnsi="Times New Roman" w:cs="Times New Roman"/>
          <w:b/>
          <w:bCs/>
          <w:sz w:val="20"/>
          <w:szCs w:val="20"/>
          <w:lang w:eastAsia="ru-RU"/>
        </w:rPr>
        <w:t>03/2019-07-СОУЭ</w:t>
      </w:r>
      <w:proofErr w:type="gramStart"/>
      <w:r>
        <w:rPr>
          <w:rFonts w:ascii="Times New Roman" w:eastAsia="Times New Roman" w:hAnsi="Times New Roman" w:cs="Times New Roman"/>
          <w:b/>
          <w:bCs/>
          <w:sz w:val="20"/>
          <w:szCs w:val="20"/>
          <w:lang w:eastAsia="ru-RU"/>
        </w:rPr>
        <w:t xml:space="preserve"> </w:t>
      </w:r>
      <w:r w:rsidR="00EE7187">
        <w:rPr>
          <w:rFonts w:ascii="Times New Roman" w:eastAsia="Times New Roman" w:hAnsi="Times New Roman" w:cs="Times New Roman"/>
          <w:bCs/>
          <w:sz w:val="20"/>
          <w:szCs w:val="20"/>
          <w:lang w:eastAsia="ru-RU"/>
        </w:rPr>
        <w:t>,</w:t>
      </w:r>
      <w:proofErr w:type="gramEnd"/>
      <w:r w:rsidR="00EE7187">
        <w:rPr>
          <w:rFonts w:ascii="Times New Roman" w:eastAsia="Times New Roman" w:hAnsi="Times New Roman" w:cs="Times New Roman"/>
          <w:bCs/>
          <w:sz w:val="20"/>
          <w:szCs w:val="20"/>
          <w:lang w:eastAsia="ru-RU"/>
        </w:rPr>
        <w:t xml:space="preserve"> предоставляемым</w:t>
      </w:r>
      <w:r w:rsidR="000D7691" w:rsidRPr="000D7691">
        <w:rPr>
          <w:rFonts w:ascii="Times New Roman" w:eastAsia="Times New Roman" w:hAnsi="Times New Roman" w:cs="Times New Roman"/>
          <w:bCs/>
          <w:sz w:val="20"/>
          <w:szCs w:val="20"/>
          <w:lang w:eastAsia="ru-RU"/>
        </w:rPr>
        <w:t xml:space="preserve"> «Заказчиком»  и  техническим заданием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P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1.6.</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3D1864">
        <w:rPr>
          <w:rFonts w:ascii="Times New Roman" w:eastAsia="Times New Roman" w:hAnsi="Times New Roman" w:cs="Times New Roman"/>
          <w:sz w:val="20"/>
          <w:szCs w:val="20"/>
          <w:lang w:eastAsia="ru-RU"/>
        </w:rPr>
        <w:t xml:space="preserve">  314 387,49 рублей (триста четырнадцать тысяч триста восемьдесят семь рублей 49 копеек), </w:t>
      </w:r>
      <w:r w:rsidR="006000BC">
        <w:rPr>
          <w:rFonts w:ascii="Times New Roman" w:eastAsia="Times New Roman" w:hAnsi="Times New Roman" w:cs="Times New Roman"/>
          <w:sz w:val="20"/>
          <w:szCs w:val="20"/>
          <w:lang w:eastAsia="ru-RU"/>
        </w:rPr>
        <w:t xml:space="preserve"> без учета НД</w:t>
      </w:r>
      <w:proofErr w:type="gramStart"/>
      <w:r w:rsidR="006000BC">
        <w:rPr>
          <w:rFonts w:ascii="Times New Roman" w:eastAsia="Times New Roman" w:hAnsi="Times New Roman" w:cs="Times New Roman"/>
          <w:sz w:val="20"/>
          <w:szCs w:val="20"/>
          <w:lang w:eastAsia="ru-RU"/>
        </w:rPr>
        <w:t>С</w:t>
      </w:r>
      <w:r w:rsidR="003D1864">
        <w:rPr>
          <w:rFonts w:ascii="Times New Roman" w:eastAsia="Times New Roman" w:hAnsi="Times New Roman" w:cs="Times New Roman"/>
          <w:sz w:val="20"/>
          <w:szCs w:val="20"/>
          <w:lang w:eastAsia="ru-RU"/>
        </w:rPr>
        <w:t>(</w:t>
      </w:r>
      <w:proofErr w:type="gramEnd"/>
      <w:r w:rsidR="003D1864">
        <w:rPr>
          <w:rFonts w:ascii="Times New Roman" w:eastAsia="Times New Roman" w:hAnsi="Times New Roman" w:cs="Times New Roman"/>
          <w:sz w:val="20"/>
          <w:szCs w:val="20"/>
          <w:lang w:eastAsia="ru-RU"/>
        </w:rPr>
        <w:t>упрощенная система налогообложения)</w:t>
      </w:r>
      <w:r w:rsidR="00DE3CCD" w:rsidRPr="00DE3CCD">
        <w:rPr>
          <w:rFonts w:ascii="Times New Roman" w:eastAsia="Times New Roman" w:hAnsi="Times New Roman" w:cs="Times New Roman"/>
          <w:sz w:val="20"/>
          <w:szCs w:val="20"/>
          <w:lang w:eastAsia="ru-RU"/>
        </w:rPr>
        <w:t xml:space="preserve">. </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w:t>
      </w:r>
      <w:r w:rsidRPr="000D7691">
        <w:rPr>
          <w:rFonts w:ascii="Times New Roman" w:eastAsia="Times New Roman" w:hAnsi="Times New Roman" w:cs="Times New Roman"/>
          <w:sz w:val="20"/>
          <w:szCs w:val="20"/>
          <w:lang w:eastAsia="ru-RU"/>
        </w:rPr>
        <w:lastRenderedPageBreak/>
        <w:t>«Подрядчиком» надлежаще оформленных документов на</w:t>
      </w:r>
      <w:r w:rsidR="00F10518">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sidR="00F10518">
        <w:rPr>
          <w:rFonts w:ascii="Times New Roman" w:eastAsia="Times New Roman" w:hAnsi="Times New Roman" w:cs="Times New Roman"/>
          <w:sz w:val="20"/>
          <w:szCs w:val="20"/>
          <w:lang w:eastAsia="ru-RU"/>
        </w:rPr>
        <w:t xml:space="preserve"> (при наличии), счет</w:t>
      </w:r>
      <w:r w:rsidRPr="000D7691">
        <w:rPr>
          <w:rFonts w:ascii="Times New Roman" w:eastAsia="Times New Roman" w:hAnsi="Times New Roman" w:cs="Times New Roman"/>
          <w:sz w:val="20"/>
          <w:szCs w:val="20"/>
          <w:lang w:eastAsia="ru-RU"/>
        </w:rPr>
        <w:t xml:space="preserve">).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sidR="00DE3CCD">
        <w:rPr>
          <w:rFonts w:ascii="Times New Roman" w:eastAsia="Times New Roman" w:hAnsi="Times New Roman" w:cs="Times New Roman"/>
          <w:color w:val="000000"/>
          <w:spacing w:val="4"/>
          <w:sz w:val="20"/>
          <w:szCs w:val="20"/>
          <w:lang w:eastAsia="ru-RU"/>
        </w:rPr>
        <w:t>после заключения договора</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w:t>
      </w:r>
      <w:proofErr w:type="gramStart"/>
      <w:r w:rsidRPr="000D7691">
        <w:rPr>
          <w:rFonts w:ascii="Times New Roman" w:eastAsia="Times New Roman" w:hAnsi="Times New Roman" w:cs="Times New Roman"/>
          <w:color w:val="000000"/>
          <w:spacing w:val="4"/>
          <w:sz w:val="20"/>
          <w:szCs w:val="20"/>
          <w:lang w:eastAsia="ru-RU"/>
        </w:rPr>
        <w:t>и</w:t>
      </w:r>
      <w:proofErr w:type="gramEnd"/>
      <w:r w:rsidRPr="000D7691">
        <w:rPr>
          <w:rFonts w:ascii="Times New Roman" w:eastAsia="Times New Roman" w:hAnsi="Times New Roman" w:cs="Times New Roman"/>
          <w:color w:val="000000"/>
          <w:spacing w:val="4"/>
          <w:sz w:val="20"/>
          <w:szCs w:val="20"/>
          <w:lang w:eastAsia="ru-RU"/>
        </w:rPr>
        <w:t xml:space="preserve">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 в течение 30  (тридцати</w:t>
      </w:r>
      <w:r w:rsidR="00AF4C57">
        <w:rPr>
          <w:rFonts w:ascii="Times New Roman" w:eastAsia="Times New Roman" w:hAnsi="Times New Roman" w:cs="Times New Roman"/>
          <w:color w:val="000000"/>
          <w:spacing w:val="4"/>
          <w:sz w:val="20"/>
          <w:szCs w:val="20"/>
          <w:lang w:eastAsia="ru-RU"/>
        </w:rPr>
        <w:t>)</w:t>
      </w:r>
      <w:r w:rsidR="00C34B0C">
        <w:rPr>
          <w:rFonts w:ascii="Times New Roman" w:eastAsia="Times New Roman" w:hAnsi="Times New Roman" w:cs="Times New Roman"/>
          <w:color w:val="000000"/>
          <w:spacing w:val="4"/>
          <w:sz w:val="20"/>
          <w:szCs w:val="20"/>
          <w:lang w:eastAsia="ru-RU"/>
        </w:rPr>
        <w:t xml:space="preserve"> рабочих</w:t>
      </w:r>
      <w:r w:rsidRPr="000D7691">
        <w:rPr>
          <w:rFonts w:ascii="Times New Roman" w:eastAsia="Times New Roman" w:hAnsi="Times New Roman" w:cs="Times New Roman"/>
          <w:color w:val="000000"/>
          <w:spacing w:val="4"/>
          <w:sz w:val="20"/>
          <w:szCs w:val="20"/>
          <w:lang w:eastAsia="ru-RU"/>
        </w:rPr>
        <w:t xml:space="preserve"> дней.</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0D7691"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т отчетной и исполнительной документации (</w:t>
      </w:r>
      <w:r w:rsidR="00DE3CCD" w:rsidRPr="00DE3CCD">
        <w:rPr>
          <w:rFonts w:ascii="Times New Roman" w:eastAsia="Times New Roman" w:hAnsi="Times New Roman" w:cs="Times New Roman"/>
          <w:color w:val="000000"/>
          <w:spacing w:val="-11"/>
          <w:sz w:val="20"/>
          <w:szCs w:val="20"/>
          <w:lang w:eastAsia="ru-RU"/>
        </w:rPr>
        <w:t xml:space="preserve"> линейные, кабельно-монтажные схемы, акты пусконаладочных работ, и ввода системы в эксплуатацию</w:t>
      </w:r>
      <w:proofErr w:type="gramStart"/>
      <w:r w:rsidR="00A34FDB">
        <w:rPr>
          <w:rFonts w:ascii="Times New Roman" w:eastAsia="Times New Roman" w:hAnsi="Times New Roman" w:cs="Times New Roman"/>
          <w:color w:val="000000"/>
          <w:spacing w:val="-11"/>
          <w:sz w:val="20"/>
          <w:szCs w:val="20"/>
          <w:lang w:eastAsia="ru-RU"/>
        </w:rPr>
        <w:t xml:space="preserve">., </w:t>
      </w:r>
      <w:proofErr w:type="gramEnd"/>
      <w:r w:rsidR="00DE3CCD" w:rsidRPr="00DE3CCD">
        <w:rPr>
          <w:rFonts w:ascii="Times New Roman" w:eastAsia="Times New Roman" w:hAnsi="Times New Roman" w:cs="Times New Roman"/>
          <w:color w:val="000000"/>
          <w:spacing w:val="-11"/>
          <w:sz w:val="20"/>
          <w:szCs w:val="20"/>
          <w:lang w:eastAsia="ru-RU"/>
        </w:rPr>
        <w:t>сертификаты на материалы, паспорта на оборудование,   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7D58A5">
        <w:rPr>
          <w:rFonts w:ascii="Times New Roman" w:eastAsia="Times New Roman" w:hAnsi="Times New Roman" w:cs="Times New Roman"/>
          <w:sz w:val="20"/>
          <w:szCs w:val="20"/>
          <w:lang w:eastAsia="ru-RU"/>
        </w:rPr>
        <w:lastRenderedPageBreak/>
        <w:t>обязательства), предусмотренных договором, размер штрафа устанавливается</w:t>
      </w:r>
      <w:r w:rsidR="00F10518">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sidR="00F10518">
        <w:rPr>
          <w:rFonts w:ascii="Times New Roman" w:eastAsia="Times New Roman" w:hAnsi="Times New Roman" w:cs="Times New Roman"/>
          <w:sz w:val="20"/>
          <w:szCs w:val="20"/>
          <w:lang w:eastAsia="ru-RU"/>
        </w:rPr>
        <w:t>а установлен в сумме  49 510,12</w:t>
      </w:r>
      <w:r w:rsidRPr="000D7691">
        <w:rPr>
          <w:rFonts w:ascii="Times New Roman" w:eastAsia="Times New Roman" w:hAnsi="Times New Roman" w:cs="Times New Roman"/>
          <w:sz w:val="20"/>
          <w:szCs w:val="20"/>
          <w:lang w:eastAsia="ru-RU"/>
        </w:rPr>
        <w:t xml:space="preserve">  рублей.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w:t>
      </w:r>
      <w:proofErr w:type="gramStart"/>
      <w:r w:rsidRPr="000D76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неисполнения «Подрядчиком» условий договора полностью или в части;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D7691">
        <w:rPr>
          <w:rFonts w:ascii="Times New Roman" w:eastAsia="Times New Roman" w:hAnsi="Times New Roman" w:cs="Times New Roman"/>
          <w:sz w:val="20"/>
          <w:szCs w:val="20"/>
          <w:lang w:eastAsia="ru-RU"/>
        </w:rPr>
        <w:t xml:space="preserve"> ,</w:t>
      </w:r>
      <w:proofErr w:type="gramEnd"/>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lastRenderedPageBreak/>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0D7691"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P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410394">
              <w:rPr>
                <w:rFonts w:ascii="Times New Roman" w:eastAsia="Times New Roman" w:hAnsi="Times New Roman" w:cs="Times New Roman"/>
                <w:kern w:val="1"/>
                <w:sz w:val="20"/>
                <w:szCs w:val="20"/>
                <w:lang w:eastAsia="ar-SA"/>
              </w:rPr>
              <w:t xml:space="preserve">__________________ </w:t>
            </w:r>
            <w:proofErr w:type="spellStart"/>
            <w:r w:rsidR="00C838B8">
              <w:rPr>
                <w:rFonts w:ascii="Times New Roman" w:eastAsia="Times New Roman" w:hAnsi="Times New Roman" w:cs="Times New Roman"/>
                <w:kern w:val="1"/>
                <w:sz w:val="20"/>
                <w:szCs w:val="20"/>
                <w:lang w:eastAsia="ar-SA"/>
              </w:rPr>
              <w:t>О.Ю.Васильев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1E4CD9" w:rsidRDefault="000D7691" w:rsidP="00F10518">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 </w:t>
            </w:r>
            <w:r w:rsidR="003D1864">
              <w:rPr>
                <w:rFonts w:ascii="Times New Roman" w:eastAsia="Times New Roman" w:hAnsi="Times New Roman" w:cs="Times New Roman"/>
                <w:b/>
                <w:kern w:val="1"/>
                <w:sz w:val="20"/>
                <w:szCs w:val="20"/>
                <w:lang w:eastAsia="ar-SA"/>
              </w:rPr>
              <w:t>ООО «Центр Систем Безопасности»</w:t>
            </w:r>
          </w:p>
          <w:p w:rsidR="003D1864" w:rsidRDefault="00410394" w:rsidP="00F10518">
            <w:pPr>
              <w:suppressAutoHyphens/>
              <w:spacing w:after="0" w:line="240" w:lineRule="auto"/>
              <w:rPr>
                <w:rFonts w:ascii="Times New Roman" w:eastAsia="Times New Roman" w:hAnsi="Times New Roman" w:cs="Times New Roman"/>
                <w:kern w:val="1"/>
                <w:sz w:val="20"/>
                <w:szCs w:val="20"/>
                <w:lang w:eastAsia="ar-SA"/>
              </w:rPr>
            </w:pPr>
            <w:proofErr w:type="spellStart"/>
            <w:r>
              <w:rPr>
                <w:rFonts w:ascii="Times New Roman" w:eastAsia="Times New Roman" w:hAnsi="Times New Roman" w:cs="Times New Roman"/>
                <w:kern w:val="1"/>
                <w:sz w:val="20"/>
                <w:szCs w:val="20"/>
                <w:lang w:eastAsia="ar-SA"/>
              </w:rPr>
              <w:t>Юр.адрес</w:t>
            </w:r>
            <w:proofErr w:type="spellEnd"/>
            <w:r>
              <w:rPr>
                <w:rFonts w:ascii="Times New Roman" w:eastAsia="Times New Roman" w:hAnsi="Times New Roman" w:cs="Times New Roman"/>
                <w:kern w:val="1"/>
                <w:sz w:val="20"/>
                <w:szCs w:val="20"/>
                <w:lang w:eastAsia="ar-SA"/>
              </w:rPr>
              <w:t>: 664002 г. Иркутск, ул</w:t>
            </w:r>
            <w:proofErr w:type="gramStart"/>
            <w:r>
              <w:rPr>
                <w:rFonts w:ascii="Times New Roman" w:eastAsia="Times New Roman" w:hAnsi="Times New Roman" w:cs="Times New Roman"/>
                <w:kern w:val="1"/>
                <w:sz w:val="20"/>
                <w:szCs w:val="20"/>
                <w:lang w:eastAsia="ar-SA"/>
              </w:rPr>
              <w:t>.Ж</w:t>
            </w:r>
            <w:proofErr w:type="gramEnd"/>
            <w:r>
              <w:rPr>
                <w:rFonts w:ascii="Times New Roman" w:eastAsia="Times New Roman" w:hAnsi="Times New Roman" w:cs="Times New Roman"/>
                <w:kern w:val="1"/>
                <w:sz w:val="20"/>
                <w:szCs w:val="20"/>
                <w:lang w:eastAsia="ar-SA"/>
              </w:rPr>
              <w:t>укова,16 кв.5</w:t>
            </w: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Фактический адрес: 664007 г. Иркутск, ул. Поленова 1/1 оф.514     Почтовый: 664007 г. Иркутск, а/я 246</w:t>
            </w: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Тел. (3952)73-73-53 </w:t>
            </w:r>
            <w:r>
              <w:rPr>
                <w:rFonts w:ascii="Times New Roman" w:eastAsia="Times New Roman" w:hAnsi="Times New Roman" w:cs="Times New Roman"/>
                <w:kern w:val="1"/>
                <w:sz w:val="20"/>
                <w:szCs w:val="20"/>
                <w:lang w:val="en-US" w:eastAsia="ar-SA"/>
              </w:rPr>
              <w:t>E</w:t>
            </w:r>
            <w:r w:rsidRPr="00410394">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val="en-US" w:eastAsia="ar-SA"/>
              </w:rPr>
              <w:t>mail</w:t>
            </w:r>
            <w:r w:rsidRPr="00410394">
              <w:rPr>
                <w:rFonts w:ascii="Times New Roman" w:eastAsia="Times New Roman" w:hAnsi="Times New Roman" w:cs="Times New Roman"/>
                <w:kern w:val="1"/>
                <w:sz w:val="20"/>
                <w:szCs w:val="20"/>
                <w:lang w:eastAsia="ar-SA"/>
              </w:rPr>
              <w:t>:</w:t>
            </w:r>
            <w:proofErr w:type="spellStart"/>
            <w:r>
              <w:rPr>
                <w:rFonts w:ascii="Times New Roman" w:eastAsia="Times New Roman" w:hAnsi="Times New Roman" w:cs="Times New Roman"/>
                <w:kern w:val="1"/>
                <w:sz w:val="20"/>
                <w:szCs w:val="20"/>
                <w:lang w:val="en-US" w:eastAsia="ar-SA"/>
              </w:rPr>
              <w:t>centrsb</w:t>
            </w:r>
            <w:proofErr w:type="spellEnd"/>
            <w:r w:rsidRPr="00410394">
              <w:rPr>
                <w:rFonts w:ascii="Times New Roman" w:eastAsia="Times New Roman" w:hAnsi="Times New Roman" w:cs="Times New Roman"/>
                <w:kern w:val="1"/>
                <w:sz w:val="20"/>
                <w:szCs w:val="20"/>
                <w:lang w:eastAsia="ar-SA"/>
              </w:rPr>
              <w:t>737353@</w:t>
            </w:r>
            <w:proofErr w:type="spellStart"/>
            <w:r>
              <w:rPr>
                <w:rFonts w:ascii="Times New Roman" w:eastAsia="Times New Roman" w:hAnsi="Times New Roman" w:cs="Times New Roman"/>
                <w:kern w:val="1"/>
                <w:sz w:val="20"/>
                <w:szCs w:val="20"/>
                <w:lang w:val="en-US" w:eastAsia="ar-SA"/>
              </w:rPr>
              <w:t>gmail</w:t>
            </w:r>
            <w:proofErr w:type="spellEnd"/>
            <w:r w:rsidRPr="00410394">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val="en-US" w:eastAsia="ar-SA"/>
              </w:rPr>
              <w:t>com</w:t>
            </w:r>
            <w:r w:rsidRPr="00410394">
              <w:rPr>
                <w:rFonts w:ascii="Times New Roman" w:eastAsia="Times New Roman" w:hAnsi="Times New Roman" w:cs="Times New Roman"/>
                <w:kern w:val="1"/>
                <w:sz w:val="20"/>
                <w:szCs w:val="20"/>
                <w:lang w:eastAsia="ar-SA"/>
              </w:rPr>
              <w:t xml:space="preserve"> </w:t>
            </w: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ИНН 3810069790   КПП  381001001</w:t>
            </w: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1173850018704 дата н/учет 19.05.2017г.</w:t>
            </w: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ОКПО  15704572    ОКТМО  25701000001</w:t>
            </w: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proofErr w:type="gramStart"/>
            <w:r>
              <w:rPr>
                <w:rFonts w:ascii="Times New Roman" w:eastAsia="Times New Roman" w:hAnsi="Times New Roman" w:cs="Times New Roman"/>
                <w:kern w:val="1"/>
                <w:sz w:val="20"/>
                <w:szCs w:val="20"/>
                <w:lang w:eastAsia="ar-SA"/>
              </w:rPr>
              <w:t>р</w:t>
            </w:r>
            <w:proofErr w:type="gramEnd"/>
            <w:r>
              <w:rPr>
                <w:rFonts w:ascii="Times New Roman" w:eastAsia="Times New Roman" w:hAnsi="Times New Roman" w:cs="Times New Roman"/>
                <w:kern w:val="1"/>
                <w:sz w:val="20"/>
                <w:szCs w:val="20"/>
                <w:lang w:eastAsia="ar-SA"/>
              </w:rPr>
              <w:t>/счет  40702810318350024630</w:t>
            </w: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Байкальский Банк ПАО Сбербанк   БИК 042520607</w:t>
            </w: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proofErr w:type="spellStart"/>
            <w:r>
              <w:rPr>
                <w:rFonts w:ascii="Times New Roman" w:eastAsia="Times New Roman" w:hAnsi="Times New Roman" w:cs="Times New Roman"/>
                <w:kern w:val="1"/>
                <w:sz w:val="20"/>
                <w:szCs w:val="20"/>
                <w:lang w:eastAsia="ar-SA"/>
              </w:rPr>
              <w:t>Корр</w:t>
            </w:r>
            <w:proofErr w:type="gramStart"/>
            <w:r>
              <w:rPr>
                <w:rFonts w:ascii="Times New Roman" w:eastAsia="Times New Roman" w:hAnsi="Times New Roman" w:cs="Times New Roman"/>
                <w:kern w:val="1"/>
                <w:sz w:val="20"/>
                <w:szCs w:val="20"/>
                <w:lang w:eastAsia="ar-SA"/>
              </w:rPr>
              <w:t>.ч</w:t>
            </w:r>
            <w:proofErr w:type="gramEnd"/>
            <w:r>
              <w:rPr>
                <w:rFonts w:ascii="Times New Roman" w:eastAsia="Times New Roman" w:hAnsi="Times New Roman" w:cs="Times New Roman"/>
                <w:kern w:val="1"/>
                <w:sz w:val="20"/>
                <w:szCs w:val="20"/>
                <w:lang w:eastAsia="ar-SA"/>
              </w:rPr>
              <w:t>ет</w:t>
            </w:r>
            <w:proofErr w:type="spellEnd"/>
            <w:r>
              <w:rPr>
                <w:rFonts w:ascii="Times New Roman" w:eastAsia="Times New Roman" w:hAnsi="Times New Roman" w:cs="Times New Roman"/>
                <w:kern w:val="1"/>
                <w:sz w:val="20"/>
                <w:szCs w:val="20"/>
                <w:lang w:eastAsia="ar-SA"/>
              </w:rPr>
              <w:t xml:space="preserve">  30101810900000000607</w:t>
            </w: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Генеральный директор</w:t>
            </w: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p>
          <w:p w:rsidR="00410394" w:rsidRDefault="00410394" w:rsidP="00F1051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______________________</w:t>
            </w:r>
            <w:proofErr w:type="spellStart"/>
            <w:r>
              <w:rPr>
                <w:rFonts w:ascii="Times New Roman" w:eastAsia="Times New Roman" w:hAnsi="Times New Roman" w:cs="Times New Roman"/>
                <w:kern w:val="1"/>
                <w:sz w:val="20"/>
                <w:szCs w:val="20"/>
                <w:lang w:eastAsia="ar-SA"/>
              </w:rPr>
              <w:t>А.С.Момотюк</w:t>
            </w:r>
            <w:proofErr w:type="spellEnd"/>
          </w:p>
          <w:p w:rsidR="00410394" w:rsidRPr="00410394" w:rsidRDefault="00410394" w:rsidP="00F1051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1"/>
                <w:sz w:val="20"/>
                <w:szCs w:val="20"/>
                <w:lang w:eastAsia="ar-SA"/>
              </w:rPr>
              <w:t>Электронная подпись</w:t>
            </w:r>
          </w:p>
        </w:tc>
      </w:tr>
    </w:tbl>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E01BE0" w:rsidRDefault="00E01BE0" w:rsidP="00E01BE0">
      <w:pPr>
        <w:suppressAutoHyphens/>
        <w:spacing w:after="0" w:line="240" w:lineRule="auto"/>
        <w:rPr>
          <w:rFonts w:ascii="Times New Roman" w:eastAsia="Times New Roman" w:hAnsi="Times New Roman" w:cs="Times New Roman"/>
          <w:b/>
          <w:kern w:val="1"/>
          <w:sz w:val="20"/>
          <w:szCs w:val="20"/>
          <w:lang w:eastAsia="ar-SA"/>
        </w:rPr>
      </w:pPr>
    </w:p>
    <w:p w:rsidR="00E01BE0" w:rsidRDefault="00E01BE0" w:rsidP="00E01BE0">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Приложение №1 к договору</w:t>
      </w:r>
    </w:p>
    <w:p w:rsidR="00E01BE0" w:rsidRDefault="00E01BE0" w:rsidP="00E01BE0">
      <w:pPr>
        <w:suppressAutoHyphens/>
        <w:spacing w:after="0" w:line="240" w:lineRule="auto"/>
        <w:rPr>
          <w:rFonts w:ascii="Times New Roman" w:eastAsia="Times New Roman" w:hAnsi="Times New Roman" w:cs="Times New Roman"/>
          <w:b/>
          <w:kern w:val="1"/>
          <w:sz w:val="20"/>
          <w:szCs w:val="20"/>
          <w:lang w:eastAsia="ar-SA"/>
        </w:rPr>
      </w:pPr>
    </w:p>
    <w:p w:rsidR="00E01BE0" w:rsidRPr="00E01BE0" w:rsidRDefault="00E01BE0" w:rsidP="00E01BE0">
      <w:pPr>
        <w:suppressAutoHyphens/>
        <w:spacing w:after="0" w:line="240" w:lineRule="auto"/>
        <w:rPr>
          <w:rFonts w:ascii="Times New Roman" w:eastAsia="Times New Roman" w:hAnsi="Times New Roman" w:cs="Times New Roman"/>
          <w:b/>
          <w:kern w:val="1"/>
          <w:sz w:val="20"/>
          <w:szCs w:val="20"/>
          <w:lang w:eastAsia="ar-SA"/>
        </w:rPr>
      </w:pPr>
      <w:r w:rsidRPr="00E01BE0">
        <w:rPr>
          <w:rFonts w:ascii="Times New Roman" w:eastAsia="Times New Roman" w:hAnsi="Times New Roman" w:cs="Times New Roman"/>
          <w:b/>
          <w:kern w:val="1"/>
          <w:sz w:val="20"/>
          <w:szCs w:val="20"/>
          <w:lang w:eastAsia="ar-SA"/>
        </w:rPr>
        <w:t xml:space="preserve">Т Е Х Н И Ч Е С К О Е  </w:t>
      </w:r>
      <w:proofErr w:type="gramStart"/>
      <w:r w:rsidRPr="00E01BE0">
        <w:rPr>
          <w:rFonts w:ascii="Times New Roman" w:eastAsia="Times New Roman" w:hAnsi="Times New Roman" w:cs="Times New Roman"/>
          <w:b/>
          <w:kern w:val="1"/>
          <w:sz w:val="20"/>
          <w:szCs w:val="20"/>
          <w:lang w:eastAsia="ar-SA"/>
        </w:rPr>
        <w:t>З</w:t>
      </w:r>
      <w:proofErr w:type="gramEnd"/>
      <w:r w:rsidRPr="00E01BE0">
        <w:rPr>
          <w:rFonts w:ascii="Times New Roman" w:eastAsia="Times New Roman" w:hAnsi="Times New Roman" w:cs="Times New Roman"/>
          <w:b/>
          <w:kern w:val="1"/>
          <w:sz w:val="20"/>
          <w:szCs w:val="20"/>
          <w:lang w:eastAsia="ar-SA"/>
        </w:rPr>
        <w:t xml:space="preserve"> А Д А Н И Е</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На выполнение работ по монтажу системы оповещения и управления эвакуации  при пожаре  помещениях учебного корпуса № 4 ФГБОУ ВО  СГУПС</w:t>
      </w:r>
    </w:p>
    <w:p w:rsidR="00E01BE0" w:rsidRPr="00E01BE0" w:rsidRDefault="00E01BE0" w:rsidP="00E01BE0">
      <w:pPr>
        <w:suppressAutoHyphens/>
        <w:spacing w:after="0" w:line="240" w:lineRule="auto"/>
        <w:jc w:val="both"/>
        <w:rPr>
          <w:rFonts w:ascii="Times New Roman" w:eastAsia="Times New Roman" w:hAnsi="Times New Roman" w:cs="Times New Roman"/>
          <w:b/>
          <w:kern w:val="1"/>
          <w:sz w:val="20"/>
          <w:szCs w:val="20"/>
          <w:lang w:eastAsia="ar-SA"/>
        </w:rPr>
      </w:pPr>
      <w:r w:rsidRPr="00E01BE0">
        <w:rPr>
          <w:rFonts w:ascii="Times New Roman" w:eastAsia="Times New Roman" w:hAnsi="Times New Roman" w:cs="Times New Roman"/>
          <w:kern w:val="1"/>
          <w:sz w:val="20"/>
          <w:szCs w:val="20"/>
          <w:lang w:eastAsia="ar-SA"/>
        </w:rPr>
        <w:t>Работы по монтажу пожарной сигнализации и системы оповещения в помещениях учебного корпуса № 4 СГУПС проводятся в соответствии с Проектом 03\2019-07-СОУЭ,  а также</w:t>
      </w:r>
      <w:r w:rsidRPr="00E01BE0">
        <w:rPr>
          <w:rFonts w:ascii="Times New Roman" w:eastAsia="Times New Roman" w:hAnsi="Times New Roman" w:cs="Times New Roman"/>
          <w:b/>
          <w:kern w:val="1"/>
          <w:sz w:val="20"/>
          <w:szCs w:val="20"/>
          <w:lang w:eastAsia="ar-SA"/>
        </w:rPr>
        <w:t xml:space="preserve"> </w:t>
      </w:r>
      <w:r w:rsidRPr="00E01BE0">
        <w:rPr>
          <w:rFonts w:ascii="Times New Roman" w:eastAsia="Times New Roman" w:hAnsi="Times New Roman" w:cs="Times New Roman"/>
          <w:kern w:val="1"/>
          <w:sz w:val="20"/>
          <w:szCs w:val="20"/>
          <w:lang w:eastAsia="ar-SA"/>
        </w:rPr>
        <w:t>в соответствии с</w:t>
      </w:r>
      <w:r w:rsidRPr="00E01BE0">
        <w:rPr>
          <w:rFonts w:ascii="Times New Roman" w:eastAsia="Times New Roman" w:hAnsi="Times New Roman" w:cs="Times New Roman"/>
          <w:b/>
          <w:kern w:val="1"/>
          <w:sz w:val="20"/>
          <w:szCs w:val="20"/>
          <w:lang w:eastAsia="ar-SA"/>
        </w:rPr>
        <w:t xml:space="preserve"> </w:t>
      </w:r>
      <w:r w:rsidRPr="00E01BE0">
        <w:rPr>
          <w:rFonts w:ascii="Times New Roman" w:eastAsia="Times New Roman" w:hAnsi="Times New Roman" w:cs="Times New Roman"/>
          <w:kern w:val="1"/>
          <w:sz w:val="20"/>
          <w:szCs w:val="20"/>
          <w:lang w:eastAsia="ar-SA"/>
        </w:rPr>
        <w:t xml:space="preserve"> государственными элементами сметных норм, ППБ 01-03, НПБ 110-03, НПБ 104-03, СП 3.13130.2009, СП 5.13130.2009, СП 6.13130.2009, СНиП, ПУЭ, а также требованиями к качеству материалов согласно  ГОСТ </w:t>
      </w:r>
      <w:proofErr w:type="gramStart"/>
      <w:r w:rsidRPr="00E01BE0">
        <w:rPr>
          <w:rFonts w:ascii="Times New Roman" w:eastAsia="Times New Roman" w:hAnsi="Times New Roman" w:cs="Times New Roman"/>
          <w:kern w:val="1"/>
          <w:sz w:val="20"/>
          <w:szCs w:val="20"/>
          <w:lang w:eastAsia="ar-SA"/>
        </w:rPr>
        <w:t>Р</w:t>
      </w:r>
      <w:proofErr w:type="gramEnd"/>
      <w:r w:rsidRPr="00E01BE0">
        <w:rPr>
          <w:rFonts w:ascii="Times New Roman" w:eastAsia="Times New Roman" w:hAnsi="Times New Roman" w:cs="Times New Roman"/>
          <w:kern w:val="1"/>
          <w:sz w:val="20"/>
          <w:szCs w:val="20"/>
          <w:lang w:eastAsia="ar-SA"/>
        </w:rPr>
        <w:t xml:space="preserve"> МЭК 60065-2002 (р.3, п.4.3), ГОСТ </w:t>
      </w:r>
      <w:proofErr w:type="gramStart"/>
      <w:r w:rsidRPr="00E01BE0">
        <w:rPr>
          <w:rFonts w:ascii="Times New Roman" w:eastAsia="Times New Roman" w:hAnsi="Times New Roman" w:cs="Times New Roman"/>
          <w:kern w:val="1"/>
          <w:sz w:val="20"/>
          <w:szCs w:val="20"/>
          <w:lang w:eastAsia="ar-SA"/>
        </w:rPr>
        <w:t>Р</w:t>
      </w:r>
      <w:proofErr w:type="gramEnd"/>
      <w:r w:rsidRPr="00E01BE0">
        <w:rPr>
          <w:rFonts w:ascii="Times New Roman" w:eastAsia="Times New Roman" w:hAnsi="Times New Roman" w:cs="Times New Roman"/>
          <w:kern w:val="1"/>
          <w:sz w:val="20"/>
          <w:szCs w:val="20"/>
          <w:lang w:eastAsia="ar-SA"/>
        </w:rPr>
        <w:t xml:space="preserve"> ИСО 9000, РД-009-02-96, действующих государственных и отраслевых стандартов.</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Общие требования к выполнению работ:</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работы должны выполняться организацией, имеющей Лицензию МЧС  по монтажу, техническому обслуживанию и ремонту систем оповещения и эвакуации при пожаре и их элементов, осуществляемой юридическими лицами и индивидуальными предпринимателями;</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работы проводятся в действующих помещениях учебного корпуса № 4:</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работы по подключению электрики должны осуществлять лица имеющие группу допуска не ниже 3;</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работы проводятся только в отведенной зоне работ;</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работы проводятся минимальным количеством технических средств и механизмов, в целях сокращения шума, пыли, загрязнения воздуха;</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время проведения работ согласовывается с Заказчиком дополнительно на основании графика производства работ, предоставленного подрядчиком, с учетом работы действующего учреждения; технология и методы производства работ в соответствии с действующими нормами;</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все виды работ, а также продолжительность рабочего дня и интенсивность выполнения работ в обязательном порядке согласуются с Заказчиком.</w:t>
      </w:r>
    </w:p>
    <w:p w:rsidR="00E01BE0" w:rsidRPr="00E01BE0" w:rsidRDefault="00E01BE0" w:rsidP="00E01BE0">
      <w:pPr>
        <w:suppressAutoHyphens/>
        <w:spacing w:after="0" w:line="240" w:lineRule="auto"/>
        <w:jc w:val="both"/>
        <w:rPr>
          <w:rFonts w:ascii="Times New Roman" w:eastAsia="Times New Roman" w:hAnsi="Times New Roman" w:cs="Times New Roman"/>
          <w:b/>
          <w:bCs/>
          <w:kern w:val="1"/>
          <w:sz w:val="20"/>
          <w:szCs w:val="20"/>
          <w:lang w:eastAsia="ar-SA"/>
        </w:rPr>
      </w:pPr>
      <w:r w:rsidRPr="00E01BE0">
        <w:rPr>
          <w:rFonts w:ascii="Times New Roman" w:eastAsia="Times New Roman" w:hAnsi="Times New Roman" w:cs="Times New Roman"/>
          <w:b/>
          <w:bCs/>
          <w:kern w:val="1"/>
          <w:sz w:val="20"/>
          <w:szCs w:val="20"/>
          <w:lang w:eastAsia="ar-SA"/>
        </w:rPr>
        <w:lastRenderedPageBreak/>
        <w:t xml:space="preserve">               Устанавливаемое оборудование системы оповещения и управления эвакуации при пожаре должно быть совместимо с уже установленной и действующей в помещениях и зданиях Заказчика  интегрированной системой охраны – ИСО «Орион». </w:t>
      </w:r>
    </w:p>
    <w:p w:rsidR="00E01BE0" w:rsidRPr="00E01BE0" w:rsidRDefault="00E01BE0" w:rsidP="00E01BE0">
      <w:pPr>
        <w:suppressAutoHyphens/>
        <w:spacing w:after="0" w:line="240" w:lineRule="auto"/>
        <w:jc w:val="both"/>
        <w:rPr>
          <w:rFonts w:ascii="Times New Roman" w:eastAsia="Times New Roman" w:hAnsi="Times New Roman" w:cs="Times New Roman"/>
          <w:bCs/>
          <w:kern w:val="1"/>
          <w:sz w:val="20"/>
          <w:szCs w:val="20"/>
          <w:lang w:eastAsia="ar-SA"/>
        </w:rPr>
      </w:pPr>
      <w:r w:rsidRPr="00E01BE0">
        <w:rPr>
          <w:rFonts w:ascii="Times New Roman" w:eastAsia="Times New Roman" w:hAnsi="Times New Roman" w:cs="Times New Roman"/>
          <w:bCs/>
          <w:kern w:val="1"/>
          <w:sz w:val="20"/>
          <w:szCs w:val="20"/>
          <w:lang w:eastAsia="ar-SA"/>
        </w:rPr>
        <w:t xml:space="preserve">             Основные характеристики оборудования, применяемого и устанавливаемого при производстве работ,  приведены в таблице №1  настоящего технического задания </w:t>
      </w:r>
    </w:p>
    <w:p w:rsidR="00E01BE0" w:rsidRPr="00E01BE0" w:rsidRDefault="00E01BE0" w:rsidP="00E01BE0">
      <w:pPr>
        <w:suppressAutoHyphens/>
        <w:spacing w:after="0" w:line="240" w:lineRule="auto"/>
        <w:jc w:val="both"/>
        <w:rPr>
          <w:rFonts w:ascii="Times New Roman" w:eastAsia="Times New Roman" w:hAnsi="Times New Roman" w:cs="Times New Roman"/>
          <w:b/>
          <w:kern w:val="1"/>
          <w:sz w:val="20"/>
          <w:szCs w:val="20"/>
          <w:lang w:eastAsia="ar-SA"/>
        </w:rPr>
      </w:pPr>
      <w:r w:rsidRPr="00E01BE0">
        <w:rPr>
          <w:rFonts w:ascii="Times New Roman" w:eastAsia="Times New Roman" w:hAnsi="Times New Roman" w:cs="Times New Roman"/>
          <w:kern w:val="1"/>
          <w:sz w:val="20"/>
          <w:szCs w:val="20"/>
          <w:lang w:eastAsia="ar-SA"/>
        </w:rPr>
        <w:t xml:space="preserve">            Встречающиеся в Проектах указания на товарный знак считать сопровождающимися  словами «или эквивалент»,  с показателями  эквивалентности, указанными  в таблицах  № 1 настоящего технического задания. </w:t>
      </w:r>
      <w:r w:rsidRPr="00E01BE0">
        <w:rPr>
          <w:rFonts w:ascii="Times New Roman" w:eastAsia="Times New Roman" w:hAnsi="Times New Roman" w:cs="Times New Roman"/>
          <w:b/>
          <w:kern w:val="1"/>
          <w:sz w:val="20"/>
          <w:szCs w:val="20"/>
          <w:lang w:eastAsia="ar-SA"/>
        </w:rPr>
        <w:t>В случае выполнения работ эквивалентными материалами необходимо согласование с проектной организацией. Внесение изменений в проектно-сметную документацию производится силами и средствами Подрядчика.</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По окончании работ</w:t>
      </w:r>
      <w:r w:rsidRPr="00E01BE0">
        <w:rPr>
          <w:rFonts w:ascii="Times New Roman" w:eastAsia="Times New Roman" w:hAnsi="Times New Roman" w:cs="Times New Roman"/>
          <w:b/>
          <w:kern w:val="1"/>
          <w:sz w:val="20"/>
          <w:szCs w:val="20"/>
          <w:lang w:eastAsia="ar-SA"/>
        </w:rPr>
        <w:t xml:space="preserve"> </w:t>
      </w:r>
      <w:r w:rsidRPr="00E01BE0">
        <w:rPr>
          <w:rFonts w:ascii="Times New Roman" w:eastAsia="Times New Roman" w:hAnsi="Times New Roman" w:cs="Times New Roman"/>
          <w:kern w:val="1"/>
          <w:sz w:val="20"/>
          <w:szCs w:val="20"/>
          <w:lang w:eastAsia="ar-SA"/>
        </w:rPr>
        <w:t>подрядчик должен представить</w:t>
      </w:r>
      <w:r w:rsidRPr="00E01BE0">
        <w:rPr>
          <w:rFonts w:ascii="Times New Roman" w:eastAsia="Times New Roman" w:hAnsi="Times New Roman" w:cs="Times New Roman"/>
          <w:b/>
          <w:kern w:val="1"/>
          <w:sz w:val="20"/>
          <w:szCs w:val="20"/>
          <w:lang w:eastAsia="ar-SA"/>
        </w:rPr>
        <w:t xml:space="preserve"> З</w:t>
      </w:r>
      <w:r w:rsidRPr="00E01BE0">
        <w:rPr>
          <w:rFonts w:ascii="Times New Roman" w:eastAsia="Times New Roman" w:hAnsi="Times New Roman" w:cs="Times New Roman"/>
          <w:kern w:val="1"/>
          <w:sz w:val="20"/>
          <w:szCs w:val="20"/>
          <w:lang w:eastAsia="ar-SA"/>
        </w:rPr>
        <w:t xml:space="preserve">аказчику  исполнительную документацию в полном объеме:   линейные, кабельно-монтажные схемы, акты пусконаладочных работ и ввода системы в эксплуатацию, сертификаты на материалы,  акты на скрытые работы, акты на выполненные объемы работ по форме КС-2;КС-3.  </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Заказчик в праве на сдачу объекта пригласить  организацию, осуществляющую техническое обслуживание системы пожарной сигнализации.</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Требования к  гарантии на произведенные работы и установленное оборудование устанавливается в следующем объеме:  на оборудование – не менее 1 года,  на  монтажные работы –  не менее 2 лет.</w:t>
      </w:r>
    </w:p>
    <w:p w:rsidR="00E01BE0" w:rsidRPr="00E01BE0" w:rsidRDefault="00E01BE0" w:rsidP="00E01BE0">
      <w:pPr>
        <w:suppressAutoHyphens/>
        <w:spacing w:after="0" w:line="240" w:lineRule="auto"/>
        <w:jc w:val="both"/>
        <w:rPr>
          <w:rFonts w:ascii="Times New Roman" w:eastAsia="Times New Roman" w:hAnsi="Times New Roman" w:cs="Times New Roman"/>
          <w:kern w:val="1"/>
          <w:sz w:val="20"/>
          <w:szCs w:val="20"/>
          <w:lang w:eastAsia="ar-SA"/>
        </w:rPr>
      </w:pPr>
    </w:p>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Таблица 1</w:t>
      </w:r>
    </w:p>
    <w:p w:rsidR="00E01BE0" w:rsidRPr="00E01BE0" w:rsidRDefault="00E01BE0" w:rsidP="00E01BE0">
      <w:pPr>
        <w:suppressAutoHyphens/>
        <w:spacing w:after="0" w:line="240" w:lineRule="auto"/>
        <w:rPr>
          <w:rFonts w:ascii="Times New Roman" w:eastAsia="Times New Roman" w:hAnsi="Times New Roman" w:cs="Times New Roman"/>
          <w:b/>
          <w:kern w:val="1"/>
          <w:sz w:val="20"/>
          <w:szCs w:val="20"/>
          <w:lang w:eastAsia="ar-SA"/>
        </w:rPr>
      </w:pPr>
      <w:r w:rsidRPr="00E01BE0">
        <w:rPr>
          <w:rFonts w:ascii="Times New Roman" w:eastAsia="Times New Roman" w:hAnsi="Times New Roman" w:cs="Times New Roman"/>
          <w:b/>
          <w:kern w:val="1"/>
          <w:sz w:val="20"/>
          <w:szCs w:val="20"/>
          <w:lang w:eastAsia="ar-SA"/>
        </w:rPr>
        <w:t>Материалы, используемые подрядчиком при производстве работ.</w:t>
      </w:r>
    </w:p>
    <w:tbl>
      <w:tblPr>
        <w:tblStyle w:val="a8"/>
        <w:tblW w:w="9493" w:type="dxa"/>
        <w:tblLayout w:type="fixed"/>
        <w:tblLook w:val="04A0" w:firstRow="1" w:lastRow="0" w:firstColumn="1" w:lastColumn="0" w:noHBand="0" w:noVBand="1"/>
      </w:tblPr>
      <w:tblGrid>
        <w:gridCol w:w="459"/>
        <w:gridCol w:w="3544"/>
        <w:gridCol w:w="5490"/>
      </w:tblGrid>
      <w:tr w:rsidR="00E01BE0" w:rsidRPr="00E01BE0" w:rsidTr="00353315">
        <w:trPr>
          <w:cantSplit/>
        </w:trPr>
        <w:tc>
          <w:tcPr>
            <w:tcW w:w="459" w:type="dxa"/>
            <w:vAlign w:val="center"/>
          </w:tcPr>
          <w:p w:rsidR="00E01BE0" w:rsidRPr="00E01BE0" w:rsidRDefault="00E01BE0" w:rsidP="00E01BE0">
            <w:pPr>
              <w:suppressAutoHyphens/>
              <w:rPr>
                <w:rFonts w:eastAsia="Times New Roman"/>
                <w:kern w:val="1"/>
                <w:sz w:val="20"/>
                <w:szCs w:val="20"/>
                <w:lang w:eastAsia="ar-SA"/>
              </w:rPr>
            </w:pPr>
          </w:p>
        </w:tc>
        <w:tc>
          <w:tcPr>
            <w:tcW w:w="3544" w:type="dxa"/>
            <w:vAlign w:val="center"/>
          </w:tcPr>
          <w:p w:rsidR="00E01BE0" w:rsidRPr="00E01BE0" w:rsidRDefault="00E01BE0" w:rsidP="00E01BE0">
            <w:pPr>
              <w:suppressAutoHyphens/>
              <w:rPr>
                <w:rFonts w:eastAsia="Times New Roman"/>
                <w:b/>
                <w:kern w:val="1"/>
                <w:sz w:val="20"/>
                <w:szCs w:val="20"/>
                <w:lang w:eastAsia="ar-SA"/>
              </w:rPr>
            </w:pPr>
            <w:r w:rsidRPr="00E01BE0">
              <w:rPr>
                <w:rFonts w:eastAsia="Times New Roman"/>
                <w:b/>
                <w:kern w:val="1"/>
                <w:sz w:val="20"/>
                <w:szCs w:val="20"/>
                <w:lang w:eastAsia="ar-SA"/>
              </w:rPr>
              <w:t>Наименование материала</w:t>
            </w:r>
          </w:p>
        </w:tc>
        <w:tc>
          <w:tcPr>
            <w:tcW w:w="5490" w:type="dxa"/>
            <w:vAlign w:val="center"/>
          </w:tcPr>
          <w:p w:rsidR="00E01BE0" w:rsidRPr="00E01BE0" w:rsidRDefault="00E01BE0" w:rsidP="00E01BE0">
            <w:pPr>
              <w:suppressAutoHyphens/>
              <w:rPr>
                <w:rFonts w:eastAsia="Times New Roman"/>
                <w:b/>
                <w:kern w:val="1"/>
                <w:sz w:val="20"/>
                <w:szCs w:val="20"/>
                <w:lang w:eastAsia="ar-SA"/>
              </w:rPr>
            </w:pPr>
            <w:r w:rsidRPr="00E01BE0">
              <w:rPr>
                <w:rFonts w:eastAsia="Times New Roman"/>
                <w:b/>
                <w:kern w:val="1"/>
                <w:sz w:val="20"/>
                <w:szCs w:val="20"/>
                <w:lang w:eastAsia="ar-SA"/>
              </w:rPr>
              <w:t xml:space="preserve">Технические характеристики </w:t>
            </w:r>
          </w:p>
        </w:tc>
      </w:tr>
      <w:tr w:rsidR="00E01BE0" w:rsidRPr="00E01BE0" w:rsidTr="00353315">
        <w:trPr>
          <w:cantSplit/>
        </w:trPr>
        <w:tc>
          <w:tcPr>
            <w:tcW w:w="459"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1</w:t>
            </w:r>
          </w:p>
        </w:tc>
        <w:tc>
          <w:tcPr>
            <w:tcW w:w="3544"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Блок базовый переговорного устройства «Рупор-ДБ» Болид</w:t>
            </w:r>
          </w:p>
          <w:p w:rsidR="00E01BE0" w:rsidRPr="00E01BE0" w:rsidRDefault="00E01BE0" w:rsidP="00E01BE0">
            <w:pPr>
              <w:suppressAutoHyphens/>
              <w:rPr>
                <w:rFonts w:eastAsia="Times New Roman"/>
                <w:kern w:val="1"/>
                <w:sz w:val="20"/>
                <w:szCs w:val="20"/>
                <w:lang w:eastAsia="ar-SA"/>
              </w:rPr>
            </w:pPr>
          </w:p>
        </w:tc>
        <w:tc>
          <w:tcPr>
            <w:tcW w:w="5490"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Базовый блок применяется совместно с абонентскими блоками «Рупор-ДТ» в составе комплекса технических средств обеспечения связи с пожарным постом и обеспечивает двухстороннюю связь на дистанции 1000м с 12 точками обратной связи. Устанавливается в местах, исключающих несанкционированный доступ к нему посторонних лиц, и рассчитан на круглосуточный режим работы.</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Количество абонентов  12</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Напряжение питания 24</w:t>
            </w:r>
            <w:proofErr w:type="gramStart"/>
            <w:r w:rsidRPr="00E01BE0">
              <w:rPr>
                <w:rFonts w:eastAsia="Times New Roman"/>
                <w:kern w:val="1"/>
                <w:sz w:val="20"/>
                <w:szCs w:val="20"/>
                <w:lang w:eastAsia="ar-SA"/>
              </w:rPr>
              <w:t xml:space="preserve"> В</w:t>
            </w:r>
            <w:proofErr w:type="gramEnd"/>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Ток потребления 200 мА</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Степень защиты  </w:t>
            </w:r>
            <w:r w:rsidRPr="00E01BE0">
              <w:rPr>
                <w:rFonts w:eastAsia="Times New Roman"/>
                <w:kern w:val="1"/>
                <w:sz w:val="20"/>
                <w:szCs w:val="20"/>
                <w:lang w:val="en-US" w:eastAsia="ar-SA"/>
              </w:rPr>
              <w:t>IP</w:t>
            </w:r>
            <w:r w:rsidRPr="00E01BE0">
              <w:rPr>
                <w:rFonts w:eastAsia="Times New Roman"/>
                <w:kern w:val="1"/>
                <w:sz w:val="20"/>
                <w:szCs w:val="20"/>
                <w:lang w:eastAsia="ar-SA"/>
              </w:rPr>
              <w:t xml:space="preserve"> 20</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Диапазон рабочих температур от плюс 1 до плюс 55</w:t>
            </w:r>
            <w:proofErr w:type="gramStart"/>
            <w:r w:rsidRPr="00E01BE0">
              <w:rPr>
                <w:rFonts w:eastAsia="Times New Roman"/>
                <w:kern w:val="1"/>
                <w:sz w:val="20"/>
                <w:szCs w:val="20"/>
                <w:lang w:eastAsia="ar-SA"/>
              </w:rPr>
              <w:t xml:space="preserve"> С</w:t>
            </w:r>
            <w:proofErr w:type="gramEnd"/>
          </w:p>
        </w:tc>
      </w:tr>
      <w:tr w:rsidR="00E01BE0" w:rsidRPr="00E01BE0" w:rsidTr="00353315">
        <w:trPr>
          <w:cantSplit/>
        </w:trPr>
        <w:tc>
          <w:tcPr>
            <w:tcW w:w="459"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2</w:t>
            </w:r>
          </w:p>
        </w:tc>
        <w:tc>
          <w:tcPr>
            <w:tcW w:w="3544"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 Блок абонентский переговорного устройства «Рупор-ДТ» Болид</w:t>
            </w:r>
          </w:p>
          <w:p w:rsidR="00E01BE0" w:rsidRPr="00E01BE0" w:rsidRDefault="00E01BE0" w:rsidP="00E01BE0">
            <w:pPr>
              <w:suppressAutoHyphens/>
              <w:rPr>
                <w:rFonts w:eastAsia="Times New Roman"/>
                <w:kern w:val="1"/>
                <w:sz w:val="20"/>
                <w:szCs w:val="20"/>
                <w:lang w:eastAsia="ar-SA"/>
              </w:rPr>
            </w:pPr>
          </w:p>
        </w:tc>
        <w:tc>
          <w:tcPr>
            <w:tcW w:w="5490"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Блок абонентский переговорного устройства в составе комплекса технических средств обеспечения связи с пожарным постом  обеспечивает двухстороннюю связь на дистанции 1000м с 12 точками обратной связи. Устанавливается в местах, исключающих несанкционированный доступ посторонних лиц, и рассчитан на круглосуточный режим работы. </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Степень защиты  </w:t>
            </w:r>
            <w:r w:rsidRPr="00E01BE0">
              <w:rPr>
                <w:rFonts w:eastAsia="Times New Roman"/>
                <w:kern w:val="1"/>
                <w:sz w:val="20"/>
                <w:szCs w:val="20"/>
                <w:lang w:val="en-US" w:eastAsia="ar-SA"/>
              </w:rPr>
              <w:t>IP</w:t>
            </w:r>
            <w:r w:rsidRPr="00E01BE0">
              <w:rPr>
                <w:rFonts w:eastAsia="Times New Roman"/>
                <w:kern w:val="1"/>
                <w:sz w:val="20"/>
                <w:szCs w:val="20"/>
                <w:lang w:eastAsia="ar-SA"/>
              </w:rPr>
              <w:t xml:space="preserve"> 20</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Диапазон рабочих температур: </w:t>
            </w:r>
            <w:proofErr w:type="gramStart"/>
            <w:r w:rsidRPr="00E01BE0">
              <w:rPr>
                <w:rFonts w:eastAsia="Times New Roman"/>
                <w:kern w:val="1"/>
                <w:sz w:val="20"/>
                <w:szCs w:val="20"/>
                <w:lang w:eastAsia="ar-SA"/>
              </w:rPr>
              <w:t>от</w:t>
            </w:r>
            <w:proofErr w:type="gramEnd"/>
            <w:r w:rsidRPr="00E01BE0">
              <w:rPr>
                <w:rFonts w:eastAsia="Times New Roman"/>
                <w:kern w:val="1"/>
                <w:sz w:val="20"/>
                <w:szCs w:val="20"/>
                <w:lang w:eastAsia="ar-SA"/>
              </w:rPr>
              <w:t xml:space="preserve"> плюс 1 до плюс 55 с</w:t>
            </w:r>
          </w:p>
        </w:tc>
      </w:tr>
      <w:tr w:rsidR="00E01BE0" w:rsidRPr="00E01BE0" w:rsidTr="00353315">
        <w:trPr>
          <w:cantSplit/>
        </w:trPr>
        <w:tc>
          <w:tcPr>
            <w:tcW w:w="459"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3</w:t>
            </w:r>
          </w:p>
        </w:tc>
        <w:tc>
          <w:tcPr>
            <w:tcW w:w="3544"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Прибор приемно-контрольный охранно-пожарный «Сигнал-20П»</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Болид</w:t>
            </w:r>
          </w:p>
          <w:p w:rsidR="00E01BE0" w:rsidRPr="00E01BE0" w:rsidRDefault="00E01BE0" w:rsidP="00E01BE0">
            <w:pPr>
              <w:suppressAutoHyphens/>
              <w:rPr>
                <w:rFonts w:eastAsia="Times New Roman"/>
                <w:kern w:val="1"/>
                <w:sz w:val="20"/>
                <w:szCs w:val="20"/>
                <w:lang w:eastAsia="ar-SA"/>
              </w:rPr>
            </w:pPr>
          </w:p>
        </w:tc>
        <w:tc>
          <w:tcPr>
            <w:tcW w:w="5490"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Количество шлейфов сигнализации: 20</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Прием команд и выдача извещений по интерфейсу </w:t>
            </w:r>
            <w:r w:rsidRPr="00E01BE0">
              <w:rPr>
                <w:rFonts w:eastAsia="Times New Roman"/>
                <w:kern w:val="1"/>
                <w:sz w:val="20"/>
                <w:szCs w:val="20"/>
                <w:lang w:val="en-US" w:eastAsia="ar-SA"/>
              </w:rPr>
              <w:t>RS</w:t>
            </w:r>
            <w:r w:rsidRPr="00E01BE0">
              <w:rPr>
                <w:rFonts w:eastAsia="Times New Roman"/>
                <w:kern w:val="1"/>
                <w:sz w:val="20"/>
                <w:szCs w:val="20"/>
                <w:lang w:eastAsia="ar-SA"/>
              </w:rPr>
              <w:t>-485</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Ток нагрузки шлейфа до 3 мА</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Напряжение шлейфа от 19В до 24В</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Напряжение питания : в диапазоне от 10,2</w:t>
            </w:r>
            <w:proofErr w:type="gramStart"/>
            <w:r w:rsidRPr="00E01BE0">
              <w:rPr>
                <w:rFonts w:eastAsia="Times New Roman"/>
                <w:kern w:val="1"/>
                <w:sz w:val="20"/>
                <w:szCs w:val="20"/>
                <w:lang w:eastAsia="ar-SA"/>
              </w:rPr>
              <w:t xml:space="preserve"> В</w:t>
            </w:r>
            <w:proofErr w:type="gramEnd"/>
            <w:r w:rsidRPr="00E01BE0">
              <w:rPr>
                <w:rFonts w:eastAsia="Times New Roman"/>
                <w:kern w:val="1"/>
                <w:sz w:val="20"/>
                <w:szCs w:val="20"/>
                <w:lang w:eastAsia="ar-SA"/>
              </w:rPr>
              <w:t xml:space="preserve"> до 28,4 В постоянного тока</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Потребляемый прибором ток в дежурном режиме:</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при питании 24В  от 200 до 330 мА</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при питании 12В  от 400 до 650мА</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Диапазон рабочих температур: от минус 30 до плюс 55</w:t>
            </w:r>
            <w:proofErr w:type="gramStart"/>
            <w:r w:rsidRPr="00E01BE0">
              <w:rPr>
                <w:rFonts w:eastAsia="Times New Roman"/>
                <w:kern w:val="1"/>
                <w:sz w:val="20"/>
                <w:szCs w:val="20"/>
                <w:lang w:eastAsia="ar-SA"/>
              </w:rPr>
              <w:t xml:space="preserve"> С</w:t>
            </w:r>
            <w:proofErr w:type="gramEnd"/>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Степень защиты  </w:t>
            </w:r>
            <w:r w:rsidRPr="00E01BE0">
              <w:rPr>
                <w:rFonts w:eastAsia="Times New Roman"/>
                <w:kern w:val="1"/>
                <w:sz w:val="20"/>
                <w:szCs w:val="20"/>
                <w:lang w:val="en-US" w:eastAsia="ar-SA"/>
              </w:rPr>
              <w:t>IP</w:t>
            </w:r>
            <w:r w:rsidRPr="00E01BE0">
              <w:rPr>
                <w:rFonts w:eastAsia="Times New Roman"/>
                <w:kern w:val="1"/>
                <w:sz w:val="20"/>
                <w:szCs w:val="20"/>
                <w:lang w:eastAsia="ar-SA"/>
              </w:rPr>
              <w:t xml:space="preserve"> 20</w:t>
            </w:r>
          </w:p>
        </w:tc>
      </w:tr>
      <w:tr w:rsidR="00E01BE0" w:rsidRPr="00E01BE0" w:rsidTr="00353315">
        <w:trPr>
          <w:cantSplit/>
        </w:trPr>
        <w:tc>
          <w:tcPr>
            <w:tcW w:w="459"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4</w:t>
            </w:r>
          </w:p>
        </w:tc>
        <w:tc>
          <w:tcPr>
            <w:tcW w:w="3544"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Громкоговоритель</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настенный 3 Вт</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val="en-US" w:eastAsia="ar-SA"/>
              </w:rPr>
              <w:t>SWS</w:t>
            </w:r>
            <w:r w:rsidRPr="00E01BE0">
              <w:rPr>
                <w:rFonts w:eastAsia="Times New Roman"/>
                <w:kern w:val="1"/>
                <w:sz w:val="20"/>
                <w:szCs w:val="20"/>
                <w:lang w:eastAsia="ar-SA"/>
              </w:rPr>
              <w:t xml:space="preserve"> 3 (</w:t>
            </w:r>
            <w:proofErr w:type="spellStart"/>
            <w:r w:rsidRPr="00E01BE0">
              <w:rPr>
                <w:rFonts w:eastAsia="Times New Roman"/>
                <w:kern w:val="1"/>
                <w:sz w:val="20"/>
                <w:szCs w:val="20"/>
                <w:lang w:val="en-US" w:eastAsia="ar-SA"/>
              </w:rPr>
              <w:t>i</w:t>
            </w:r>
            <w:proofErr w:type="spellEnd"/>
            <w:r w:rsidRPr="00E01BE0">
              <w:rPr>
                <w:rFonts w:eastAsia="Times New Roman"/>
                <w:kern w:val="1"/>
                <w:sz w:val="20"/>
                <w:szCs w:val="20"/>
                <w:lang w:eastAsia="ar-SA"/>
              </w:rPr>
              <w:t>)*</w:t>
            </w:r>
          </w:p>
        </w:tc>
        <w:tc>
          <w:tcPr>
            <w:tcW w:w="5490" w:type="dxa"/>
            <w:shd w:val="clear" w:color="auto" w:fill="auto"/>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Должен иметь: </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выходная  мощность 3 / 2 / 1 ВТ</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Воспроизводимые  частоты</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150Гц ÷ 12 кГц</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Звуковое давление  89 дБ</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Вес  1,1 кг</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Размеры (без кронштейна) </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140х274х120 мм</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*Монтируются дополнительно к уже установленным громкоговорителям настенным 3 Вт </w:t>
            </w:r>
            <w:r w:rsidRPr="00E01BE0">
              <w:rPr>
                <w:rFonts w:eastAsia="Times New Roman"/>
                <w:kern w:val="1"/>
                <w:sz w:val="20"/>
                <w:szCs w:val="20"/>
                <w:lang w:val="en-US" w:eastAsia="ar-SA"/>
              </w:rPr>
              <w:t>SWS</w:t>
            </w:r>
            <w:r w:rsidRPr="00E01BE0">
              <w:rPr>
                <w:rFonts w:eastAsia="Times New Roman"/>
                <w:kern w:val="1"/>
                <w:sz w:val="20"/>
                <w:szCs w:val="20"/>
                <w:lang w:eastAsia="ar-SA"/>
              </w:rPr>
              <w:t xml:space="preserve"> 3 (</w:t>
            </w:r>
            <w:proofErr w:type="spellStart"/>
            <w:r w:rsidRPr="00E01BE0">
              <w:rPr>
                <w:rFonts w:eastAsia="Times New Roman"/>
                <w:kern w:val="1"/>
                <w:sz w:val="20"/>
                <w:szCs w:val="20"/>
                <w:lang w:val="en-US" w:eastAsia="ar-SA"/>
              </w:rPr>
              <w:t>i</w:t>
            </w:r>
            <w:proofErr w:type="spellEnd"/>
            <w:r w:rsidRPr="00E01BE0">
              <w:rPr>
                <w:rFonts w:eastAsia="Times New Roman"/>
                <w:kern w:val="1"/>
                <w:sz w:val="20"/>
                <w:szCs w:val="20"/>
                <w:lang w:eastAsia="ar-SA"/>
              </w:rPr>
              <w:t>)</w:t>
            </w:r>
          </w:p>
        </w:tc>
      </w:tr>
      <w:tr w:rsidR="00E01BE0" w:rsidRPr="00E01BE0" w:rsidTr="00353315">
        <w:trPr>
          <w:cantSplit/>
        </w:trPr>
        <w:tc>
          <w:tcPr>
            <w:tcW w:w="459"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lastRenderedPageBreak/>
              <w:t>5</w:t>
            </w:r>
          </w:p>
        </w:tc>
        <w:tc>
          <w:tcPr>
            <w:tcW w:w="3544" w:type="dxa"/>
            <w:vAlign w:val="center"/>
          </w:tcPr>
          <w:p w:rsidR="00E01BE0" w:rsidRPr="00E01BE0" w:rsidRDefault="00E01BE0" w:rsidP="00E01BE0">
            <w:pPr>
              <w:suppressAutoHyphens/>
              <w:rPr>
                <w:rFonts w:eastAsia="Times New Roman"/>
                <w:kern w:val="1"/>
                <w:sz w:val="20"/>
                <w:szCs w:val="20"/>
                <w:lang w:eastAsia="ar-SA"/>
              </w:rPr>
            </w:pPr>
            <w:proofErr w:type="spellStart"/>
            <w:r w:rsidRPr="00E01BE0">
              <w:rPr>
                <w:rFonts w:eastAsia="Times New Roman"/>
                <w:kern w:val="1"/>
                <w:sz w:val="20"/>
                <w:szCs w:val="20"/>
                <w:lang w:eastAsia="ar-SA"/>
              </w:rPr>
              <w:t>Оповещатель</w:t>
            </w:r>
            <w:proofErr w:type="spellEnd"/>
            <w:r w:rsidRPr="00E01BE0">
              <w:rPr>
                <w:rFonts w:eastAsia="Times New Roman"/>
                <w:kern w:val="1"/>
                <w:sz w:val="20"/>
                <w:szCs w:val="20"/>
                <w:lang w:eastAsia="ar-SA"/>
              </w:rPr>
              <w:t xml:space="preserve"> охранно-пожарный световой (табло) Молния-12 "Выход"</w:t>
            </w:r>
          </w:p>
        </w:tc>
        <w:tc>
          <w:tcPr>
            <w:tcW w:w="5490" w:type="dxa"/>
            <w:vAlign w:val="center"/>
          </w:tcPr>
          <w:p w:rsidR="00E01BE0" w:rsidRPr="00E01BE0" w:rsidRDefault="00E01BE0" w:rsidP="00E01BE0">
            <w:pPr>
              <w:suppressAutoHyphens/>
              <w:rPr>
                <w:rFonts w:eastAsia="Times New Roman"/>
                <w:kern w:val="1"/>
                <w:sz w:val="20"/>
                <w:szCs w:val="20"/>
                <w:lang w:eastAsia="ar-SA"/>
              </w:rPr>
            </w:pPr>
            <w:proofErr w:type="spellStart"/>
            <w:r w:rsidRPr="00E01BE0">
              <w:rPr>
                <w:rFonts w:eastAsia="Times New Roman"/>
                <w:kern w:val="1"/>
                <w:sz w:val="20"/>
                <w:szCs w:val="20"/>
                <w:lang w:eastAsia="ar-SA"/>
              </w:rPr>
              <w:t>Оповещатель</w:t>
            </w:r>
            <w:proofErr w:type="spellEnd"/>
            <w:r w:rsidRPr="00E01BE0">
              <w:rPr>
                <w:rFonts w:eastAsia="Times New Roman"/>
                <w:kern w:val="1"/>
                <w:sz w:val="20"/>
                <w:szCs w:val="20"/>
                <w:lang w:eastAsia="ar-SA"/>
              </w:rPr>
              <w:t xml:space="preserve"> световой </w:t>
            </w:r>
            <w:proofErr w:type="gramStart"/>
            <w:r w:rsidRPr="00E01BE0">
              <w:rPr>
                <w:rFonts w:eastAsia="Times New Roman"/>
                <w:kern w:val="1"/>
                <w:sz w:val="20"/>
                <w:szCs w:val="20"/>
                <w:lang w:eastAsia="ar-SA"/>
              </w:rPr>
              <w:t>предназначен</w:t>
            </w:r>
            <w:proofErr w:type="gramEnd"/>
            <w:r w:rsidRPr="00E01BE0">
              <w:rPr>
                <w:rFonts w:eastAsia="Times New Roman"/>
                <w:kern w:val="1"/>
                <w:sz w:val="20"/>
                <w:szCs w:val="20"/>
                <w:lang w:eastAsia="ar-SA"/>
              </w:rPr>
              <w:t xml:space="preserve"> для обозначения эвакуационных путей при возникновении опасности, а так же в качестве информационного табло.</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Включение </w:t>
            </w:r>
            <w:proofErr w:type="spellStart"/>
            <w:r w:rsidRPr="00E01BE0">
              <w:rPr>
                <w:rFonts w:eastAsia="Times New Roman"/>
                <w:kern w:val="1"/>
                <w:sz w:val="20"/>
                <w:szCs w:val="20"/>
                <w:lang w:eastAsia="ar-SA"/>
              </w:rPr>
              <w:t>оповещателя</w:t>
            </w:r>
            <w:proofErr w:type="spellEnd"/>
            <w:r w:rsidRPr="00E01BE0">
              <w:rPr>
                <w:rFonts w:eastAsia="Times New Roman"/>
                <w:kern w:val="1"/>
                <w:sz w:val="20"/>
                <w:szCs w:val="20"/>
                <w:lang w:eastAsia="ar-SA"/>
              </w:rPr>
              <w:t xml:space="preserve"> происходит после подачи питающего напряжения. Корпус </w:t>
            </w:r>
            <w:proofErr w:type="spellStart"/>
            <w:r w:rsidRPr="00E01BE0">
              <w:rPr>
                <w:rFonts w:eastAsia="Times New Roman"/>
                <w:kern w:val="1"/>
                <w:sz w:val="20"/>
                <w:szCs w:val="20"/>
                <w:lang w:eastAsia="ar-SA"/>
              </w:rPr>
              <w:t>оповещателя</w:t>
            </w:r>
            <w:proofErr w:type="spellEnd"/>
            <w:r w:rsidRPr="00E01BE0">
              <w:rPr>
                <w:rFonts w:eastAsia="Times New Roman"/>
                <w:kern w:val="1"/>
                <w:sz w:val="20"/>
                <w:szCs w:val="20"/>
                <w:lang w:eastAsia="ar-SA"/>
              </w:rPr>
              <w:t xml:space="preserve"> выполнен </w:t>
            </w:r>
            <w:proofErr w:type="gramStart"/>
            <w:r w:rsidRPr="00E01BE0">
              <w:rPr>
                <w:rFonts w:eastAsia="Times New Roman"/>
                <w:kern w:val="1"/>
                <w:sz w:val="20"/>
                <w:szCs w:val="20"/>
                <w:lang w:eastAsia="ar-SA"/>
              </w:rPr>
              <w:t>разборным</w:t>
            </w:r>
            <w:proofErr w:type="gramEnd"/>
            <w:r w:rsidRPr="00E01BE0">
              <w:rPr>
                <w:rFonts w:eastAsia="Times New Roman"/>
                <w:kern w:val="1"/>
                <w:sz w:val="20"/>
                <w:szCs w:val="20"/>
                <w:lang w:eastAsia="ar-SA"/>
              </w:rPr>
              <w:t xml:space="preserve"> для возможной замены надписи. </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Высота 103 мм.</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Глубина 19 мм</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Ширина 304 мм</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Диапазон рабочих температур от минус 30 до плюс 55</w:t>
            </w:r>
            <w:proofErr w:type="gramStart"/>
            <w:r w:rsidRPr="00E01BE0">
              <w:rPr>
                <w:rFonts w:eastAsia="Times New Roman"/>
                <w:kern w:val="1"/>
                <w:sz w:val="20"/>
                <w:szCs w:val="20"/>
                <w:lang w:eastAsia="ar-SA"/>
              </w:rPr>
              <w:t xml:space="preserve"> °С</w:t>
            </w:r>
            <w:proofErr w:type="gramEnd"/>
            <w:r w:rsidRPr="00E01BE0">
              <w:rPr>
                <w:rFonts w:eastAsia="Times New Roman"/>
                <w:kern w:val="1"/>
                <w:sz w:val="20"/>
                <w:szCs w:val="20"/>
                <w:lang w:eastAsia="ar-SA"/>
              </w:rPr>
              <w:t xml:space="preserve">  </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Диапазон напряжения питания от 9 до 13,8</w:t>
            </w:r>
            <w:proofErr w:type="gramStart"/>
            <w:r w:rsidRPr="00E01BE0">
              <w:rPr>
                <w:rFonts w:eastAsia="Times New Roman"/>
                <w:kern w:val="1"/>
                <w:sz w:val="20"/>
                <w:szCs w:val="20"/>
                <w:lang w:eastAsia="ar-SA"/>
              </w:rPr>
              <w:t xml:space="preserve"> В</w:t>
            </w:r>
            <w:proofErr w:type="gramEnd"/>
            <w:r w:rsidRPr="00E01BE0">
              <w:rPr>
                <w:rFonts w:eastAsia="Times New Roman"/>
                <w:kern w:val="1"/>
                <w:sz w:val="20"/>
                <w:szCs w:val="20"/>
                <w:lang w:eastAsia="ar-SA"/>
              </w:rPr>
              <w:t xml:space="preserve">  </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Потребляемый ток от источника постоянного тока 20 мА</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Вес 0,22 кг</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Степень защиты  IP 52 </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Степень пожарной безопасности изделия соответствует ГОСТ </w:t>
            </w:r>
            <w:proofErr w:type="gramStart"/>
            <w:r w:rsidRPr="00E01BE0">
              <w:rPr>
                <w:rFonts w:eastAsia="Times New Roman"/>
                <w:kern w:val="1"/>
                <w:sz w:val="20"/>
                <w:szCs w:val="20"/>
                <w:lang w:eastAsia="ar-SA"/>
              </w:rPr>
              <w:t>Р</w:t>
            </w:r>
            <w:proofErr w:type="gramEnd"/>
            <w:r w:rsidRPr="00E01BE0">
              <w:rPr>
                <w:rFonts w:eastAsia="Times New Roman"/>
                <w:kern w:val="1"/>
                <w:sz w:val="20"/>
                <w:szCs w:val="20"/>
                <w:lang w:eastAsia="ar-SA"/>
              </w:rPr>
              <w:t xml:space="preserve"> МЭК 60065-2002</w:t>
            </w:r>
          </w:p>
        </w:tc>
      </w:tr>
      <w:tr w:rsidR="00E01BE0" w:rsidRPr="00E01BE0" w:rsidTr="00353315">
        <w:trPr>
          <w:cantSplit/>
        </w:trPr>
        <w:tc>
          <w:tcPr>
            <w:tcW w:w="459" w:type="dxa"/>
            <w:vAlign w:val="center"/>
          </w:tcPr>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6</w:t>
            </w:r>
          </w:p>
        </w:tc>
        <w:tc>
          <w:tcPr>
            <w:tcW w:w="3544" w:type="dxa"/>
            <w:vAlign w:val="center"/>
          </w:tcPr>
          <w:p w:rsidR="00E01BE0" w:rsidRPr="00E01BE0" w:rsidRDefault="00E01BE0" w:rsidP="00E01BE0">
            <w:pPr>
              <w:suppressAutoHyphens/>
              <w:rPr>
                <w:rFonts w:eastAsia="Times New Roman"/>
                <w:kern w:val="1"/>
                <w:sz w:val="20"/>
                <w:szCs w:val="20"/>
                <w:lang w:eastAsia="ar-SA"/>
              </w:rPr>
            </w:pPr>
            <w:proofErr w:type="spellStart"/>
            <w:r w:rsidRPr="00E01BE0">
              <w:rPr>
                <w:rFonts w:eastAsia="Times New Roman"/>
                <w:kern w:val="1"/>
                <w:sz w:val="20"/>
                <w:szCs w:val="20"/>
                <w:lang w:eastAsia="ar-SA"/>
              </w:rPr>
              <w:t>Оповещатель</w:t>
            </w:r>
            <w:proofErr w:type="spellEnd"/>
            <w:r w:rsidRPr="00E01BE0">
              <w:rPr>
                <w:rFonts w:eastAsia="Times New Roman"/>
                <w:kern w:val="1"/>
                <w:sz w:val="20"/>
                <w:szCs w:val="20"/>
                <w:lang w:eastAsia="ar-SA"/>
              </w:rPr>
              <w:t xml:space="preserve"> охранно-пожарной звуковой  «Маяк-12-3М2»</w:t>
            </w:r>
          </w:p>
        </w:tc>
        <w:tc>
          <w:tcPr>
            <w:tcW w:w="5490" w:type="dxa"/>
            <w:vAlign w:val="center"/>
          </w:tcPr>
          <w:p w:rsidR="00E01BE0" w:rsidRPr="00E01BE0" w:rsidRDefault="00E01BE0" w:rsidP="00E01BE0">
            <w:pPr>
              <w:suppressAutoHyphens/>
              <w:rPr>
                <w:rFonts w:eastAsia="Times New Roman"/>
                <w:kern w:val="1"/>
                <w:sz w:val="20"/>
                <w:szCs w:val="20"/>
                <w:lang w:eastAsia="ar-SA"/>
              </w:rPr>
            </w:pPr>
            <w:proofErr w:type="spellStart"/>
            <w:r w:rsidRPr="00E01BE0">
              <w:rPr>
                <w:rFonts w:eastAsia="Times New Roman"/>
                <w:kern w:val="1"/>
                <w:sz w:val="20"/>
                <w:szCs w:val="20"/>
                <w:lang w:eastAsia="ar-SA"/>
              </w:rPr>
              <w:t>Оповещатель</w:t>
            </w:r>
            <w:proofErr w:type="spellEnd"/>
            <w:r w:rsidRPr="00E01BE0">
              <w:rPr>
                <w:rFonts w:eastAsia="Times New Roman"/>
                <w:kern w:val="1"/>
                <w:sz w:val="20"/>
                <w:szCs w:val="20"/>
                <w:lang w:eastAsia="ar-SA"/>
              </w:rPr>
              <w:t xml:space="preserve">  </w:t>
            </w:r>
            <w:proofErr w:type="gramStart"/>
            <w:r w:rsidRPr="00E01BE0">
              <w:rPr>
                <w:rFonts w:eastAsia="Times New Roman"/>
                <w:kern w:val="1"/>
                <w:sz w:val="20"/>
                <w:szCs w:val="20"/>
                <w:lang w:eastAsia="ar-SA"/>
              </w:rPr>
              <w:t>предназначен</w:t>
            </w:r>
            <w:proofErr w:type="gramEnd"/>
            <w:r w:rsidRPr="00E01BE0">
              <w:rPr>
                <w:rFonts w:eastAsia="Times New Roman"/>
                <w:kern w:val="1"/>
                <w:sz w:val="20"/>
                <w:szCs w:val="20"/>
                <w:lang w:eastAsia="ar-SA"/>
              </w:rPr>
              <w:t xml:space="preserve"> для подачи звукового сигнала в системах пожарно-охранной сигнализации и устанавливаться  внутри помещений отапливаемого и неотапливаемого типа.</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Напряжение питания 12В</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Потребляемый ток 30мА</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Уровень звукового давления на расстоянии 1 м 110 дБ</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Диапазон рабочих температур  от минус 30 до плюс 55</w:t>
            </w:r>
            <w:proofErr w:type="gramStart"/>
            <w:r w:rsidRPr="00E01BE0">
              <w:rPr>
                <w:rFonts w:eastAsia="Times New Roman"/>
                <w:kern w:val="1"/>
                <w:sz w:val="20"/>
                <w:szCs w:val="20"/>
                <w:lang w:eastAsia="ar-SA"/>
              </w:rPr>
              <w:t xml:space="preserve"> С</w:t>
            </w:r>
            <w:proofErr w:type="gramEnd"/>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 xml:space="preserve">Степень защиты  </w:t>
            </w:r>
            <w:r w:rsidRPr="00E01BE0">
              <w:rPr>
                <w:rFonts w:eastAsia="Times New Roman"/>
                <w:kern w:val="1"/>
                <w:sz w:val="20"/>
                <w:szCs w:val="20"/>
                <w:lang w:val="en-US" w:eastAsia="ar-SA"/>
              </w:rPr>
              <w:t>IP</w:t>
            </w:r>
            <w:r w:rsidRPr="00E01BE0">
              <w:rPr>
                <w:rFonts w:eastAsia="Times New Roman"/>
                <w:kern w:val="1"/>
                <w:sz w:val="20"/>
                <w:szCs w:val="20"/>
                <w:lang w:eastAsia="ar-SA"/>
              </w:rPr>
              <w:t>55</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Габаритные размеры  100х80х30 мм</w:t>
            </w:r>
          </w:p>
          <w:p w:rsidR="00E01BE0" w:rsidRPr="00E01BE0" w:rsidRDefault="00E01BE0" w:rsidP="00E01BE0">
            <w:pPr>
              <w:suppressAutoHyphens/>
              <w:rPr>
                <w:rFonts w:eastAsia="Times New Roman"/>
                <w:kern w:val="1"/>
                <w:sz w:val="20"/>
                <w:szCs w:val="20"/>
                <w:lang w:eastAsia="ar-SA"/>
              </w:rPr>
            </w:pPr>
            <w:r w:rsidRPr="00E01BE0">
              <w:rPr>
                <w:rFonts w:eastAsia="Times New Roman"/>
                <w:kern w:val="1"/>
                <w:sz w:val="20"/>
                <w:szCs w:val="20"/>
                <w:lang w:eastAsia="ar-SA"/>
              </w:rPr>
              <w:t>Масса 0,04 кг</w:t>
            </w:r>
          </w:p>
        </w:tc>
      </w:tr>
    </w:tbl>
    <w:p w:rsidR="00C838B8" w:rsidRDefault="00C838B8" w:rsidP="000D7691">
      <w:pPr>
        <w:suppressAutoHyphens/>
        <w:spacing w:after="0" w:line="240" w:lineRule="auto"/>
        <w:rPr>
          <w:rFonts w:ascii="Times New Roman" w:eastAsia="Times New Roman" w:hAnsi="Times New Roman" w:cs="Times New Roman"/>
          <w:kern w:val="1"/>
          <w:sz w:val="20"/>
          <w:szCs w:val="20"/>
          <w:lang w:eastAsia="ar-SA"/>
        </w:rPr>
      </w:pPr>
    </w:p>
    <w:p w:rsidR="00E01BE0" w:rsidRDefault="00E01BE0" w:rsidP="000D7691">
      <w:pPr>
        <w:suppressAutoHyphens/>
        <w:spacing w:after="0" w:line="240" w:lineRule="auto"/>
        <w:rPr>
          <w:rFonts w:ascii="Times New Roman" w:eastAsia="Times New Roman" w:hAnsi="Times New Roman" w:cs="Times New Roman"/>
          <w:kern w:val="1"/>
          <w:sz w:val="20"/>
          <w:szCs w:val="20"/>
          <w:lang w:eastAsia="ar-SA"/>
        </w:rPr>
      </w:pPr>
    </w:p>
    <w:tbl>
      <w:tblPr>
        <w:tblW w:w="10008" w:type="dxa"/>
        <w:tblInd w:w="93" w:type="dxa"/>
        <w:tblLayout w:type="fixed"/>
        <w:tblLook w:val="04A0" w:firstRow="1" w:lastRow="0" w:firstColumn="1" w:lastColumn="0" w:noHBand="0" w:noVBand="1"/>
      </w:tblPr>
      <w:tblGrid>
        <w:gridCol w:w="9329"/>
        <w:gridCol w:w="679"/>
      </w:tblGrid>
      <w:tr w:rsidR="00E01BE0" w:rsidRPr="00E01BE0" w:rsidTr="00353315">
        <w:trPr>
          <w:gridAfter w:val="1"/>
          <w:wAfter w:w="679" w:type="dxa"/>
          <w:trHeight w:val="263"/>
        </w:trPr>
        <w:tc>
          <w:tcPr>
            <w:tcW w:w="9329" w:type="dxa"/>
            <w:tcBorders>
              <w:top w:val="nil"/>
              <w:left w:val="nil"/>
              <w:bottom w:val="nil"/>
              <w:right w:val="nil"/>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b/>
                <w:bCs/>
                <w:kern w:val="1"/>
                <w:sz w:val="20"/>
                <w:szCs w:val="20"/>
                <w:lang w:eastAsia="ar-SA"/>
              </w:rPr>
            </w:pPr>
            <w:r w:rsidRPr="00E01BE0">
              <w:rPr>
                <w:rFonts w:ascii="Times New Roman" w:eastAsia="Times New Roman" w:hAnsi="Times New Roman" w:cs="Times New Roman"/>
                <w:b/>
                <w:bCs/>
                <w:kern w:val="1"/>
                <w:sz w:val="20"/>
                <w:szCs w:val="20"/>
                <w:lang w:eastAsia="ar-SA"/>
              </w:rPr>
              <w:t xml:space="preserve">ВЕДОМОСТЬ ОБЪЕМОВ РАБОТ </w:t>
            </w:r>
          </w:p>
        </w:tc>
      </w:tr>
      <w:tr w:rsidR="00E01BE0" w:rsidRPr="00E01BE0" w:rsidTr="00353315">
        <w:trPr>
          <w:trHeight w:val="285"/>
        </w:trPr>
        <w:tc>
          <w:tcPr>
            <w:tcW w:w="10008" w:type="dxa"/>
            <w:gridSpan w:val="2"/>
            <w:tcBorders>
              <w:top w:val="nil"/>
              <w:left w:val="nil"/>
              <w:bottom w:val="nil"/>
              <w:right w:val="nil"/>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w:t>
            </w:r>
          </w:p>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Системой оповещения и управления </w:t>
            </w:r>
            <w:r>
              <w:rPr>
                <w:rFonts w:ascii="Times New Roman" w:eastAsia="Times New Roman" w:hAnsi="Times New Roman" w:cs="Times New Roman"/>
                <w:kern w:val="1"/>
                <w:sz w:val="20"/>
                <w:szCs w:val="20"/>
                <w:lang w:eastAsia="ar-SA"/>
              </w:rPr>
              <w:t xml:space="preserve"> </w:t>
            </w:r>
          </w:p>
        </w:tc>
      </w:tr>
      <w:tr w:rsidR="00E01BE0" w:rsidRPr="00E01BE0" w:rsidTr="00353315">
        <w:trPr>
          <w:gridAfter w:val="1"/>
          <w:wAfter w:w="679" w:type="dxa"/>
          <w:trHeight w:val="420"/>
        </w:trPr>
        <w:tc>
          <w:tcPr>
            <w:tcW w:w="9329" w:type="dxa"/>
            <w:tcBorders>
              <w:top w:val="nil"/>
              <w:left w:val="nil"/>
              <w:bottom w:val="nil"/>
              <w:right w:val="nil"/>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эвакуацией людей при пожаре в учебном корпусе № 4</w:t>
            </w:r>
          </w:p>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
          <w:tbl>
            <w:tblPr>
              <w:tblW w:w="8974" w:type="dxa"/>
              <w:tblLayout w:type="fixed"/>
              <w:tblLook w:val="04A0" w:firstRow="1" w:lastRow="0" w:firstColumn="1" w:lastColumn="0" w:noHBand="0" w:noVBand="1"/>
            </w:tblPr>
            <w:tblGrid>
              <w:gridCol w:w="680"/>
              <w:gridCol w:w="6168"/>
              <w:gridCol w:w="851"/>
              <w:gridCol w:w="1275"/>
            </w:tblGrid>
            <w:tr w:rsidR="00E01BE0" w:rsidRPr="00E01BE0" w:rsidTr="00353315">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w:t>
                  </w:r>
                  <w:proofErr w:type="spellStart"/>
                  <w:r w:rsidRPr="00E01BE0">
                    <w:rPr>
                      <w:rFonts w:ascii="Times New Roman" w:eastAsia="Times New Roman" w:hAnsi="Times New Roman" w:cs="Times New Roman"/>
                      <w:kern w:val="1"/>
                      <w:sz w:val="20"/>
                      <w:szCs w:val="20"/>
                      <w:lang w:eastAsia="ar-SA"/>
                    </w:rPr>
                    <w:t>пп</w:t>
                  </w:r>
                  <w:proofErr w:type="spellEnd"/>
                </w:p>
              </w:tc>
              <w:tc>
                <w:tcPr>
                  <w:tcW w:w="6168" w:type="dxa"/>
                  <w:tcBorders>
                    <w:top w:val="single" w:sz="4" w:space="0" w:color="auto"/>
                    <w:left w:val="nil"/>
                    <w:bottom w:val="nil"/>
                    <w:right w:val="single" w:sz="4" w:space="0" w:color="auto"/>
                  </w:tcBorders>
                  <w:shd w:val="clear" w:color="auto" w:fill="auto"/>
                  <w:vAlign w:val="center"/>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Ед. изм.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Кол.</w:t>
                  </w:r>
                </w:p>
              </w:tc>
            </w:tr>
            <w:tr w:rsidR="00E01BE0" w:rsidRPr="00E01BE0" w:rsidTr="00353315">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w:t>
                  </w:r>
                </w:p>
              </w:tc>
              <w:tc>
                <w:tcPr>
                  <w:tcW w:w="6168" w:type="dxa"/>
                  <w:tcBorders>
                    <w:top w:val="single" w:sz="4" w:space="0" w:color="auto"/>
                    <w:left w:val="nil"/>
                    <w:bottom w:val="nil"/>
                    <w:right w:val="single" w:sz="4" w:space="0" w:color="auto"/>
                  </w:tcBorders>
                  <w:shd w:val="clear" w:color="auto" w:fill="auto"/>
                  <w:noWrap/>
                  <w:vAlign w:val="center"/>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2</w:t>
                  </w:r>
                </w:p>
              </w:tc>
              <w:tc>
                <w:tcPr>
                  <w:tcW w:w="851" w:type="dxa"/>
                  <w:tcBorders>
                    <w:top w:val="nil"/>
                    <w:left w:val="nil"/>
                    <w:bottom w:val="nil"/>
                    <w:right w:val="single" w:sz="4" w:space="0" w:color="auto"/>
                  </w:tcBorders>
                  <w:shd w:val="clear" w:color="auto" w:fill="auto"/>
                  <w:noWrap/>
                  <w:vAlign w:val="center"/>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3</w:t>
                  </w:r>
                </w:p>
              </w:tc>
              <w:tc>
                <w:tcPr>
                  <w:tcW w:w="1275" w:type="dxa"/>
                  <w:tcBorders>
                    <w:top w:val="nil"/>
                    <w:left w:val="nil"/>
                    <w:bottom w:val="nil"/>
                    <w:right w:val="single" w:sz="4" w:space="0" w:color="auto"/>
                  </w:tcBorders>
                  <w:shd w:val="clear" w:color="auto" w:fill="auto"/>
                  <w:noWrap/>
                  <w:vAlign w:val="center"/>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4</w:t>
                  </w:r>
                </w:p>
              </w:tc>
            </w:tr>
            <w:tr w:rsidR="00E01BE0" w:rsidRPr="00E01BE0" w:rsidTr="00353315">
              <w:trPr>
                <w:trHeight w:val="323"/>
              </w:trPr>
              <w:tc>
                <w:tcPr>
                  <w:tcW w:w="8974" w:type="dxa"/>
                  <w:gridSpan w:val="4"/>
                  <w:tcBorders>
                    <w:top w:val="single" w:sz="4" w:space="0" w:color="auto"/>
                    <w:left w:val="single" w:sz="4" w:space="0" w:color="auto"/>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b/>
                      <w:bCs/>
                      <w:kern w:val="1"/>
                      <w:sz w:val="20"/>
                      <w:szCs w:val="20"/>
                      <w:lang w:eastAsia="ar-SA"/>
                    </w:rPr>
                  </w:pPr>
                  <w:r w:rsidRPr="00E01BE0">
                    <w:rPr>
                      <w:rFonts w:ascii="Times New Roman" w:eastAsia="Times New Roman" w:hAnsi="Times New Roman" w:cs="Times New Roman"/>
                      <w:b/>
                      <w:bCs/>
                      <w:kern w:val="1"/>
                      <w:sz w:val="20"/>
                      <w:szCs w:val="20"/>
                      <w:lang w:eastAsia="ar-SA"/>
                    </w:rPr>
                    <w:t>Раздел 1. Устройство системы оповещения и управления эвакуацией</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Устройство телефонное переговорной связи</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2</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Устройство телефонное переговорной связи</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12</w:t>
                  </w:r>
                </w:p>
              </w:tc>
            </w:tr>
            <w:tr w:rsidR="00E01BE0" w:rsidRPr="00E01BE0" w:rsidTr="0035331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3</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Приборы ПС приемно-контрольные, пусковые, концентратор: блок базовый на 20 лучей</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4</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Громкоговоритель или звуковая колонка: в помещении</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52</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5</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Транспарант световой (табло)</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42</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6</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Короба пластмассовые: шириной до 40 мм</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м</w:t>
                  </w:r>
                </w:p>
              </w:tc>
              <w:tc>
                <w:tcPr>
                  <w:tcW w:w="1275"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260</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7</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Кабель-канал (короб) "</w:t>
                  </w:r>
                  <w:proofErr w:type="spellStart"/>
                  <w:r w:rsidRPr="00E01BE0">
                    <w:rPr>
                      <w:rFonts w:ascii="Times New Roman" w:eastAsia="Times New Roman" w:hAnsi="Times New Roman" w:cs="Times New Roman"/>
                      <w:kern w:val="1"/>
                      <w:sz w:val="20"/>
                      <w:szCs w:val="20"/>
                      <w:lang w:eastAsia="ar-SA"/>
                    </w:rPr>
                    <w:t>Электропласт</w:t>
                  </w:r>
                  <w:proofErr w:type="spellEnd"/>
                  <w:r w:rsidRPr="00E01BE0">
                    <w:rPr>
                      <w:rFonts w:ascii="Times New Roman" w:eastAsia="Times New Roman" w:hAnsi="Times New Roman" w:cs="Times New Roman"/>
                      <w:kern w:val="1"/>
                      <w:sz w:val="20"/>
                      <w:szCs w:val="20"/>
                      <w:lang w:eastAsia="ar-SA"/>
                    </w:rPr>
                    <w:t>": 25x16 мм</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м</w:t>
                  </w:r>
                </w:p>
              </w:tc>
              <w:tc>
                <w:tcPr>
                  <w:tcW w:w="1275"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260</w:t>
                  </w:r>
                </w:p>
              </w:tc>
            </w:tr>
            <w:tr w:rsidR="00E01BE0" w:rsidRPr="00E01BE0" w:rsidTr="00353315">
              <w:trPr>
                <w:trHeight w:val="578"/>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8</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Кабель до 35 </w:t>
                  </w:r>
                  <w:proofErr w:type="spellStart"/>
                  <w:r w:rsidRPr="00E01BE0">
                    <w:rPr>
                      <w:rFonts w:ascii="Times New Roman" w:eastAsia="Times New Roman" w:hAnsi="Times New Roman" w:cs="Times New Roman"/>
                      <w:kern w:val="1"/>
                      <w:sz w:val="20"/>
                      <w:szCs w:val="20"/>
                      <w:lang w:eastAsia="ar-SA"/>
                    </w:rPr>
                    <w:t>кВ</w:t>
                  </w:r>
                  <w:proofErr w:type="spellEnd"/>
                  <w:r w:rsidRPr="00E01BE0">
                    <w:rPr>
                      <w:rFonts w:ascii="Times New Roman" w:eastAsia="Times New Roman" w:hAnsi="Times New Roman" w:cs="Times New Roman"/>
                      <w:kern w:val="1"/>
                      <w:sz w:val="20"/>
                      <w:szCs w:val="20"/>
                      <w:lang w:eastAsia="ar-SA"/>
                    </w:rPr>
                    <w:t xml:space="preserve"> по установленным конструкциям и лоткам с креплением на поворотах и в конце трассы, масса 1 м кабеля: до 1 кг</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м</w:t>
                  </w:r>
                </w:p>
              </w:tc>
              <w:tc>
                <w:tcPr>
                  <w:tcW w:w="1275"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2077</w:t>
                  </w:r>
                </w:p>
              </w:tc>
            </w:tr>
            <w:tr w:rsidR="00E01BE0" w:rsidRPr="00E01BE0" w:rsidTr="00353315">
              <w:trPr>
                <w:trHeight w:val="1080"/>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9</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Кабель для систем пожарной сигнализации с </w:t>
                  </w:r>
                  <w:proofErr w:type="spellStart"/>
                  <w:r w:rsidRPr="00E01BE0">
                    <w:rPr>
                      <w:rFonts w:ascii="Times New Roman" w:eastAsia="Times New Roman" w:hAnsi="Times New Roman" w:cs="Times New Roman"/>
                      <w:kern w:val="1"/>
                      <w:sz w:val="20"/>
                      <w:szCs w:val="20"/>
                      <w:lang w:eastAsia="ar-SA"/>
                    </w:rPr>
                    <w:t>однопроволочными</w:t>
                  </w:r>
                  <w:proofErr w:type="spellEnd"/>
                  <w:r w:rsidRPr="00E01BE0">
                    <w:rPr>
                      <w:rFonts w:ascii="Times New Roman" w:eastAsia="Times New Roman" w:hAnsi="Times New Roman" w:cs="Times New Roman"/>
                      <w:kern w:val="1"/>
                      <w:sz w:val="20"/>
                      <w:szCs w:val="20"/>
                      <w:lang w:eastAsia="ar-SA"/>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E01BE0">
                    <w:rPr>
                      <w:rFonts w:ascii="Times New Roman" w:eastAsia="Times New Roman" w:hAnsi="Times New Roman" w:cs="Times New Roman"/>
                      <w:kern w:val="1"/>
                      <w:sz w:val="20"/>
                      <w:szCs w:val="20"/>
                      <w:lang w:eastAsia="ar-SA"/>
                    </w:rPr>
                    <w:t>дым</w:t>
                  </w:r>
                  <w:proofErr w:type="gramStart"/>
                  <w:r w:rsidRPr="00E01BE0">
                    <w:rPr>
                      <w:rFonts w:ascii="Times New Roman" w:eastAsia="Times New Roman" w:hAnsi="Times New Roman" w:cs="Times New Roman"/>
                      <w:kern w:val="1"/>
                      <w:sz w:val="20"/>
                      <w:szCs w:val="20"/>
                      <w:lang w:eastAsia="ar-SA"/>
                    </w:rPr>
                    <w:t>о</w:t>
                  </w:r>
                  <w:proofErr w:type="spellEnd"/>
                  <w:r w:rsidRPr="00E01BE0">
                    <w:rPr>
                      <w:rFonts w:ascii="Times New Roman" w:eastAsia="Times New Roman" w:hAnsi="Times New Roman" w:cs="Times New Roman"/>
                      <w:kern w:val="1"/>
                      <w:sz w:val="20"/>
                      <w:szCs w:val="20"/>
                      <w:lang w:eastAsia="ar-SA"/>
                    </w:rPr>
                    <w:t>-</w:t>
                  </w:r>
                  <w:proofErr w:type="gramEnd"/>
                  <w:r w:rsidRPr="00E01BE0">
                    <w:rPr>
                      <w:rFonts w:ascii="Times New Roman" w:eastAsia="Times New Roman" w:hAnsi="Times New Roman" w:cs="Times New Roman"/>
                      <w:kern w:val="1"/>
                      <w:sz w:val="20"/>
                      <w:szCs w:val="20"/>
                      <w:lang w:eastAsia="ar-SA"/>
                    </w:rPr>
                    <w:t xml:space="preserve"> и </w:t>
                  </w:r>
                  <w:proofErr w:type="spellStart"/>
                  <w:r w:rsidRPr="00E01BE0">
                    <w:rPr>
                      <w:rFonts w:ascii="Times New Roman" w:eastAsia="Times New Roman" w:hAnsi="Times New Roman" w:cs="Times New Roman"/>
                      <w:kern w:val="1"/>
                      <w:sz w:val="20"/>
                      <w:szCs w:val="20"/>
                      <w:lang w:eastAsia="ar-SA"/>
                    </w:rPr>
                    <w:t>газовыделением</w:t>
                  </w:r>
                  <w:proofErr w:type="spellEnd"/>
                  <w:r w:rsidRPr="00E01BE0">
                    <w:rPr>
                      <w:rFonts w:ascii="Times New Roman" w:eastAsia="Times New Roman" w:hAnsi="Times New Roman" w:cs="Times New Roman"/>
                      <w:kern w:val="1"/>
                      <w:sz w:val="20"/>
                      <w:szCs w:val="20"/>
                      <w:lang w:eastAsia="ar-SA"/>
                    </w:rPr>
                    <w:t xml:space="preserve"> марки: </w:t>
                  </w:r>
                  <w:proofErr w:type="spellStart"/>
                  <w:r w:rsidRPr="00E01BE0">
                    <w:rPr>
                      <w:rFonts w:ascii="Times New Roman" w:eastAsia="Times New Roman" w:hAnsi="Times New Roman" w:cs="Times New Roman"/>
                      <w:kern w:val="1"/>
                      <w:sz w:val="20"/>
                      <w:szCs w:val="20"/>
                      <w:lang w:eastAsia="ar-SA"/>
                    </w:rPr>
                    <w:t>КПСЭн</w:t>
                  </w:r>
                  <w:proofErr w:type="gramStart"/>
                  <w:r w:rsidRPr="00E01BE0">
                    <w:rPr>
                      <w:rFonts w:ascii="Times New Roman" w:eastAsia="Times New Roman" w:hAnsi="Times New Roman" w:cs="Times New Roman"/>
                      <w:kern w:val="1"/>
                      <w:sz w:val="20"/>
                      <w:szCs w:val="20"/>
                      <w:lang w:eastAsia="ar-SA"/>
                    </w:rPr>
                    <w:t>г</w:t>
                  </w:r>
                  <w:proofErr w:type="spellEnd"/>
                  <w:r w:rsidRPr="00E01BE0">
                    <w:rPr>
                      <w:rFonts w:ascii="Times New Roman" w:eastAsia="Times New Roman" w:hAnsi="Times New Roman" w:cs="Times New Roman"/>
                      <w:kern w:val="1"/>
                      <w:sz w:val="20"/>
                      <w:szCs w:val="20"/>
                      <w:lang w:eastAsia="ar-SA"/>
                    </w:rPr>
                    <w:t>(</w:t>
                  </w:r>
                  <w:proofErr w:type="gramEnd"/>
                  <w:r w:rsidRPr="00E01BE0">
                    <w:rPr>
                      <w:rFonts w:ascii="Times New Roman" w:eastAsia="Times New Roman" w:hAnsi="Times New Roman" w:cs="Times New Roman"/>
                      <w:kern w:val="1"/>
                      <w:sz w:val="20"/>
                      <w:szCs w:val="20"/>
                      <w:lang w:eastAsia="ar-SA"/>
                    </w:rPr>
                    <w:t>А)-FRLS 1х2х0,5</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м</w:t>
                  </w:r>
                </w:p>
              </w:tc>
              <w:tc>
                <w:tcPr>
                  <w:tcW w:w="1275"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714</w:t>
                  </w:r>
                </w:p>
              </w:tc>
            </w:tr>
            <w:tr w:rsidR="00E01BE0" w:rsidRPr="00E01BE0" w:rsidTr="00353315">
              <w:trPr>
                <w:trHeight w:val="1103"/>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10</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Кабель для систем пожарной сигнализации с </w:t>
                  </w:r>
                  <w:proofErr w:type="spellStart"/>
                  <w:r w:rsidRPr="00E01BE0">
                    <w:rPr>
                      <w:rFonts w:ascii="Times New Roman" w:eastAsia="Times New Roman" w:hAnsi="Times New Roman" w:cs="Times New Roman"/>
                      <w:kern w:val="1"/>
                      <w:sz w:val="20"/>
                      <w:szCs w:val="20"/>
                      <w:lang w:eastAsia="ar-SA"/>
                    </w:rPr>
                    <w:t>однопроволочными</w:t>
                  </w:r>
                  <w:proofErr w:type="spellEnd"/>
                  <w:r w:rsidRPr="00E01BE0">
                    <w:rPr>
                      <w:rFonts w:ascii="Times New Roman" w:eastAsia="Times New Roman" w:hAnsi="Times New Roman" w:cs="Times New Roman"/>
                      <w:kern w:val="1"/>
                      <w:sz w:val="20"/>
                      <w:szCs w:val="20"/>
                      <w:lang w:eastAsia="ar-SA"/>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E01BE0">
                    <w:rPr>
                      <w:rFonts w:ascii="Times New Roman" w:eastAsia="Times New Roman" w:hAnsi="Times New Roman" w:cs="Times New Roman"/>
                      <w:kern w:val="1"/>
                      <w:sz w:val="20"/>
                      <w:szCs w:val="20"/>
                      <w:lang w:eastAsia="ar-SA"/>
                    </w:rPr>
                    <w:t>дым</w:t>
                  </w:r>
                  <w:proofErr w:type="gramStart"/>
                  <w:r w:rsidRPr="00E01BE0">
                    <w:rPr>
                      <w:rFonts w:ascii="Times New Roman" w:eastAsia="Times New Roman" w:hAnsi="Times New Roman" w:cs="Times New Roman"/>
                      <w:kern w:val="1"/>
                      <w:sz w:val="20"/>
                      <w:szCs w:val="20"/>
                      <w:lang w:eastAsia="ar-SA"/>
                    </w:rPr>
                    <w:t>о</w:t>
                  </w:r>
                  <w:proofErr w:type="spellEnd"/>
                  <w:r w:rsidRPr="00E01BE0">
                    <w:rPr>
                      <w:rFonts w:ascii="Times New Roman" w:eastAsia="Times New Roman" w:hAnsi="Times New Roman" w:cs="Times New Roman"/>
                      <w:kern w:val="1"/>
                      <w:sz w:val="20"/>
                      <w:szCs w:val="20"/>
                      <w:lang w:eastAsia="ar-SA"/>
                    </w:rPr>
                    <w:t>-</w:t>
                  </w:r>
                  <w:proofErr w:type="gramEnd"/>
                  <w:r w:rsidRPr="00E01BE0">
                    <w:rPr>
                      <w:rFonts w:ascii="Times New Roman" w:eastAsia="Times New Roman" w:hAnsi="Times New Roman" w:cs="Times New Roman"/>
                      <w:kern w:val="1"/>
                      <w:sz w:val="20"/>
                      <w:szCs w:val="20"/>
                      <w:lang w:eastAsia="ar-SA"/>
                    </w:rPr>
                    <w:t xml:space="preserve"> и </w:t>
                  </w:r>
                  <w:proofErr w:type="spellStart"/>
                  <w:r w:rsidRPr="00E01BE0">
                    <w:rPr>
                      <w:rFonts w:ascii="Times New Roman" w:eastAsia="Times New Roman" w:hAnsi="Times New Roman" w:cs="Times New Roman"/>
                      <w:kern w:val="1"/>
                      <w:sz w:val="20"/>
                      <w:szCs w:val="20"/>
                      <w:lang w:eastAsia="ar-SA"/>
                    </w:rPr>
                    <w:t>газовыделением</w:t>
                  </w:r>
                  <w:proofErr w:type="spellEnd"/>
                  <w:r w:rsidRPr="00E01BE0">
                    <w:rPr>
                      <w:rFonts w:ascii="Times New Roman" w:eastAsia="Times New Roman" w:hAnsi="Times New Roman" w:cs="Times New Roman"/>
                      <w:kern w:val="1"/>
                      <w:sz w:val="20"/>
                      <w:szCs w:val="20"/>
                      <w:lang w:eastAsia="ar-SA"/>
                    </w:rPr>
                    <w:t xml:space="preserve"> марки: </w:t>
                  </w:r>
                  <w:proofErr w:type="spellStart"/>
                  <w:r w:rsidRPr="00E01BE0">
                    <w:rPr>
                      <w:rFonts w:ascii="Times New Roman" w:eastAsia="Times New Roman" w:hAnsi="Times New Roman" w:cs="Times New Roman"/>
                      <w:kern w:val="1"/>
                      <w:sz w:val="20"/>
                      <w:szCs w:val="20"/>
                      <w:lang w:eastAsia="ar-SA"/>
                    </w:rPr>
                    <w:t>КПСЭн</w:t>
                  </w:r>
                  <w:proofErr w:type="gramStart"/>
                  <w:r w:rsidRPr="00E01BE0">
                    <w:rPr>
                      <w:rFonts w:ascii="Times New Roman" w:eastAsia="Times New Roman" w:hAnsi="Times New Roman" w:cs="Times New Roman"/>
                      <w:kern w:val="1"/>
                      <w:sz w:val="20"/>
                      <w:szCs w:val="20"/>
                      <w:lang w:eastAsia="ar-SA"/>
                    </w:rPr>
                    <w:t>г</w:t>
                  </w:r>
                  <w:proofErr w:type="spellEnd"/>
                  <w:r w:rsidRPr="00E01BE0">
                    <w:rPr>
                      <w:rFonts w:ascii="Times New Roman" w:eastAsia="Times New Roman" w:hAnsi="Times New Roman" w:cs="Times New Roman"/>
                      <w:kern w:val="1"/>
                      <w:sz w:val="20"/>
                      <w:szCs w:val="20"/>
                      <w:lang w:eastAsia="ar-SA"/>
                    </w:rPr>
                    <w:t>(</w:t>
                  </w:r>
                  <w:proofErr w:type="gramEnd"/>
                  <w:r w:rsidRPr="00E01BE0">
                    <w:rPr>
                      <w:rFonts w:ascii="Times New Roman" w:eastAsia="Times New Roman" w:hAnsi="Times New Roman" w:cs="Times New Roman"/>
                      <w:kern w:val="1"/>
                      <w:sz w:val="20"/>
                      <w:szCs w:val="20"/>
                      <w:lang w:eastAsia="ar-SA"/>
                    </w:rPr>
                    <w:t>А)-FRLS 1х2х1,0</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м</w:t>
                  </w:r>
                </w:p>
              </w:tc>
              <w:tc>
                <w:tcPr>
                  <w:tcW w:w="1275"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619</w:t>
                  </w:r>
                </w:p>
              </w:tc>
            </w:tr>
            <w:tr w:rsidR="00E01BE0" w:rsidRPr="00E01BE0" w:rsidTr="00353315">
              <w:trPr>
                <w:trHeight w:val="1152"/>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11</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Кабель для систем пожарной сигнализации с </w:t>
                  </w:r>
                  <w:proofErr w:type="spellStart"/>
                  <w:r w:rsidRPr="00E01BE0">
                    <w:rPr>
                      <w:rFonts w:ascii="Times New Roman" w:eastAsia="Times New Roman" w:hAnsi="Times New Roman" w:cs="Times New Roman"/>
                      <w:kern w:val="1"/>
                      <w:sz w:val="20"/>
                      <w:szCs w:val="20"/>
                      <w:lang w:eastAsia="ar-SA"/>
                    </w:rPr>
                    <w:t>однопроволочными</w:t>
                  </w:r>
                  <w:proofErr w:type="spellEnd"/>
                  <w:r w:rsidRPr="00E01BE0">
                    <w:rPr>
                      <w:rFonts w:ascii="Times New Roman" w:eastAsia="Times New Roman" w:hAnsi="Times New Roman" w:cs="Times New Roman"/>
                      <w:kern w:val="1"/>
                      <w:sz w:val="20"/>
                      <w:szCs w:val="20"/>
                      <w:lang w:eastAsia="ar-SA"/>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E01BE0">
                    <w:rPr>
                      <w:rFonts w:ascii="Times New Roman" w:eastAsia="Times New Roman" w:hAnsi="Times New Roman" w:cs="Times New Roman"/>
                      <w:kern w:val="1"/>
                      <w:sz w:val="20"/>
                      <w:szCs w:val="20"/>
                      <w:lang w:eastAsia="ar-SA"/>
                    </w:rPr>
                    <w:t>дым</w:t>
                  </w:r>
                  <w:proofErr w:type="gramStart"/>
                  <w:r w:rsidRPr="00E01BE0">
                    <w:rPr>
                      <w:rFonts w:ascii="Times New Roman" w:eastAsia="Times New Roman" w:hAnsi="Times New Roman" w:cs="Times New Roman"/>
                      <w:kern w:val="1"/>
                      <w:sz w:val="20"/>
                      <w:szCs w:val="20"/>
                      <w:lang w:eastAsia="ar-SA"/>
                    </w:rPr>
                    <w:t>о</w:t>
                  </w:r>
                  <w:proofErr w:type="spellEnd"/>
                  <w:r w:rsidRPr="00E01BE0">
                    <w:rPr>
                      <w:rFonts w:ascii="Times New Roman" w:eastAsia="Times New Roman" w:hAnsi="Times New Roman" w:cs="Times New Roman"/>
                      <w:kern w:val="1"/>
                      <w:sz w:val="20"/>
                      <w:szCs w:val="20"/>
                      <w:lang w:eastAsia="ar-SA"/>
                    </w:rPr>
                    <w:t>-</w:t>
                  </w:r>
                  <w:proofErr w:type="gramEnd"/>
                  <w:r w:rsidRPr="00E01BE0">
                    <w:rPr>
                      <w:rFonts w:ascii="Times New Roman" w:eastAsia="Times New Roman" w:hAnsi="Times New Roman" w:cs="Times New Roman"/>
                      <w:kern w:val="1"/>
                      <w:sz w:val="20"/>
                      <w:szCs w:val="20"/>
                      <w:lang w:eastAsia="ar-SA"/>
                    </w:rPr>
                    <w:t xml:space="preserve"> и </w:t>
                  </w:r>
                  <w:proofErr w:type="spellStart"/>
                  <w:r w:rsidRPr="00E01BE0">
                    <w:rPr>
                      <w:rFonts w:ascii="Times New Roman" w:eastAsia="Times New Roman" w:hAnsi="Times New Roman" w:cs="Times New Roman"/>
                      <w:kern w:val="1"/>
                      <w:sz w:val="20"/>
                      <w:szCs w:val="20"/>
                      <w:lang w:eastAsia="ar-SA"/>
                    </w:rPr>
                    <w:t>газовыделением</w:t>
                  </w:r>
                  <w:proofErr w:type="spellEnd"/>
                  <w:r w:rsidRPr="00E01BE0">
                    <w:rPr>
                      <w:rFonts w:ascii="Times New Roman" w:eastAsia="Times New Roman" w:hAnsi="Times New Roman" w:cs="Times New Roman"/>
                      <w:kern w:val="1"/>
                      <w:sz w:val="20"/>
                      <w:szCs w:val="20"/>
                      <w:lang w:eastAsia="ar-SA"/>
                    </w:rPr>
                    <w:t xml:space="preserve"> марки: </w:t>
                  </w:r>
                  <w:proofErr w:type="spellStart"/>
                  <w:r w:rsidRPr="00E01BE0">
                    <w:rPr>
                      <w:rFonts w:ascii="Times New Roman" w:eastAsia="Times New Roman" w:hAnsi="Times New Roman" w:cs="Times New Roman"/>
                      <w:kern w:val="1"/>
                      <w:sz w:val="20"/>
                      <w:szCs w:val="20"/>
                      <w:lang w:eastAsia="ar-SA"/>
                    </w:rPr>
                    <w:t>КПСЭн</w:t>
                  </w:r>
                  <w:proofErr w:type="gramStart"/>
                  <w:r w:rsidRPr="00E01BE0">
                    <w:rPr>
                      <w:rFonts w:ascii="Times New Roman" w:eastAsia="Times New Roman" w:hAnsi="Times New Roman" w:cs="Times New Roman"/>
                      <w:kern w:val="1"/>
                      <w:sz w:val="20"/>
                      <w:szCs w:val="20"/>
                      <w:lang w:eastAsia="ar-SA"/>
                    </w:rPr>
                    <w:t>г</w:t>
                  </w:r>
                  <w:proofErr w:type="spellEnd"/>
                  <w:r w:rsidRPr="00E01BE0">
                    <w:rPr>
                      <w:rFonts w:ascii="Times New Roman" w:eastAsia="Times New Roman" w:hAnsi="Times New Roman" w:cs="Times New Roman"/>
                      <w:kern w:val="1"/>
                      <w:sz w:val="20"/>
                      <w:szCs w:val="20"/>
                      <w:lang w:eastAsia="ar-SA"/>
                    </w:rPr>
                    <w:t>(</w:t>
                  </w:r>
                  <w:proofErr w:type="gramEnd"/>
                  <w:r w:rsidRPr="00E01BE0">
                    <w:rPr>
                      <w:rFonts w:ascii="Times New Roman" w:eastAsia="Times New Roman" w:hAnsi="Times New Roman" w:cs="Times New Roman"/>
                      <w:kern w:val="1"/>
                      <w:sz w:val="20"/>
                      <w:szCs w:val="20"/>
                      <w:lang w:eastAsia="ar-SA"/>
                    </w:rPr>
                    <w:t>А)-FRLS 1х2х1,5</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м</w:t>
                  </w:r>
                </w:p>
              </w:tc>
              <w:tc>
                <w:tcPr>
                  <w:tcW w:w="1275"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785</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12</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Сдача объекта, контрольные и приемо-сдаточные испытания</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w:t>
                  </w:r>
                </w:p>
              </w:tc>
            </w:tr>
            <w:tr w:rsidR="00E01BE0" w:rsidRPr="00E01BE0" w:rsidTr="00353315">
              <w:trPr>
                <w:trHeight w:val="338"/>
              </w:trPr>
              <w:tc>
                <w:tcPr>
                  <w:tcW w:w="8974" w:type="dxa"/>
                  <w:gridSpan w:val="4"/>
                  <w:tcBorders>
                    <w:top w:val="single" w:sz="4" w:space="0" w:color="auto"/>
                    <w:left w:val="single" w:sz="4" w:space="0" w:color="auto"/>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b/>
                      <w:bCs/>
                      <w:kern w:val="1"/>
                      <w:sz w:val="20"/>
                      <w:szCs w:val="20"/>
                      <w:lang w:eastAsia="ar-SA"/>
                    </w:rPr>
                  </w:pPr>
                  <w:r w:rsidRPr="00E01BE0">
                    <w:rPr>
                      <w:rFonts w:ascii="Times New Roman" w:eastAsia="Times New Roman" w:hAnsi="Times New Roman" w:cs="Times New Roman"/>
                      <w:b/>
                      <w:bCs/>
                      <w:kern w:val="1"/>
                      <w:sz w:val="20"/>
                      <w:szCs w:val="20"/>
                      <w:lang w:eastAsia="ar-SA"/>
                    </w:rPr>
                    <w:lastRenderedPageBreak/>
                    <w:t>Раздел 2. Оборудование</w:t>
                  </w:r>
                </w:p>
              </w:tc>
            </w:tr>
            <w:tr w:rsidR="00E01BE0" w:rsidRPr="00E01BE0" w:rsidTr="0035331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13</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Блок базовый переговорного устройства "Рупор-ДБ", размер 220х115х65 мм</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w:t>
                  </w:r>
                </w:p>
              </w:tc>
            </w:tr>
            <w:tr w:rsidR="00E01BE0" w:rsidRPr="00E01BE0" w:rsidTr="00353315">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14</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Блок абонентский переговорного устройства "Рупор-ДТ", размер 75х215х55 мм</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12</w:t>
                  </w:r>
                </w:p>
              </w:tc>
            </w:tr>
            <w:tr w:rsidR="00E01BE0" w:rsidRPr="00E01BE0" w:rsidTr="00353315">
              <w:trPr>
                <w:trHeight w:val="289"/>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15</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Прибор приемно-контрольный охранной сигнализации, тип Сигнал-20П</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16</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Громкоговоритель: настенный 3 Вт SWS-03</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47</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17</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r w:rsidRPr="00E01BE0">
                    <w:rPr>
                      <w:rFonts w:ascii="Times New Roman" w:eastAsia="Times New Roman" w:hAnsi="Times New Roman" w:cs="Times New Roman"/>
                      <w:kern w:val="1"/>
                      <w:sz w:val="20"/>
                      <w:szCs w:val="20"/>
                      <w:lang w:eastAsia="ar-SA"/>
                    </w:rPr>
                    <w:t>Оповещатель</w:t>
                  </w:r>
                  <w:proofErr w:type="spellEnd"/>
                  <w:r w:rsidRPr="00E01BE0">
                    <w:rPr>
                      <w:rFonts w:ascii="Times New Roman" w:eastAsia="Times New Roman" w:hAnsi="Times New Roman" w:cs="Times New Roman"/>
                      <w:kern w:val="1"/>
                      <w:sz w:val="20"/>
                      <w:szCs w:val="20"/>
                      <w:lang w:eastAsia="ar-SA"/>
                    </w:rPr>
                    <w:t xml:space="preserve"> </w:t>
                  </w:r>
                  <w:proofErr w:type="gramStart"/>
                  <w:r w:rsidRPr="00E01BE0">
                    <w:rPr>
                      <w:rFonts w:ascii="Times New Roman" w:eastAsia="Times New Roman" w:hAnsi="Times New Roman" w:cs="Times New Roman"/>
                      <w:kern w:val="1"/>
                      <w:sz w:val="20"/>
                      <w:szCs w:val="20"/>
                      <w:lang w:eastAsia="ar-SA"/>
                    </w:rPr>
                    <w:t>звуковой</w:t>
                  </w:r>
                  <w:proofErr w:type="gramEnd"/>
                  <w:r w:rsidRPr="00E01BE0">
                    <w:rPr>
                      <w:rFonts w:ascii="Times New Roman" w:eastAsia="Times New Roman" w:hAnsi="Times New Roman" w:cs="Times New Roman"/>
                      <w:kern w:val="1"/>
                      <w:sz w:val="20"/>
                      <w:szCs w:val="20"/>
                      <w:lang w:eastAsia="ar-SA"/>
                    </w:rPr>
                    <w:t>, марка "Маяк-12-ЗМ2"</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 xml:space="preserve"> </w:t>
                  </w: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5</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18</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r w:rsidRPr="00E01BE0">
                    <w:rPr>
                      <w:rFonts w:ascii="Times New Roman" w:eastAsia="Times New Roman" w:hAnsi="Times New Roman" w:cs="Times New Roman"/>
                      <w:kern w:val="1"/>
                      <w:sz w:val="20"/>
                      <w:szCs w:val="20"/>
                      <w:lang w:eastAsia="ar-SA"/>
                    </w:rPr>
                    <w:t>Оповещатель</w:t>
                  </w:r>
                  <w:proofErr w:type="spellEnd"/>
                  <w:r w:rsidRPr="00E01BE0">
                    <w:rPr>
                      <w:rFonts w:ascii="Times New Roman" w:eastAsia="Times New Roman" w:hAnsi="Times New Roman" w:cs="Times New Roman"/>
                      <w:kern w:val="1"/>
                      <w:sz w:val="20"/>
                      <w:szCs w:val="20"/>
                      <w:lang w:eastAsia="ar-SA"/>
                    </w:rPr>
                    <w:t xml:space="preserve"> световой МОЛНИЯ-12(24) "Выход"</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40</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19</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r w:rsidRPr="00E01BE0">
                    <w:rPr>
                      <w:rFonts w:ascii="Times New Roman" w:eastAsia="Times New Roman" w:hAnsi="Times New Roman" w:cs="Times New Roman"/>
                      <w:kern w:val="1"/>
                      <w:sz w:val="20"/>
                      <w:szCs w:val="20"/>
                      <w:lang w:eastAsia="ar-SA"/>
                    </w:rPr>
                    <w:t>Оповещатель</w:t>
                  </w:r>
                  <w:proofErr w:type="spellEnd"/>
                  <w:r w:rsidRPr="00E01BE0">
                    <w:rPr>
                      <w:rFonts w:ascii="Times New Roman" w:eastAsia="Times New Roman" w:hAnsi="Times New Roman" w:cs="Times New Roman"/>
                      <w:kern w:val="1"/>
                      <w:sz w:val="20"/>
                      <w:szCs w:val="20"/>
                      <w:lang w:eastAsia="ar-SA"/>
                    </w:rPr>
                    <w:t xml:space="preserve"> </w:t>
                  </w:r>
                  <w:proofErr w:type="gramStart"/>
                  <w:r w:rsidRPr="00E01BE0">
                    <w:rPr>
                      <w:rFonts w:ascii="Times New Roman" w:eastAsia="Times New Roman" w:hAnsi="Times New Roman" w:cs="Times New Roman"/>
                      <w:kern w:val="1"/>
                      <w:sz w:val="20"/>
                      <w:szCs w:val="20"/>
                      <w:lang w:eastAsia="ar-SA"/>
                    </w:rPr>
                    <w:t>световой</w:t>
                  </w:r>
                  <w:proofErr w:type="gramEnd"/>
                  <w:r w:rsidRPr="00E01BE0">
                    <w:rPr>
                      <w:rFonts w:ascii="Times New Roman" w:eastAsia="Times New Roman" w:hAnsi="Times New Roman" w:cs="Times New Roman"/>
                      <w:kern w:val="1"/>
                      <w:sz w:val="20"/>
                      <w:szCs w:val="20"/>
                      <w:lang w:eastAsia="ar-SA"/>
                    </w:rPr>
                    <w:t xml:space="preserve"> МОЛНИЯ-12(24) "Стрелка влево"</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w:t>
                  </w:r>
                </w:p>
              </w:tc>
            </w:tr>
            <w:tr w:rsidR="00E01BE0" w:rsidRPr="00E01BE0" w:rsidTr="00353315">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20</w:t>
                  </w:r>
                </w:p>
              </w:tc>
              <w:tc>
                <w:tcPr>
                  <w:tcW w:w="6168"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r w:rsidRPr="00E01BE0">
                    <w:rPr>
                      <w:rFonts w:ascii="Times New Roman" w:eastAsia="Times New Roman" w:hAnsi="Times New Roman" w:cs="Times New Roman"/>
                      <w:kern w:val="1"/>
                      <w:sz w:val="20"/>
                      <w:szCs w:val="20"/>
                      <w:lang w:eastAsia="ar-SA"/>
                    </w:rPr>
                    <w:t>Оповещатель</w:t>
                  </w:r>
                  <w:proofErr w:type="spellEnd"/>
                  <w:r w:rsidRPr="00E01BE0">
                    <w:rPr>
                      <w:rFonts w:ascii="Times New Roman" w:eastAsia="Times New Roman" w:hAnsi="Times New Roman" w:cs="Times New Roman"/>
                      <w:kern w:val="1"/>
                      <w:sz w:val="20"/>
                      <w:szCs w:val="20"/>
                      <w:lang w:eastAsia="ar-SA"/>
                    </w:rPr>
                    <w:t xml:space="preserve"> </w:t>
                  </w:r>
                  <w:proofErr w:type="gramStart"/>
                  <w:r w:rsidRPr="00E01BE0">
                    <w:rPr>
                      <w:rFonts w:ascii="Times New Roman" w:eastAsia="Times New Roman" w:hAnsi="Times New Roman" w:cs="Times New Roman"/>
                      <w:kern w:val="1"/>
                      <w:sz w:val="20"/>
                      <w:szCs w:val="20"/>
                      <w:lang w:eastAsia="ar-SA"/>
                    </w:rPr>
                    <w:t>световой</w:t>
                  </w:r>
                  <w:proofErr w:type="gramEnd"/>
                  <w:r w:rsidRPr="00E01BE0">
                    <w:rPr>
                      <w:rFonts w:ascii="Times New Roman" w:eastAsia="Times New Roman" w:hAnsi="Times New Roman" w:cs="Times New Roman"/>
                      <w:kern w:val="1"/>
                      <w:sz w:val="20"/>
                      <w:szCs w:val="20"/>
                      <w:lang w:eastAsia="ar-SA"/>
                    </w:rPr>
                    <w:t xml:space="preserve"> МОЛНИЯ-12(24) "Стрелка вправо"</w:t>
                  </w:r>
                </w:p>
              </w:tc>
              <w:tc>
                <w:tcPr>
                  <w:tcW w:w="851" w:type="dxa"/>
                  <w:tcBorders>
                    <w:top w:val="nil"/>
                    <w:left w:val="nil"/>
                    <w:bottom w:val="single" w:sz="4" w:space="0" w:color="auto"/>
                    <w:right w:val="single" w:sz="4" w:space="0" w:color="auto"/>
                  </w:tcBorders>
                  <w:shd w:val="clear" w:color="auto" w:fill="auto"/>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E01BE0">
                    <w:rPr>
                      <w:rFonts w:ascii="Times New Roman" w:eastAsia="Times New Roman" w:hAnsi="Times New Roman" w:cs="Times New Roman"/>
                      <w:kern w:val="1"/>
                      <w:sz w:val="20"/>
                      <w:szCs w:val="20"/>
                      <w:lang w:eastAsia="ar-SA"/>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r w:rsidRPr="00E01BE0">
                    <w:rPr>
                      <w:rFonts w:ascii="Times New Roman" w:eastAsia="Times New Roman" w:hAnsi="Times New Roman" w:cs="Times New Roman"/>
                      <w:kern w:val="1"/>
                      <w:sz w:val="20"/>
                      <w:szCs w:val="20"/>
                      <w:lang w:eastAsia="ar-SA"/>
                    </w:rPr>
                    <w:t>1</w:t>
                  </w:r>
                </w:p>
              </w:tc>
            </w:tr>
          </w:tbl>
          <w:p w:rsidR="00E01BE0" w:rsidRPr="00E01BE0" w:rsidRDefault="00E01BE0" w:rsidP="00E01BE0">
            <w:pPr>
              <w:suppressAutoHyphens/>
              <w:spacing w:after="0" w:line="240" w:lineRule="auto"/>
              <w:rPr>
                <w:rFonts w:ascii="Times New Roman" w:eastAsia="Times New Roman" w:hAnsi="Times New Roman" w:cs="Times New Roman"/>
                <w:kern w:val="1"/>
                <w:sz w:val="20"/>
                <w:szCs w:val="20"/>
                <w:lang w:eastAsia="ar-SA"/>
              </w:rPr>
            </w:pPr>
          </w:p>
        </w:tc>
      </w:tr>
    </w:tbl>
    <w:p w:rsidR="00E01BE0" w:rsidRDefault="00E01BE0" w:rsidP="000D7691">
      <w:pPr>
        <w:suppressAutoHyphens/>
        <w:spacing w:after="0" w:line="240" w:lineRule="auto"/>
        <w:rPr>
          <w:rFonts w:ascii="Times New Roman" w:eastAsia="Times New Roman" w:hAnsi="Times New Roman" w:cs="Times New Roman"/>
          <w:kern w:val="1"/>
          <w:sz w:val="20"/>
          <w:szCs w:val="20"/>
          <w:lang w:eastAsia="ar-SA"/>
        </w:rPr>
      </w:pPr>
    </w:p>
    <w:p w:rsidR="00E01BE0" w:rsidRDefault="00E01BE0" w:rsidP="000D7691">
      <w:pPr>
        <w:suppressAutoHyphens/>
        <w:spacing w:after="0" w:line="240" w:lineRule="auto"/>
        <w:rPr>
          <w:rFonts w:ascii="Times New Roman" w:eastAsia="Times New Roman" w:hAnsi="Times New Roman" w:cs="Times New Roman"/>
          <w:kern w:val="1"/>
          <w:sz w:val="20"/>
          <w:szCs w:val="20"/>
          <w:lang w:eastAsia="ar-SA"/>
        </w:rPr>
      </w:pPr>
    </w:p>
    <w:p w:rsidR="00E01BE0" w:rsidRDefault="00E01BE0"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Заказчик                                                                                                     Подрядчик</w:t>
      </w:r>
    </w:p>
    <w:p w:rsidR="00E01BE0" w:rsidRDefault="00E01BE0" w:rsidP="000D7691">
      <w:pPr>
        <w:suppressAutoHyphens/>
        <w:spacing w:after="0" w:line="240" w:lineRule="auto"/>
        <w:rPr>
          <w:rFonts w:ascii="Times New Roman" w:eastAsia="Times New Roman" w:hAnsi="Times New Roman" w:cs="Times New Roman"/>
          <w:kern w:val="1"/>
          <w:sz w:val="20"/>
          <w:szCs w:val="20"/>
          <w:lang w:eastAsia="ar-SA"/>
        </w:rPr>
      </w:pPr>
    </w:p>
    <w:p w:rsidR="00E01BE0" w:rsidRDefault="00E01BE0"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Проректор________________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Генеральный директор______________</w:t>
      </w:r>
      <w:proofErr w:type="spellStart"/>
      <w:r>
        <w:rPr>
          <w:rFonts w:ascii="Times New Roman" w:eastAsia="Times New Roman" w:hAnsi="Times New Roman" w:cs="Times New Roman"/>
          <w:kern w:val="1"/>
          <w:sz w:val="20"/>
          <w:szCs w:val="20"/>
          <w:lang w:eastAsia="ar-SA"/>
        </w:rPr>
        <w:t>А.С.Момотюк</w:t>
      </w:r>
      <w:proofErr w:type="spellEnd"/>
    </w:p>
    <w:p w:rsidR="00E01BE0" w:rsidRDefault="00E01BE0"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7A644E" w:rsidRDefault="007A644E" w:rsidP="000D7691">
      <w:pPr>
        <w:suppressAutoHyphens/>
        <w:spacing w:after="0" w:line="240" w:lineRule="auto"/>
        <w:rPr>
          <w:rFonts w:ascii="Times New Roman" w:eastAsia="Times New Roman" w:hAnsi="Times New Roman" w:cs="Times New Roman"/>
          <w:kern w:val="1"/>
          <w:sz w:val="20"/>
          <w:szCs w:val="20"/>
          <w:lang w:eastAsia="ar-SA"/>
        </w:rPr>
      </w:pPr>
    </w:p>
    <w:p w:rsidR="007A644E" w:rsidRDefault="007A644E" w:rsidP="000D7691">
      <w:pPr>
        <w:suppressAutoHyphens/>
        <w:spacing w:after="0" w:line="240" w:lineRule="auto"/>
        <w:rPr>
          <w:rFonts w:ascii="Times New Roman" w:eastAsia="Times New Roman" w:hAnsi="Times New Roman" w:cs="Times New Roman"/>
          <w:kern w:val="1"/>
          <w:sz w:val="20"/>
          <w:szCs w:val="20"/>
          <w:lang w:eastAsia="ar-SA"/>
        </w:rPr>
      </w:pPr>
    </w:p>
    <w:p w:rsidR="007A644E" w:rsidRDefault="007A644E" w:rsidP="000D7691">
      <w:pPr>
        <w:suppressAutoHyphens/>
        <w:spacing w:after="0" w:line="240" w:lineRule="auto"/>
        <w:rPr>
          <w:rFonts w:ascii="Times New Roman" w:eastAsia="Times New Roman" w:hAnsi="Times New Roman" w:cs="Times New Roman"/>
          <w:kern w:val="1"/>
          <w:sz w:val="20"/>
          <w:szCs w:val="20"/>
          <w:lang w:eastAsia="ar-SA"/>
        </w:rPr>
      </w:pPr>
    </w:p>
    <w:p w:rsidR="007A644E" w:rsidRDefault="007A644E" w:rsidP="000D7691">
      <w:pPr>
        <w:suppressAutoHyphens/>
        <w:spacing w:after="0" w:line="240" w:lineRule="auto"/>
        <w:rPr>
          <w:rFonts w:ascii="Times New Roman" w:eastAsia="Times New Roman" w:hAnsi="Times New Roman" w:cs="Times New Roman"/>
          <w:kern w:val="1"/>
          <w:sz w:val="20"/>
          <w:szCs w:val="20"/>
          <w:lang w:eastAsia="ar-SA"/>
        </w:rPr>
        <w:sectPr w:rsidR="007A644E" w:rsidSect="000D7691">
          <w:pgSz w:w="11906" w:h="16838"/>
          <w:pgMar w:top="907" w:right="567" w:bottom="567" w:left="1304" w:header="709" w:footer="709" w:gutter="0"/>
          <w:cols w:space="708"/>
          <w:docGrid w:linePitch="360"/>
        </w:sectPr>
      </w:pPr>
    </w:p>
    <w:p w:rsidR="007A644E" w:rsidRDefault="007A644E" w:rsidP="000D7691">
      <w:pPr>
        <w:suppressAutoHyphens/>
        <w:spacing w:after="0" w:line="240" w:lineRule="auto"/>
        <w:rPr>
          <w:rFonts w:ascii="Times New Roman" w:eastAsia="Times New Roman" w:hAnsi="Times New Roman" w:cs="Times New Roman"/>
          <w:kern w:val="1"/>
          <w:sz w:val="20"/>
          <w:szCs w:val="20"/>
          <w:lang w:eastAsia="ar-SA"/>
        </w:rPr>
      </w:pPr>
      <w:r w:rsidRPr="007A644E">
        <w:rPr>
          <w:noProof/>
          <w:lang w:eastAsia="ru-RU"/>
        </w:rPr>
        <w:lastRenderedPageBreak/>
        <w:drawing>
          <wp:inline distT="0" distB="0" distL="0" distR="0" wp14:anchorId="73DBDB4B" wp14:editId="5478CACD">
            <wp:extent cx="9756140" cy="30510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6140" cy="3051011"/>
                    </a:xfrm>
                    <a:prstGeom prst="rect">
                      <a:avLst/>
                    </a:prstGeom>
                    <a:noFill/>
                    <a:ln>
                      <a:noFill/>
                    </a:ln>
                  </pic:spPr>
                </pic:pic>
              </a:graphicData>
            </a:graphic>
          </wp:inline>
        </w:drawing>
      </w:r>
    </w:p>
    <w:tbl>
      <w:tblPr>
        <w:tblW w:w="16014" w:type="dxa"/>
        <w:tblInd w:w="93" w:type="dxa"/>
        <w:tblLook w:val="04A0" w:firstRow="1" w:lastRow="0" w:firstColumn="1" w:lastColumn="0" w:noHBand="0" w:noVBand="1"/>
      </w:tblPr>
      <w:tblGrid>
        <w:gridCol w:w="500"/>
        <w:gridCol w:w="2200"/>
        <w:gridCol w:w="4119"/>
        <w:gridCol w:w="1520"/>
        <w:gridCol w:w="1260"/>
        <w:gridCol w:w="1140"/>
        <w:gridCol w:w="1140"/>
        <w:gridCol w:w="1180"/>
        <w:gridCol w:w="1160"/>
        <w:gridCol w:w="915"/>
        <w:gridCol w:w="880"/>
      </w:tblGrid>
      <w:tr w:rsidR="007A644E" w:rsidRPr="007A644E" w:rsidTr="007A644E">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w:t>
            </w:r>
            <w:proofErr w:type="spellStart"/>
            <w:r w:rsidRPr="007A644E">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Шифр и номер позиции норматива</w:t>
            </w:r>
          </w:p>
        </w:tc>
        <w:tc>
          <w:tcPr>
            <w:tcW w:w="4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Наименование работ и затрат, единица измерения</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Затраты труда рабочих, чел</w:t>
            </w:r>
            <w:proofErr w:type="gramStart"/>
            <w:r w:rsidRPr="007A644E">
              <w:rPr>
                <w:rFonts w:ascii="Arial" w:eastAsia="Times New Roman" w:hAnsi="Arial" w:cs="Arial"/>
                <w:sz w:val="18"/>
                <w:szCs w:val="18"/>
                <w:lang w:eastAsia="ru-RU"/>
              </w:rPr>
              <w:t>.-</w:t>
            </w:r>
            <w:proofErr w:type="gramEnd"/>
            <w:r w:rsidRPr="007A644E">
              <w:rPr>
                <w:rFonts w:ascii="Arial" w:eastAsia="Times New Roman" w:hAnsi="Arial" w:cs="Arial"/>
                <w:sz w:val="18"/>
                <w:szCs w:val="18"/>
                <w:lang w:eastAsia="ru-RU"/>
              </w:rPr>
              <w:t>ч, не занятых обслуживанием машин</w:t>
            </w:r>
          </w:p>
        </w:tc>
      </w:tr>
      <w:tr w:rsidR="007A644E" w:rsidRPr="007A644E" w:rsidTr="007A644E">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proofErr w:type="spellStart"/>
            <w:r w:rsidRPr="007A644E">
              <w:rPr>
                <w:rFonts w:ascii="Arial" w:eastAsia="Times New Roman" w:hAnsi="Arial" w:cs="Arial"/>
                <w:sz w:val="18"/>
                <w:szCs w:val="18"/>
                <w:lang w:eastAsia="ru-RU"/>
              </w:rPr>
              <w:t>эксплуат</w:t>
            </w:r>
            <w:proofErr w:type="gramStart"/>
            <w:r w:rsidRPr="007A644E">
              <w:rPr>
                <w:rFonts w:ascii="Arial" w:eastAsia="Times New Roman" w:hAnsi="Arial" w:cs="Arial"/>
                <w:sz w:val="18"/>
                <w:szCs w:val="18"/>
                <w:lang w:eastAsia="ru-RU"/>
              </w:rPr>
              <w:t>а</w:t>
            </w:r>
            <w:proofErr w:type="spellEnd"/>
            <w:r w:rsidRPr="007A644E">
              <w:rPr>
                <w:rFonts w:ascii="Arial" w:eastAsia="Times New Roman" w:hAnsi="Arial" w:cs="Arial"/>
                <w:sz w:val="18"/>
                <w:szCs w:val="18"/>
                <w:lang w:eastAsia="ru-RU"/>
              </w:rPr>
              <w:t>-</w:t>
            </w:r>
            <w:proofErr w:type="gramEnd"/>
            <w:r w:rsidRPr="007A644E">
              <w:rPr>
                <w:rFonts w:ascii="Arial" w:eastAsia="Times New Roman" w:hAnsi="Arial" w:cs="Arial"/>
                <w:sz w:val="18"/>
                <w:szCs w:val="18"/>
                <w:lang w:eastAsia="ru-RU"/>
              </w:rPr>
              <w:br/>
            </w:r>
            <w:proofErr w:type="spellStart"/>
            <w:r w:rsidRPr="007A644E">
              <w:rPr>
                <w:rFonts w:ascii="Arial" w:eastAsia="Times New Roman" w:hAnsi="Arial" w:cs="Arial"/>
                <w:sz w:val="18"/>
                <w:szCs w:val="18"/>
                <w:lang w:eastAsia="ru-RU"/>
              </w:rPr>
              <w:t>ции</w:t>
            </w:r>
            <w:proofErr w:type="spellEnd"/>
            <w:r w:rsidRPr="007A644E">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proofErr w:type="spellStart"/>
            <w:r w:rsidRPr="007A644E">
              <w:rPr>
                <w:rFonts w:ascii="Arial" w:eastAsia="Times New Roman" w:hAnsi="Arial" w:cs="Arial"/>
                <w:sz w:val="18"/>
                <w:szCs w:val="18"/>
                <w:lang w:eastAsia="ru-RU"/>
              </w:rPr>
              <w:t>эксплуат</w:t>
            </w:r>
            <w:proofErr w:type="gramStart"/>
            <w:r w:rsidRPr="007A644E">
              <w:rPr>
                <w:rFonts w:ascii="Arial" w:eastAsia="Times New Roman" w:hAnsi="Arial" w:cs="Arial"/>
                <w:sz w:val="18"/>
                <w:szCs w:val="18"/>
                <w:lang w:eastAsia="ru-RU"/>
              </w:rPr>
              <w:t>а</w:t>
            </w:r>
            <w:proofErr w:type="spellEnd"/>
            <w:r w:rsidRPr="007A644E">
              <w:rPr>
                <w:rFonts w:ascii="Arial" w:eastAsia="Times New Roman" w:hAnsi="Arial" w:cs="Arial"/>
                <w:sz w:val="18"/>
                <w:szCs w:val="18"/>
                <w:lang w:eastAsia="ru-RU"/>
              </w:rPr>
              <w:t>-</w:t>
            </w:r>
            <w:proofErr w:type="gramEnd"/>
            <w:r w:rsidRPr="007A644E">
              <w:rPr>
                <w:rFonts w:ascii="Arial" w:eastAsia="Times New Roman" w:hAnsi="Arial" w:cs="Arial"/>
                <w:sz w:val="18"/>
                <w:szCs w:val="18"/>
                <w:lang w:eastAsia="ru-RU"/>
              </w:rPr>
              <w:br/>
            </w:r>
            <w:proofErr w:type="spellStart"/>
            <w:r w:rsidRPr="007A644E">
              <w:rPr>
                <w:rFonts w:ascii="Arial" w:eastAsia="Times New Roman" w:hAnsi="Arial" w:cs="Arial"/>
                <w:sz w:val="18"/>
                <w:szCs w:val="18"/>
                <w:lang w:eastAsia="ru-RU"/>
              </w:rPr>
              <w:t>ция</w:t>
            </w:r>
            <w:proofErr w:type="spellEnd"/>
            <w:r w:rsidRPr="007A644E">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r>
      <w:tr w:rsidR="007A644E" w:rsidRPr="007A644E" w:rsidTr="007A644E">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в </w:t>
            </w:r>
            <w:proofErr w:type="spellStart"/>
            <w:r w:rsidRPr="007A644E">
              <w:rPr>
                <w:rFonts w:ascii="Arial" w:eastAsia="Times New Roman" w:hAnsi="Arial" w:cs="Arial"/>
                <w:sz w:val="18"/>
                <w:szCs w:val="18"/>
                <w:lang w:eastAsia="ru-RU"/>
              </w:rPr>
              <w:t>т.ч</w:t>
            </w:r>
            <w:proofErr w:type="spellEnd"/>
            <w:r w:rsidRPr="007A644E">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7A644E" w:rsidRPr="007A644E" w:rsidRDefault="007A644E" w:rsidP="007A644E">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в </w:t>
            </w:r>
            <w:proofErr w:type="spellStart"/>
            <w:r w:rsidRPr="007A644E">
              <w:rPr>
                <w:rFonts w:ascii="Arial" w:eastAsia="Times New Roman" w:hAnsi="Arial" w:cs="Arial"/>
                <w:sz w:val="18"/>
                <w:szCs w:val="18"/>
                <w:lang w:eastAsia="ru-RU"/>
              </w:rPr>
              <w:t>т.ч</w:t>
            </w:r>
            <w:proofErr w:type="spellEnd"/>
            <w:r w:rsidRPr="007A644E">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всего</w:t>
            </w:r>
          </w:p>
        </w:tc>
      </w:tr>
      <w:tr w:rsidR="007A644E" w:rsidRPr="007A644E" w:rsidTr="007A644E">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2</w:t>
            </w:r>
          </w:p>
        </w:tc>
        <w:tc>
          <w:tcPr>
            <w:tcW w:w="4119"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3</w:t>
            </w:r>
          </w:p>
        </w:tc>
        <w:tc>
          <w:tcPr>
            <w:tcW w:w="1520"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11</w:t>
            </w:r>
          </w:p>
        </w:tc>
      </w:tr>
      <w:tr w:rsidR="007A644E" w:rsidRPr="007A644E" w:rsidTr="007A644E">
        <w:trPr>
          <w:trHeight w:val="396"/>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20"/>
                <w:szCs w:val="20"/>
                <w:lang w:eastAsia="ru-RU"/>
              </w:rPr>
            </w:pPr>
            <w:r w:rsidRPr="007A644E">
              <w:rPr>
                <w:rFonts w:ascii="Arial" w:eastAsia="Times New Roman" w:hAnsi="Arial" w:cs="Arial"/>
                <w:b/>
                <w:bCs/>
                <w:sz w:val="20"/>
                <w:szCs w:val="20"/>
                <w:lang w:eastAsia="ru-RU"/>
              </w:rPr>
              <w:t>Раздел 1. Устройство системы оповещения и управления эвакуацией</w:t>
            </w:r>
          </w:p>
        </w:tc>
      </w:tr>
      <w:tr w:rsidR="007A644E" w:rsidRPr="007A644E" w:rsidTr="007A644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ФЕРм10-07-015-01</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Устройство телефонное переговорной связи</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231,59</w:t>
            </w:r>
            <w:r w:rsidRPr="007A644E">
              <w:rPr>
                <w:rFonts w:ascii="Arial" w:eastAsia="Times New Roman" w:hAnsi="Arial" w:cs="Arial"/>
                <w:sz w:val="16"/>
                <w:szCs w:val="16"/>
                <w:lang w:eastAsia="ru-RU"/>
              </w:rPr>
              <w:br/>
              <w:t>217,36</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231,59</w:t>
            </w:r>
          </w:p>
        </w:tc>
        <w:tc>
          <w:tcPr>
            <w:tcW w:w="11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217,36</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21</w:t>
            </w:r>
          </w:p>
        </w:tc>
        <w:tc>
          <w:tcPr>
            <w:tcW w:w="8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21</w:t>
            </w:r>
          </w:p>
        </w:tc>
      </w:tr>
      <w:tr w:rsidR="007A644E" w:rsidRPr="007A644E" w:rsidTr="007A644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ФЕРм10-07-015-01</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Устройство телефонное переговорной связи</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12</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231,59</w:t>
            </w:r>
            <w:r w:rsidRPr="007A644E">
              <w:rPr>
                <w:rFonts w:ascii="Arial" w:eastAsia="Times New Roman" w:hAnsi="Arial" w:cs="Arial"/>
                <w:sz w:val="16"/>
                <w:szCs w:val="16"/>
                <w:lang w:eastAsia="ru-RU"/>
              </w:rPr>
              <w:br/>
              <w:t>217,36</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2779,08</w:t>
            </w:r>
          </w:p>
        </w:tc>
        <w:tc>
          <w:tcPr>
            <w:tcW w:w="11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2608,32</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21</w:t>
            </w:r>
          </w:p>
        </w:tc>
        <w:tc>
          <w:tcPr>
            <w:tcW w:w="8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252</w:t>
            </w:r>
          </w:p>
        </w:tc>
      </w:tr>
      <w:tr w:rsidR="007A644E" w:rsidRPr="007A644E" w:rsidTr="007A644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ФЕРм10-08-001-02</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Приборы ПС приемно-контрольные, пусковые, концентратор: блок базовый на 20 лучей</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153,77</w:t>
            </w:r>
            <w:r w:rsidRPr="007A644E">
              <w:rPr>
                <w:rFonts w:ascii="Arial" w:eastAsia="Times New Roman" w:hAnsi="Arial" w:cs="Arial"/>
                <w:sz w:val="16"/>
                <w:szCs w:val="16"/>
                <w:lang w:eastAsia="ru-RU"/>
              </w:rPr>
              <w:br/>
              <w:t>141,24</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153,77</w:t>
            </w:r>
          </w:p>
        </w:tc>
        <w:tc>
          <w:tcPr>
            <w:tcW w:w="11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141,24</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14,04</w:t>
            </w:r>
          </w:p>
        </w:tc>
        <w:tc>
          <w:tcPr>
            <w:tcW w:w="8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14,04</w:t>
            </w:r>
          </w:p>
        </w:tc>
      </w:tr>
      <w:tr w:rsidR="007A644E" w:rsidRPr="007A644E" w:rsidTr="007A644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lastRenderedPageBreak/>
              <w:t>4</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ФЕРм10-04-101-07</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Громкоговоритель или звуковая колонка: в помещении</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52</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34,4</w:t>
            </w:r>
            <w:r w:rsidRPr="007A644E">
              <w:rPr>
                <w:rFonts w:ascii="Arial" w:eastAsia="Times New Roman" w:hAnsi="Arial" w:cs="Arial"/>
                <w:sz w:val="16"/>
                <w:szCs w:val="16"/>
                <w:lang w:eastAsia="ru-RU"/>
              </w:rPr>
              <w:br/>
              <w:t>21,77</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1788,8</w:t>
            </w:r>
          </w:p>
        </w:tc>
        <w:tc>
          <w:tcPr>
            <w:tcW w:w="11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1132,04</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2,4</w:t>
            </w:r>
          </w:p>
        </w:tc>
        <w:tc>
          <w:tcPr>
            <w:tcW w:w="8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124,8</w:t>
            </w:r>
          </w:p>
        </w:tc>
      </w:tr>
      <w:tr w:rsidR="007A644E" w:rsidRPr="007A644E" w:rsidTr="007A644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ФЕРм10-04-101-15</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Транспарант световой (табло)</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42</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25,17</w:t>
            </w:r>
            <w:r w:rsidRPr="007A644E">
              <w:rPr>
                <w:rFonts w:ascii="Arial" w:eastAsia="Times New Roman" w:hAnsi="Arial" w:cs="Arial"/>
                <w:sz w:val="16"/>
                <w:szCs w:val="16"/>
                <w:lang w:eastAsia="ru-RU"/>
              </w:rPr>
              <w:br/>
              <w:t>23,09</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1057,14</w:t>
            </w:r>
          </w:p>
        </w:tc>
        <w:tc>
          <w:tcPr>
            <w:tcW w:w="11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969,78</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2,4</w:t>
            </w:r>
          </w:p>
        </w:tc>
        <w:tc>
          <w:tcPr>
            <w:tcW w:w="8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100,8</w:t>
            </w:r>
          </w:p>
        </w:tc>
      </w:tr>
      <w:tr w:rsidR="007A644E" w:rsidRPr="007A644E" w:rsidTr="007A644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ФЕРм08-02-390-01</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Короба пластмассовые: шириной до 40 мм</w:t>
            </w:r>
            <w:r w:rsidRPr="007A644E">
              <w:rPr>
                <w:rFonts w:ascii="Arial" w:eastAsia="Times New Roman" w:hAnsi="Arial" w:cs="Arial"/>
                <w:sz w:val="18"/>
                <w:szCs w:val="18"/>
                <w:lang w:eastAsia="ru-RU"/>
              </w:rPr>
              <w:br/>
              <w:t>(100 м)</w:t>
            </w:r>
          </w:p>
        </w:tc>
        <w:tc>
          <w:tcPr>
            <w:tcW w:w="152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2,6</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237,81</w:t>
            </w:r>
            <w:r w:rsidRPr="007A644E">
              <w:rPr>
                <w:rFonts w:ascii="Arial" w:eastAsia="Times New Roman" w:hAnsi="Arial" w:cs="Arial"/>
                <w:sz w:val="16"/>
                <w:szCs w:val="16"/>
                <w:lang w:eastAsia="ru-RU"/>
              </w:rPr>
              <w:br/>
              <w:t>185,9</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0,37</w:t>
            </w:r>
            <w:r w:rsidRPr="007A644E">
              <w:rPr>
                <w:rFonts w:ascii="Arial" w:eastAsia="Times New Roman" w:hAnsi="Arial" w:cs="Arial"/>
                <w:sz w:val="16"/>
                <w:szCs w:val="16"/>
                <w:lang w:eastAsia="ru-RU"/>
              </w:rPr>
              <w:br/>
              <w:t>0,17</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618,31</w:t>
            </w:r>
          </w:p>
        </w:tc>
        <w:tc>
          <w:tcPr>
            <w:tcW w:w="11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483,34</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0,96</w:t>
            </w:r>
            <w:r w:rsidRPr="007A644E">
              <w:rPr>
                <w:rFonts w:ascii="Arial" w:eastAsia="Times New Roman" w:hAnsi="Arial" w:cs="Arial"/>
                <w:sz w:val="16"/>
                <w:szCs w:val="16"/>
                <w:lang w:eastAsia="ru-RU"/>
              </w:rPr>
              <w:br/>
              <w:t>0,44</w:t>
            </w:r>
          </w:p>
        </w:tc>
        <w:tc>
          <w:tcPr>
            <w:tcW w:w="915"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19,548</w:t>
            </w:r>
          </w:p>
        </w:tc>
        <w:tc>
          <w:tcPr>
            <w:tcW w:w="8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50,82</w:t>
            </w:r>
          </w:p>
        </w:tc>
      </w:tr>
      <w:tr w:rsidR="007A644E" w:rsidRPr="007A644E" w:rsidTr="007A644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ФЕРм08-02-147-01</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Кабель до 35 </w:t>
            </w:r>
            <w:proofErr w:type="spellStart"/>
            <w:r w:rsidRPr="007A644E">
              <w:rPr>
                <w:rFonts w:ascii="Arial" w:eastAsia="Times New Roman" w:hAnsi="Arial" w:cs="Arial"/>
                <w:sz w:val="18"/>
                <w:szCs w:val="18"/>
                <w:lang w:eastAsia="ru-RU"/>
              </w:rPr>
              <w:t>кВ</w:t>
            </w:r>
            <w:proofErr w:type="spellEnd"/>
            <w:r w:rsidRPr="007A644E">
              <w:rPr>
                <w:rFonts w:ascii="Arial" w:eastAsia="Times New Roman" w:hAnsi="Arial" w:cs="Arial"/>
                <w:sz w:val="18"/>
                <w:szCs w:val="18"/>
                <w:lang w:eastAsia="ru-RU"/>
              </w:rPr>
              <w:t xml:space="preserve"> по установленным конструкциям и лоткам с креплением на поворотах и в конце трассы, масса 1 м кабеля: до 1 кг</w:t>
            </w:r>
            <w:r w:rsidRPr="007A644E">
              <w:rPr>
                <w:rFonts w:ascii="Arial" w:eastAsia="Times New Roman" w:hAnsi="Arial" w:cs="Arial"/>
                <w:sz w:val="18"/>
                <w:szCs w:val="18"/>
                <w:lang w:eastAsia="ru-RU"/>
              </w:rPr>
              <w:br/>
              <w:t>(100 м)</w:t>
            </w:r>
          </w:p>
        </w:tc>
        <w:tc>
          <w:tcPr>
            <w:tcW w:w="152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20,77</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190,83</w:t>
            </w:r>
            <w:r w:rsidRPr="007A644E">
              <w:rPr>
                <w:rFonts w:ascii="Arial" w:eastAsia="Times New Roman" w:hAnsi="Arial" w:cs="Arial"/>
                <w:sz w:val="16"/>
                <w:szCs w:val="16"/>
                <w:lang w:eastAsia="ru-RU"/>
              </w:rPr>
              <w:br/>
              <w:t>107,7</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53,69</w:t>
            </w:r>
            <w:r w:rsidRPr="007A644E">
              <w:rPr>
                <w:rFonts w:ascii="Arial" w:eastAsia="Times New Roman" w:hAnsi="Arial" w:cs="Arial"/>
                <w:sz w:val="16"/>
                <w:szCs w:val="16"/>
                <w:lang w:eastAsia="ru-RU"/>
              </w:rPr>
              <w:br/>
              <w:t>6,02</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3963,54</w:t>
            </w:r>
          </w:p>
        </w:tc>
        <w:tc>
          <w:tcPr>
            <w:tcW w:w="11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2236,93</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1115,14</w:t>
            </w:r>
            <w:r w:rsidRPr="007A644E">
              <w:rPr>
                <w:rFonts w:ascii="Arial" w:eastAsia="Times New Roman" w:hAnsi="Arial" w:cs="Arial"/>
                <w:sz w:val="16"/>
                <w:szCs w:val="16"/>
                <w:lang w:eastAsia="ru-RU"/>
              </w:rPr>
              <w:br/>
              <w:t>125,04</w:t>
            </w:r>
          </w:p>
        </w:tc>
        <w:tc>
          <w:tcPr>
            <w:tcW w:w="915"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11,196</w:t>
            </w:r>
          </w:p>
        </w:tc>
        <w:tc>
          <w:tcPr>
            <w:tcW w:w="8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232,54</w:t>
            </w:r>
          </w:p>
        </w:tc>
      </w:tr>
      <w:tr w:rsidR="007A644E" w:rsidRPr="007A644E" w:rsidTr="007A644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ФЕРм10-06-068-17</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Сдача объекта, контрольные и приемо-сдаточные испытания</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11600,21</w:t>
            </w:r>
            <w:r w:rsidRPr="007A644E">
              <w:rPr>
                <w:rFonts w:ascii="Arial" w:eastAsia="Times New Roman" w:hAnsi="Arial" w:cs="Arial"/>
                <w:sz w:val="16"/>
                <w:szCs w:val="16"/>
                <w:lang w:eastAsia="ru-RU"/>
              </w:rPr>
              <w:br/>
              <w:t>5129,18</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6385,54</w:t>
            </w:r>
            <w:r w:rsidRPr="007A644E">
              <w:rPr>
                <w:rFonts w:ascii="Arial" w:eastAsia="Times New Roman" w:hAnsi="Arial" w:cs="Arial"/>
                <w:sz w:val="16"/>
                <w:szCs w:val="16"/>
                <w:lang w:eastAsia="ru-RU"/>
              </w:rPr>
              <w:br/>
              <w:t>668,16</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11600,21</w:t>
            </w:r>
          </w:p>
        </w:tc>
        <w:tc>
          <w:tcPr>
            <w:tcW w:w="11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5129,18</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6385,54</w:t>
            </w:r>
            <w:r w:rsidRPr="007A644E">
              <w:rPr>
                <w:rFonts w:ascii="Arial" w:eastAsia="Times New Roman" w:hAnsi="Arial" w:cs="Arial"/>
                <w:sz w:val="16"/>
                <w:szCs w:val="16"/>
                <w:lang w:eastAsia="ru-RU"/>
              </w:rPr>
              <w:br/>
              <w:t>668,16</w:t>
            </w:r>
          </w:p>
        </w:tc>
        <w:tc>
          <w:tcPr>
            <w:tcW w:w="915"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346,8</w:t>
            </w:r>
          </w:p>
        </w:tc>
        <w:tc>
          <w:tcPr>
            <w:tcW w:w="88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346,8</w:t>
            </w:r>
          </w:p>
        </w:tc>
      </w:tr>
      <w:tr w:rsidR="007A644E" w:rsidRPr="007A644E" w:rsidTr="007A644E">
        <w:trPr>
          <w:trHeight w:val="408"/>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22192,44</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12918,19</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7501,64</w:t>
            </w:r>
            <w:r w:rsidRPr="007A644E">
              <w:rPr>
                <w:rFonts w:ascii="Arial" w:eastAsia="Times New Roman" w:hAnsi="Arial" w:cs="Arial"/>
                <w:sz w:val="16"/>
                <w:szCs w:val="16"/>
                <w:lang w:eastAsia="ru-RU"/>
              </w:rPr>
              <w:br/>
              <w:t>793,64</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1142,8</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11268,36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7372,71</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336"/>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Итоги по разделу 1 Устройство системы оповещения и управления эвакуацией</w:t>
            </w:r>
            <w:proofErr w:type="gramStart"/>
            <w:r w:rsidRPr="007A644E">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312"/>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Устройство сигнализации, централизации, блокировки и связи на железных дорогах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6725,88</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273</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19426,62</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360,84</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Монтаж радиотелевизионного и электронного оборудования</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5893,15</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225,6</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8787,86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283,36</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40833,51</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1142,8</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Всего с учетом "ОПС СМР=6,43"</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262559,47</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1142,8</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w:t>
            </w:r>
            <w:proofErr w:type="spellStart"/>
            <w:r w:rsidRPr="007A644E">
              <w:rPr>
                <w:rFonts w:ascii="Arial" w:eastAsia="Times New Roman" w:hAnsi="Arial" w:cs="Arial"/>
                <w:sz w:val="18"/>
                <w:szCs w:val="18"/>
                <w:lang w:eastAsia="ru-RU"/>
              </w:rPr>
              <w:t>Справочно</w:t>
            </w:r>
            <w:proofErr w:type="spellEnd"/>
            <w:r w:rsidRPr="007A644E">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1772,61</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7501,64</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13711,83</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11268,36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7372,71</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88"/>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 xml:space="preserve">  Итого по разделу 1 Устройство системы оповещения и управления эвакуацией</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b/>
                <w:bCs/>
                <w:sz w:val="16"/>
                <w:szCs w:val="16"/>
                <w:lang w:eastAsia="ru-RU"/>
              </w:rPr>
            </w:pPr>
            <w:r w:rsidRPr="007A644E">
              <w:rPr>
                <w:rFonts w:ascii="Arial" w:eastAsia="Times New Roman" w:hAnsi="Arial" w:cs="Arial"/>
                <w:b/>
                <w:bCs/>
                <w:sz w:val="16"/>
                <w:szCs w:val="16"/>
                <w:lang w:eastAsia="ru-RU"/>
              </w:rPr>
              <w:t>262559,47</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b/>
                <w:bCs/>
                <w:sz w:val="16"/>
                <w:szCs w:val="16"/>
                <w:lang w:eastAsia="ru-RU"/>
              </w:rPr>
            </w:pPr>
            <w:r w:rsidRPr="007A644E">
              <w:rPr>
                <w:rFonts w:ascii="Arial" w:eastAsia="Times New Roman" w:hAnsi="Arial" w:cs="Arial"/>
                <w:b/>
                <w:bCs/>
                <w:sz w:val="16"/>
                <w:szCs w:val="16"/>
                <w:lang w:eastAsia="ru-RU"/>
              </w:rPr>
              <w:t>1142,8</w:t>
            </w:r>
          </w:p>
        </w:tc>
      </w:tr>
      <w:tr w:rsidR="007A644E" w:rsidRPr="007A644E" w:rsidTr="007A644E">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20"/>
                <w:szCs w:val="20"/>
                <w:lang w:eastAsia="ru-RU"/>
              </w:rPr>
            </w:pPr>
            <w:r w:rsidRPr="007A644E">
              <w:rPr>
                <w:rFonts w:ascii="Arial" w:eastAsia="Times New Roman" w:hAnsi="Arial" w:cs="Arial"/>
                <w:b/>
                <w:bCs/>
                <w:sz w:val="20"/>
                <w:szCs w:val="20"/>
                <w:lang w:eastAsia="ru-RU"/>
              </w:rPr>
              <w:t xml:space="preserve">Раздел 2. </w:t>
            </w:r>
            <w:proofErr w:type="spellStart"/>
            <w:r w:rsidRPr="007A644E">
              <w:rPr>
                <w:rFonts w:ascii="Arial" w:eastAsia="Times New Roman" w:hAnsi="Arial" w:cs="Arial"/>
                <w:b/>
                <w:bCs/>
                <w:sz w:val="20"/>
                <w:szCs w:val="20"/>
                <w:lang w:eastAsia="ru-RU"/>
              </w:rPr>
              <w:t>Материалы</w:t>
            </w:r>
            <w:proofErr w:type="gramStart"/>
            <w:r w:rsidRPr="007A644E">
              <w:rPr>
                <w:rFonts w:ascii="Arial" w:eastAsia="Times New Roman" w:hAnsi="Arial" w:cs="Arial"/>
                <w:b/>
                <w:bCs/>
                <w:sz w:val="20"/>
                <w:szCs w:val="20"/>
                <w:lang w:eastAsia="ru-RU"/>
              </w:rPr>
              <w:t>,н</w:t>
            </w:r>
            <w:proofErr w:type="gramEnd"/>
            <w:r w:rsidRPr="007A644E">
              <w:rPr>
                <w:rFonts w:ascii="Arial" w:eastAsia="Times New Roman" w:hAnsi="Arial" w:cs="Arial"/>
                <w:b/>
                <w:bCs/>
                <w:sz w:val="20"/>
                <w:szCs w:val="20"/>
                <w:lang w:eastAsia="ru-RU"/>
              </w:rPr>
              <w:t>еучтенные</w:t>
            </w:r>
            <w:proofErr w:type="spellEnd"/>
            <w:r w:rsidRPr="007A644E">
              <w:rPr>
                <w:rFonts w:ascii="Arial" w:eastAsia="Times New Roman" w:hAnsi="Arial" w:cs="Arial"/>
                <w:b/>
                <w:bCs/>
                <w:sz w:val="20"/>
                <w:szCs w:val="20"/>
                <w:lang w:eastAsia="ru-RU"/>
              </w:rPr>
              <w:t xml:space="preserve"> расценками</w:t>
            </w:r>
          </w:p>
        </w:tc>
      </w:tr>
      <w:tr w:rsidR="007A644E" w:rsidRPr="007A644E" w:rsidTr="007A644E">
        <w:trPr>
          <w:trHeight w:val="1596"/>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lastRenderedPageBreak/>
              <w:t>9</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ФССЦ-21.1.08.01-0312</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Кабель для систем пожарной сигнализации с </w:t>
            </w:r>
            <w:proofErr w:type="spellStart"/>
            <w:r w:rsidRPr="007A644E">
              <w:rPr>
                <w:rFonts w:ascii="Arial" w:eastAsia="Times New Roman" w:hAnsi="Arial" w:cs="Arial"/>
                <w:sz w:val="18"/>
                <w:szCs w:val="18"/>
                <w:lang w:eastAsia="ru-RU"/>
              </w:rPr>
              <w:t>однопроволочными</w:t>
            </w:r>
            <w:proofErr w:type="spellEnd"/>
            <w:r w:rsidRPr="007A644E">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7A644E">
              <w:rPr>
                <w:rFonts w:ascii="Arial" w:eastAsia="Times New Roman" w:hAnsi="Arial" w:cs="Arial"/>
                <w:sz w:val="18"/>
                <w:szCs w:val="18"/>
                <w:lang w:eastAsia="ru-RU"/>
              </w:rPr>
              <w:t>дым</w:t>
            </w:r>
            <w:proofErr w:type="gramStart"/>
            <w:r w:rsidRPr="007A644E">
              <w:rPr>
                <w:rFonts w:ascii="Arial" w:eastAsia="Times New Roman" w:hAnsi="Arial" w:cs="Arial"/>
                <w:sz w:val="18"/>
                <w:szCs w:val="18"/>
                <w:lang w:eastAsia="ru-RU"/>
              </w:rPr>
              <w:t>о</w:t>
            </w:r>
            <w:proofErr w:type="spellEnd"/>
            <w:r w:rsidRPr="007A644E">
              <w:rPr>
                <w:rFonts w:ascii="Arial" w:eastAsia="Times New Roman" w:hAnsi="Arial" w:cs="Arial"/>
                <w:sz w:val="18"/>
                <w:szCs w:val="18"/>
                <w:lang w:eastAsia="ru-RU"/>
              </w:rPr>
              <w:t>-</w:t>
            </w:r>
            <w:proofErr w:type="gramEnd"/>
            <w:r w:rsidRPr="007A644E">
              <w:rPr>
                <w:rFonts w:ascii="Arial" w:eastAsia="Times New Roman" w:hAnsi="Arial" w:cs="Arial"/>
                <w:sz w:val="18"/>
                <w:szCs w:val="18"/>
                <w:lang w:eastAsia="ru-RU"/>
              </w:rPr>
              <w:t xml:space="preserve"> и </w:t>
            </w:r>
            <w:proofErr w:type="spellStart"/>
            <w:r w:rsidRPr="007A644E">
              <w:rPr>
                <w:rFonts w:ascii="Arial" w:eastAsia="Times New Roman" w:hAnsi="Arial" w:cs="Arial"/>
                <w:sz w:val="18"/>
                <w:szCs w:val="18"/>
                <w:lang w:eastAsia="ru-RU"/>
              </w:rPr>
              <w:t>газовыделением</w:t>
            </w:r>
            <w:proofErr w:type="spellEnd"/>
            <w:r w:rsidRPr="007A644E">
              <w:rPr>
                <w:rFonts w:ascii="Arial" w:eastAsia="Times New Roman" w:hAnsi="Arial" w:cs="Arial"/>
                <w:sz w:val="18"/>
                <w:szCs w:val="18"/>
                <w:lang w:eastAsia="ru-RU"/>
              </w:rPr>
              <w:t xml:space="preserve"> марки: </w:t>
            </w:r>
            <w:proofErr w:type="spellStart"/>
            <w:r w:rsidRPr="007A644E">
              <w:rPr>
                <w:rFonts w:ascii="Arial" w:eastAsia="Times New Roman" w:hAnsi="Arial" w:cs="Arial"/>
                <w:sz w:val="18"/>
                <w:szCs w:val="18"/>
                <w:lang w:eastAsia="ru-RU"/>
              </w:rPr>
              <w:t>КПСЭн</w:t>
            </w:r>
            <w:proofErr w:type="gramStart"/>
            <w:r w:rsidRPr="007A644E">
              <w:rPr>
                <w:rFonts w:ascii="Arial" w:eastAsia="Times New Roman" w:hAnsi="Arial" w:cs="Arial"/>
                <w:sz w:val="18"/>
                <w:szCs w:val="18"/>
                <w:lang w:eastAsia="ru-RU"/>
              </w:rPr>
              <w:t>г</w:t>
            </w:r>
            <w:proofErr w:type="spellEnd"/>
            <w:r w:rsidRPr="007A644E">
              <w:rPr>
                <w:rFonts w:ascii="Arial" w:eastAsia="Times New Roman" w:hAnsi="Arial" w:cs="Arial"/>
                <w:sz w:val="18"/>
                <w:szCs w:val="18"/>
                <w:lang w:eastAsia="ru-RU"/>
              </w:rPr>
              <w:t>(</w:t>
            </w:r>
            <w:proofErr w:type="gramEnd"/>
            <w:r w:rsidRPr="007A644E">
              <w:rPr>
                <w:rFonts w:ascii="Arial" w:eastAsia="Times New Roman" w:hAnsi="Arial" w:cs="Arial"/>
                <w:sz w:val="18"/>
                <w:szCs w:val="18"/>
                <w:lang w:eastAsia="ru-RU"/>
              </w:rPr>
              <w:t>А)-FRLS 1х2х1,0</w:t>
            </w:r>
            <w:r w:rsidRPr="007A644E">
              <w:rPr>
                <w:rFonts w:ascii="Arial" w:eastAsia="Times New Roman" w:hAnsi="Arial" w:cs="Arial"/>
                <w:sz w:val="18"/>
                <w:szCs w:val="18"/>
                <w:lang w:eastAsia="ru-RU"/>
              </w:rPr>
              <w:br/>
              <w:t>(1000 м)</w:t>
            </w:r>
          </w:p>
        </w:tc>
        <w:tc>
          <w:tcPr>
            <w:tcW w:w="152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0,619</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4097,94</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2536,62</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ФССЦ-20.2.05.04-0025</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Кабель-канал (короб) "</w:t>
            </w:r>
            <w:proofErr w:type="spellStart"/>
            <w:r w:rsidRPr="007A644E">
              <w:rPr>
                <w:rFonts w:ascii="Arial" w:eastAsia="Times New Roman" w:hAnsi="Arial" w:cs="Arial"/>
                <w:sz w:val="18"/>
                <w:szCs w:val="18"/>
                <w:lang w:eastAsia="ru-RU"/>
              </w:rPr>
              <w:t>Электропласт</w:t>
            </w:r>
            <w:proofErr w:type="spellEnd"/>
            <w:r w:rsidRPr="007A644E">
              <w:rPr>
                <w:rFonts w:ascii="Arial" w:eastAsia="Times New Roman" w:hAnsi="Arial" w:cs="Arial"/>
                <w:sz w:val="18"/>
                <w:szCs w:val="18"/>
                <w:lang w:eastAsia="ru-RU"/>
              </w:rPr>
              <w:t>": 25x16 мм</w:t>
            </w:r>
            <w:r w:rsidRPr="007A644E">
              <w:rPr>
                <w:rFonts w:ascii="Arial" w:eastAsia="Times New Roman" w:hAnsi="Arial" w:cs="Arial"/>
                <w:sz w:val="18"/>
                <w:szCs w:val="18"/>
                <w:lang w:eastAsia="ru-RU"/>
              </w:rPr>
              <w:br/>
              <w:t>(100 м)</w:t>
            </w:r>
          </w:p>
        </w:tc>
        <w:tc>
          <w:tcPr>
            <w:tcW w:w="152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2,6</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171</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444,6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1596"/>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ФССЦ-21.1.08.01-0311</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Кабель для систем пожарной сигнализации с </w:t>
            </w:r>
            <w:proofErr w:type="spellStart"/>
            <w:r w:rsidRPr="007A644E">
              <w:rPr>
                <w:rFonts w:ascii="Arial" w:eastAsia="Times New Roman" w:hAnsi="Arial" w:cs="Arial"/>
                <w:sz w:val="18"/>
                <w:szCs w:val="18"/>
                <w:lang w:eastAsia="ru-RU"/>
              </w:rPr>
              <w:t>однопроволочными</w:t>
            </w:r>
            <w:proofErr w:type="spellEnd"/>
            <w:r w:rsidRPr="007A644E">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7A644E">
              <w:rPr>
                <w:rFonts w:ascii="Arial" w:eastAsia="Times New Roman" w:hAnsi="Arial" w:cs="Arial"/>
                <w:sz w:val="18"/>
                <w:szCs w:val="18"/>
                <w:lang w:eastAsia="ru-RU"/>
              </w:rPr>
              <w:t>дым</w:t>
            </w:r>
            <w:proofErr w:type="gramStart"/>
            <w:r w:rsidRPr="007A644E">
              <w:rPr>
                <w:rFonts w:ascii="Arial" w:eastAsia="Times New Roman" w:hAnsi="Arial" w:cs="Arial"/>
                <w:sz w:val="18"/>
                <w:szCs w:val="18"/>
                <w:lang w:eastAsia="ru-RU"/>
              </w:rPr>
              <w:t>о</w:t>
            </w:r>
            <w:proofErr w:type="spellEnd"/>
            <w:r w:rsidRPr="007A644E">
              <w:rPr>
                <w:rFonts w:ascii="Arial" w:eastAsia="Times New Roman" w:hAnsi="Arial" w:cs="Arial"/>
                <w:sz w:val="18"/>
                <w:szCs w:val="18"/>
                <w:lang w:eastAsia="ru-RU"/>
              </w:rPr>
              <w:t>-</w:t>
            </w:r>
            <w:proofErr w:type="gramEnd"/>
            <w:r w:rsidRPr="007A644E">
              <w:rPr>
                <w:rFonts w:ascii="Arial" w:eastAsia="Times New Roman" w:hAnsi="Arial" w:cs="Arial"/>
                <w:sz w:val="18"/>
                <w:szCs w:val="18"/>
                <w:lang w:eastAsia="ru-RU"/>
              </w:rPr>
              <w:t xml:space="preserve"> и </w:t>
            </w:r>
            <w:proofErr w:type="spellStart"/>
            <w:r w:rsidRPr="007A644E">
              <w:rPr>
                <w:rFonts w:ascii="Arial" w:eastAsia="Times New Roman" w:hAnsi="Arial" w:cs="Arial"/>
                <w:sz w:val="18"/>
                <w:szCs w:val="18"/>
                <w:lang w:eastAsia="ru-RU"/>
              </w:rPr>
              <w:t>газовыделением</w:t>
            </w:r>
            <w:proofErr w:type="spellEnd"/>
            <w:r w:rsidRPr="007A644E">
              <w:rPr>
                <w:rFonts w:ascii="Arial" w:eastAsia="Times New Roman" w:hAnsi="Arial" w:cs="Arial"/>
                <w:sz w:val="18"/>
                <w:szCs w:val="18"/>
                <w:lang w:eastAsia="ru-RU"/>
              </w:rPr>
              <w:t xml:space="preserve"> марки: </w:t>
            </w:r>
            <w:proofErr w:type="spellStart"/>
            <w:r w:rsidRPr="007A644E">
              <w:rPr>
                <w:rFonts w:ascii="Arial" w:eastAsia="Times New Roman" w:hAnsi="Arial" w:cs="Arial"/>
                <w:sz w:val="18"/>
                <w:szCs w:val="18"/>
                <w:lang w:eastAsia="ru-RU"/>
              </w:rPr>
              <w:t>КПСЭн</w:t>
            </w:r>
            <w:proofErr w:type="gramStart"/>
            <w:r w:rsidRPr="007A644E">
              <w:rPr>
                <w:rFonts w:ascii="Arial" w:eastAsia="Times New Roman" w:hAnsi="Arial" w:cs="Arial"/>
                <w:sz w:val="18"/>
                <w:szCs w:val="18"/>
                <w:lang w:eastAsia="ru-RU"/>
              </w:rPr>
              <w:t>г</w:t>
            </w:r>
            <w:proofErr w:type="spellEnd"/>
            <w:r w:rsidRPr="007A644E">
              <w:rPr>
                <w:rFonts w:ascii="Arial" w:eastAsia="Times New Roman" w:hAnsi="Arial" w:cs="Arial"/>
                <w:sz w:val="18"/>
                <w:szCs w:val="18"/>
                <w:lang w:eastAsia="ru-RU"/>
              </w:rPr>
              <w:t>(</w:t>
            </w:r>
            <w:proofErr w:type="gramEnd"/>
            <w:r w:rsidRPr="007A644E">
              <w:rPr>
                <w:rFonts w:ascii="Arial" w:eastAsia="Times New Roman" w:hAnsi="Arial" w:cs="Arial"/>
                <w:sz w:val="18"/>
                <w:szCs w:val="18"/>
                <w:lang w:eastAsia="ru-RU"/>
              </w:rPr>
              <w:t>А)-FRLS 1х2х0,5</w:t>
            </w:r>
            <w:r w:rsidRPr="007A644E">
              <w:rPr>
                <w:rFonts w:ascii="Arial" w:eastAsia="Times New Roman" w:hAnsi="Arial" w:cs="Arial"/>
                <w:sz w:val="18"/>
                <w:szCs w:val="18"/>
                <w:lang w:eastAsia="ru-RU"/>
              </w:rPr>
              <w:br/>
              <w:t>(1000 м)</w:t>
            </w:r>
          </w:p>
        </w:tc>
        <w:tc>
          <w:tcPr>
            <w:tcW w:w="152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0,714</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2612,58</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1865,38</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1596"/>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ФССЦ-21.1.08.01-0313</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Кабель для систем пожарной сигнализации с </w:t>
            </w:r>
            <w:proofErr w:type="spellStart"/>
            <w:r w:rsidRPr="007A644E">
              <w:rPr>
                <w:rFonts w:ascii="Arial" w:eastAsia="Times New Roman" w:hAnsi="Arial" w:cs="Arial"/>
                <w:sz w:val="18"/>
                <w:szCs w:val="18"/>
                <w:lang w:eastAsia="ru-RU"/>
              </w:rPr>
              <w:t>однопроволочными</w:t>
            </w:r>
            <w:proofErr w:type="spellEnd"/>
            <w:r w:rsidRPr="007A644E">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7A644E">
              <w:rPr>
                <w:rFonts w:ascii="Arial" w:eastAsia="Times New Roman" w:hAnsi="Arial" w:cs="Arial"/>
                <w:sz w:val="18"/>
                <w:szCs w:val="18"/>
                <w:lang w:eastAsia="ru-RU"/>
              </w:rPr>
              <w:t>дым</w:t>
            </w:r>
            <w:proofErr w:type="gramStart"/>
            <w:r w:rsidRPr="007A644E">
              <w:rPr>
                <w:rFonts w:ascii="Arial" w:eastAsia="Times New Roman" w:hAnsi="Arial" w:cs="Arial"/>
                <w:sz w:val="18"/>
                <w:szCs w:val="18"/>
                <w:lang w:eastAsia="ru-RU"/>
              </w:rPr>
              <w:t>о</w:t>
            </w:r>
            <w:proofErr w:type="spellEnd"/>
            <w:r w:rsidRPr="007A644E">
              <w:rPr>
                <w:rFonts w:ascii="Arial" w:eastAsia="Times New Roman" w:hAnsi="Arial" w:cs="Arial"/>
                <w:sz w:val="18"/>
                <w:szCs w:val="18"/>
                <w:lang w:eastAsia="ru-RU"/>
              </w:rPr>
              <w:t>-</w:t>
            </w:r>
            <w:proofErr w:type="gramEnd"/>
            <w:r w:rsidRPr="007A644E">
              <w:rPr>
                <w:rFonts w:ascii="Arial" w:eastAsia="Times New Roman" w:hAnsi="Arial" w:cs="Arial"/>
                <w:sz w:val="18"/>
                <w:szCs w:val="18"/>
                <w:lang w:eastAsia="ru-RU"/>
              </w:rPr>
              <w:t xml:space="preserve"> и </w:t>
            </w:r>
            <w:proofErr w:type="spellStart"/>
            <w:r w:rsidRPr="007A644E">
              <w:rPr>
                <w:rFonts w:ascii="Arial" w:eastAsia="Times New Roman" w:hAnsi="Arial" w:cs="Arial"/>
                <w:sz w:val="18"/>
                <w:szCs w:val="18"/>
                <w:lang w:eastAsia="ru-RU"/>
              </w:rPr>
              <w:t>газовыделением</w:t>
            </w:r>
            <w:proofErr w:type="spellEnd"/>
            <w:r w:rsidRPr="007A644E">
              <w:rPr>
                <w:rFonts w:ascii="Arial" w:eastAsia="Times New Roman" w:hAnsi="Arial" w:cs="Arial"/>
                <w:sz w:val="18"/>
                <w:szCs w:val="18"/>
                <w:lang w:eastAsia="ru-RU"/>
              </w:rPr>
              <w:t xml:space="preserve"> марки: </w:t>
            </w:r>
            <w:proofErr w:type="spellStart"/>
            <w:r w:rsidRPr="007A644E">
              <w:rPr>
                <w:rFonts w:ascii="Arial" w:eastAsia="Times New Roman" w:hAnsi="Arial" w:cs="Arial"/>
                <w:sz w:val="18"/>
                <w:szCs w:val="18"/>
                <w:lang w:eastAsia="ru-RU"/>
              </w:rPr>
              <w:t>КПСЭн</w:t>
            </w:r>
            <w:proofErr w:type="gramStart"/>
            <w:r w:rsidRPr="007A644E">
              <w:rPr>
                <w:rFonts w:ascii="Arial" w:eastAsia="Times New Roman" w:hAnsi="Arial" w:cs="Arial"/>
                <w:sz w:val="18"/>
                <w:szCs w:val="18"/>
                <w:lang w:eastAsia="ru-RU"/>
              </w:rPr>
              <w:t>г</w:t>
            </w:r>
            <w:proofErr w:type="spellEnd"/>
            <w:r w:rsidRPr="007A644E">
              <w:rPr>
                <w:rFonts w:ascii="Arial" w:eastAsia="Times New Roman" w:hAnsi="Arial" w:cs="Arial"/>
                <w:sz w:val="18"/>
                <w:szCs w:val="18"/>
                <w:lang w:eastAsia="ru-RU"/>
              </w:rPr>
              <w:t>(</w:t>
            </w:r>
            <w:proofErr w:type="gramEnd"/>
            <w:r w:rsidRPr="007A644E">
              <w:rPr>
                <w:rFonts w:ascii="Arial" w:eastAsia="Times New Roman" w:hAnsi="Arial" w:cs="Arial"/>
                <w:sz w:val="18"/>
                <w:szCs w:val="18"/>
                <w:lang w:eastAsia="ru-RU"/>
              </w:rPr>
              <w:t>А)-FRLS 1х2х1,5</w:t>
            </w:r>
            <w:r w:rsidRPr="007A644E">
              <w:rPr>
                <w:rFonts w:ascii="Arial" w:eastAsia="Times New Roman" w:hAnsi="Arial" w:cs="Arial"/>
                <w:sz w:val="18"/>
                <w:szCs w:val="18"/>
                <w:lang w:eastAsia="ru-RU"/>
              </w:rPr>
              <w:br/>
              <w:t>(1000 м)</w:t>
            </w:r>
          </w:p>
        </w:tc>
        <w:tc>
          <w:tcPr>
            <w:tcW w:w="152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0,785</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5545,45</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4353,18</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9199,78</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 xml:space="preserve">Итоги по разделу 2 </w:t>
            </w:r>
            <w:proofErr w:type="spellStart"/>
            <w:r w:rsidRPr="007A644E">
              <w:rPr>
                <w:rFonts w:ascii="Arial" w:eastAsia="Times New Roman" w:hAnsi="Arial" w:cs="Arial"/>
                <w:b/>
                <w:bCs/>
                <w:sz w:val="18"/>
                <w:szCs w:val="18"/>
                <w:lang w:eastAsia="ru-RU"/>
              </w:rPr>
              <w:t>Материалы</w:t>
            </w:r>
            <w:proofErr w:type="gramStart"/>
            <w:r w:rsidRPr="007A644E">
              <w:rPr>
                <w:rFonts w:ascii="Arial" w:eastAsia="Times New Roman" w:hAnsi="Arial" w:cs="Arial"/>
                <w:b/>
                <w:bCs/>
                <w:sz w:val="18"/>
                <w:szCs w:val="18"/>
                <w:lang w:eastAsia="ru-RU"/>
              </w:rPr>
              <w:t>,н</w:t>
            </w:r>
            <w:proofErr w:type="gramEnd"/>
            <w:r w:rsidRPr="007A644E">
              <w:rPr>
                <w:rFonts w:ascii="Arial" w:eastAsia="Times New Roman" w:hAnsi="Arial" w:cs="Arial"/>
                <w:b/>
                <w:bCs/>
                <w:sz w:val="18"/>
                <w:szCs w:val="18"/>
                <w:lang w:eastAsia="ru-RU"/>
              </w:rPr>
              <w:t>еучтенные</w:t>
            </w:r>
            <w:proofErr w:type="spellEnd"/>
            <w:r w:rsidRPr="007A644E">
              <w:rPr>
                <w:rFonts w:ascii="Arial" w:eastAsia="Times New Roman" w:hAnsi="Arial" w:cs="Arial"/>
                <w:b/>
                <w:bCs/>
                <w:sz w:val="18"/>
                <w:szCs w:val="18"/>
                <w:lang w:eastAsia="ru-RU"/>
              </w:rPr>
              <w:t xml:space="preserve"> расценками :</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9199,78</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9199,78</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Всего с учетом "ОПС СМР=6,43"</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59154,59</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w:t>
            </w:r>
            <w:proofErr w:type="spellStart"/>
            <w:r w:rsidRPr="007A644E">
              <w:rPr>
                <w:rFonts w:ascii="Arial" w:eastAsia="Times New Roman" w:hAnsi="Arial" w:cs="Arial"/>
                <w:sz w:val="18"/>
                <w:szCs w:val="18"/>
                <w:lang w:eastAsia="ru-RU"/>
              </w:rPr>
              <w:t>Справочно</w:t>
            </w:r>
            <w:proofErr w:type="spellEnd"/>
            <w:r w:rsidRPr="007A644E">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9199,78</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 xml:space="preserve">  Итого по разделу 2 </w:t>
            </w:r>
            <w:proofErr w:type="spellStart"/>
            <w:r w:rsidRPr="007A644E">
              <w:rPr>
                <w:rFonts w:ascii="Arial" w:eastAsia="Times New Roman" w:hAnsi="Arial" w:cs="Arial"/>
                <w:b/>
                <w:bCs/>
                <w:sz w:val="18"/>
                <w:szCs w:val="18"/>
                <w:lang w:eastAsia="ru-RU"/>
              </w:rPr>
              <w:t>Материалы</w:t>
            </w:r>
            <w:proofErr w:type="gramStart"/>
            <w:r w:rsidRPr="007A644E">
              <w:rPr>
                <w:rFonts w:ascii="Arial" w:eastAsia="Times New Roman" w:hAnsi="Arial" w:cs="Arial"/>
                <w:b/>
                <w:bCs/>
                <w:sz w:val="18"/>
                <w:szCs w:val="18"/>
                <w:lang w:eastAsia="ru-RU"/>
              </w:rPr>
              <w:t>,н</w:t>
            </w:r>
            <w:proofErr w:type="gramEnd"/>
            <w:r w:rsidRPr="007A644E">
              <w:rPr>
                <w:rFonts w:ascii="Arial" w:eastAsia="Times New Roman" w:hAnsi="Arial" w:cs="Arial"/>
                <w:b/>
                <w:bCs/>
                <w:sz w:val="18"/>
                <w:szCs w:val="18"/>
                <w:lang w:eastAsia="ru-RU"/>
              </w:rPr>
              <w:t>еучтенные</w:t>
            </w:r>
            <w:proofErr w:type="spellEnd"/>
            <w:r w:rsidRPr="007A644E">
              <w:rPr>
                <w:rFonts w:ascii="Arial" w:eastAsia="Times New Roman" w:hAnsi="Arial" w:cs="Arial"/>
                <w:b/>
                <w:bCs/>
                <w:sz w:val="18"/>
                <w:szCs w:val="18"/>
                <w:lang w:eastAsia="ru-RU"/>
              </w:rPr>
              <w:t xml:space="preserve"> расценками</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b/>
                <w:bCs/>
                <w:sz w:val="16"/>
                <w:szCs w:val="16"/>
                <w:lang w:eastAsia="ru-RU"/>
              </w:rPr>
            </w:pPr>
            <w:r w:rsidRPr="007A644E">
              <w:rPr>
                <w:rFonts w:ascii="Arial" w:eastAsia="Times New Roman" w:hAnsi="Arial" w:cs="Arial"/>
                <w:b/>
                <w:bCs/>
                <w:sz w:val="16"/>
                <w:szCs w:val="16"/>
                <w:lang w:eastAsia="ru-RU"/>
              </w:rPr>
              <w:t>59154,59</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396"/>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20"/>
                <w:szCs w:val="20"/>
                <w:lang w:eastAsia="ru-RU"/>
              </w:rPr>
            </w:pPr>
            <w:r w:rsidRPr="007A644E">
              <w:rPr>
                <w:rFonts w:ascii="Arial" w:eastAsia="Times New Roman" w:hAnsi="Arial" w:cs="Arial"/>
                <w:b/>
                <w:bCs/>
                <w:sz w:val="20"/>
                <w:szCs w:val="20"/>
                <w:lang w:eastAsia="ru-RU"/>
              </w:rPr>
              <w:t>Раздел 3. Оборудование</w:t>
            </w:r>
          </w:p>
        </w:tc>
      </w:tr>
      <w:tr w:rsidR="007A644E" w:rsidRPr="007A644E" w:rsidTr="007A644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ФССЦ-61.2.07.02-0016</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Блок базовый переговорного устройства "Рупор-ДБ", размер 220х115х65 мм</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1147,63</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1147,63</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ФССЦ-61.2.07.02-0012</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Блок абонентский переговорного устройства "Рупор-ДТ", размер 75х215х55 мм</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12</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222,75</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2673</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lastRenderedPageBreak/>
              <w:t>15</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ФССЦ-61.2.06.02-0004</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Прибор приемно-контрольный охранной сигнализации, тип Сигнал-20П</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323,35</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323,35</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ФССЦ-61.3.02.01-0002</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Громкоговоритель: настенный 3 Вт SWS-03</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47</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344,35</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16184,45</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ФССЦ-61.2.04.05-0012</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proofErr w:type="spellStart"/>
            <w:r w:rsidRPr="007A644E">
              <w:rPr>
                <w:rFonts w:ascii="Arial" w:eastAsia="Times New Roman" w:hAnsi="Arial" w:cs="Arial"/>
                <w:sz w:val="18"/>
                <w:szCs w:val="18"/>
                <w:lang w:eastAsia="ru-RU"/>
              </w:rPr>
              <w:t>Оповещатель</w:t>
            </w:r>
            <w:proofErr w:type="spellEnd"/>
            <w:r w:rsidRPr="007A644E">
              <w:rPr>
                <w:rFonts w:ascii="Arial" w:eastAsia="Times New Roman" w:hAnsi="Arial" w:cs="Arial"/>
                <w:sz w:val="18"/>
                <w:szCs w:val="18"/>
                <w:lang w:eastAsia="ru-RU"/>
              </w:rPr>
              <w:t xml:space="preserve"> звуковой, марка "Маяк-12-ЗМ2"</w:t>
            </w:r>
            <w:r w:rsidRPr="007A644E">
              <w:rPr>
                <w:rFonts w:ascii="Arial" w:eastAsia="Times New Roman" w:hAnsi="Arial" w:cs="Arial"/>
                <w:sz w:val="18"/>
                <w:szCs w:val="18"/>
                <w:lang w:eastAsia="ru-RU"/>
              </w:rPr>
              <w:br/>
              <w:t xml:space="preserve">(10 </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0,5</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248,9</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124,45</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ФССЦ-61.2.04.07-0008</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proofErr w:type="spellStart"/>
            <w:r w:rsidRPr="007A644E">
              <w:rPr>
                <w:rFonts w:ascii="Arial" w:eastAsia="Times New Roman" w:hAnsi="Arial" w:cs="Arial"/>
                <w:sz w:val="18"/>
                <w:szCs w:val="18"/>
                <w:lang w:eastAsia="ru-RU"/>
              </w:rPr>
              <w:t>Оповещатель</w:t>
            </w:r>
            <w:proofErr w:type="spellEnd"/>
            <w:r w:rsidRPr="007A644E">
              <w:rPr>
                <w:rFonts w:ascii="Arial" w:eastAsia="Times New Roman" w:hAnsi="Arial" w:cs="Arial"/>
                <w:sz w:val="18"/>
                <w:szCs w:val="18"/>
                <w:lang w:eastAsia="ru-RU"/>
              </w:rPr>
              <w:t xml:space="preserve"> световой МОЛНИЯ-12(24) "Выход"</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40</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1535,2</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ФССЦ-61.2.04.07-0008</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proofErr w:type="spellStart"/>
            <w:r w:rsidRPr="007A644E">
              <w:rPr>
                <w:rFonts w:ascii="Arial" w:eastAsia="Times New Roman" w:hAnsi="Arial" w:cs="Arial"/>
                <w:sz w:val="18"/>
                <w:szCs w:val="18"/>
                <w:lang w:eastAsia="ru-RU"/>
              </w:rPr>
              <w:t>Оповещатель</w:t>
            </w:r>
            <w:proofErr w:type="spellEnd"/>
            <w:r w:rsidRPr="007A644E">
              <w:rPr>
                <w:rFonts w:ascii="Arial" w:eastAsia="Times New Roman" w:hAnsi="Arial" w:cs="Arial"/>
                <w:sz w:val="18"/>
                <w:szCs w:val="18"/>
                <w:lang w:eastAsia="ru-RU"/>
              </w:rPr>
              <w:t xml:space="preserve"> световой МОЛНИЯ-12(24) "Стрелка влево"</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38,38</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ФССЦ-61.2.04.07-0008</w:t>
            </w:r>
            <w:r w:rsidRPr="007A644E">
              <w:rPr>
                <w:rFonts w:ascii="Arial" w:eastAsia="Times New Roman" w:hAnsi="Arial" w:cs="Arial"/>
                <w:i/>
                <w:iCs/>
                <w:sz w:val="14"/>
                <w:szCs w:val="14"/>
                <w:lang w:eastAsia="ru-RU"/>
              </w:rPr>
              <w:br/>
              <w:t>Приказ Минстроя России от 30.12.2016 №1039/</w:t>
            </w:r>
            <w:proofErr w:type="spellStart"/>
            <w:proofErr w:type="gramStart"/>
            <w:r w:rsidRPr="007A644E">
              <w:rPr>
                <w:rFonts w:ascii="Arial" w:eastAsia="Times New Roman" w:hAnsi="Arial" w:cs="Arial"/>
                <w:i/>
                <w:iCs/>
                <w:sz w:val="14"/>
                <w:szCs w:val="14"/>
                <w:lang w:eastAsia="ru-RU"/>
              </w:rPr>
              <w:t>пр</w:t>
            </w:r>
            <w:proofErr w:type="spellEnd"/>
            <w:proofErr w:type="gramEnd"/>
          </w:p>
        </w:tc>
        <w:tc>
          <w:tcPr>
            <w:tcW w:w="4119"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proofErr w:type="spellStart"/>
            <w:r w:rsidRPr="007A644E">
              <w:rPr>
                <w:rFonts w:ascii="Arial" w:eastAsia="Times New Roman" w:hAnsi="Arial" w:cs="Arial"/>
                <w:sz w:val="18"/>
                <w:szCs w:val="18"/>
                <w:lang w:eastAsia="ru-RU"/>
              </w:rPr>
              <w:t>Оповещатель</w:t>
            </w:r>
            <w:proofErr w:type="spellEnd"/>
            <w:r w:rsidRPr="007A644E">
              <w:rPr>
                <w:rFonts w:ascii="Arial" w:eastAsia="Times New Roman" w:hAnsi="Arial" w:cs="Arial"/>
                <w:sz w:val="18"/>
                <w:szCs w:val="18"/>
                <w:lang w:eastAsia="ru-RU"/>
              </w:rPr>
              <w:t xml:space="preserve"> световой МОЛНИЯ-12(24) "Стрелка вправо"</w:t>
            </w:r>
            <w:r w:rsidRPr="007A644E">
              <w:rPr>
                <w:rFonts w:ascii="Arial" w:eastAsia="Times New Roman" w:hAnsi="Arial" w:cs="Arial"/>
                <w:sz w:val="18"/>
                <w:szCs w:val="18"/>
                <w:lang w:eastAsia="ru-RU"/>
              </w:rPr>
              <w:br/>
              <w:t>(</w:t>
            </w:r>
            <w:proofErr w:type="spellStart"/>
            <w:proofErr w:type="gramStart"/>
            <w:r w:rsidRPr="007A644E">
              <w:rPr>
                <w:rFonts w:ascii="Arial" w:eastAsia="Times New Roman" w:hAnsi="Arial" w:cs="Arial"/>
                <w:sz w:val="18"/>
                <w:szCs w:val="18"/>
                <w:lang w:eastAsia="ru-RU"/>
              </w:rPr>
              <w:t>шт</w:t>
            </w:r>
            <w:proofErr w:type="spellEnd"/>
            <w:proofErr w:type="gramEnd"/>
            <w:r w:rsidRPr="007A644E">
              <w:rPr>
                <w:rFonts w:ascii="Arial" w:eastAsia="Times New Roman" w:hAnsi="Arial" w:cs="Arial"/>
                <w:sz w:val="18"/>
                <w:szCs w:val="18"/>
                <w:lang w:eastAsia="ru-RU"/>
              </w:rPr>
              <w:t>)</w:t>
            </w:r>
          </w:p>
        </w:tc>
        <w:tc>
          <w:tcPr>
            <w:tcW w:w="152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sz w:val="18"/>
                <w:szCs w:val="18"/>
                <w:lang w:eastAsia="ru-RU"/>
              </w:rPr>
            </w:pPr>
            <w:r w:rsidRPr="007A644E">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38,38</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22064,84</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Итоги по разделу 3 Оборудование</w:t>
            </w:r>
            <w:proofErr w:type="gramStart"/>
            <w:r w:rsidRPr="007A644E">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336"/>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Устройство сигнализации, централизации, блокировки и связи на железных дорогах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3820,63</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323,35</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Монтаж радиотелевизионного и электронного оборудования</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17920,86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22064,84</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Всего с учетом "Оборудование СМР=3,67"</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80977,96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w:t>
            </w:r>
            <w:proofErr w:type="spellStart"/>
            <w:r w:rsidRPr="007A644E">
              <w:rPr>
                <w:rFonts w:ascii="Arial" w:eastAsia="Times New Roman" w:hAnsi="Arial" w:cs="Arial"/>
                <w:sz w:val="18"/>
                <w:szCs w:val="18"/>
                <w:lang w:eastAsia="ru-RU"/>
              </w:rPr>
              <w:t>Справочно</w:t>
            </w:r>
            <w:proofErr w:type="spellEnd"/>
            <w:r w:rsidRPr="007A644E">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22064,84</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 xml:space="preserve">  Итого по разделу 3 Оборудование</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b/>
                <w:bCs/>
                <w:sz w:val="16"/>
                <w:szCs w:val="16"/>
                <w:lang w:eastAsia="ru-RU"/>
              </w:rPr>
            </w:pPr>
            <w:r w:rsidRPr="007A644E">
              <w:rPr>
                <w:rFonts w:ascii="Arial" w:eastAsia="Times New Roman" w:hAnsi="Arial" w:cs="Arial"/>
                <w:b/>
                <w:bCs/>
                <w:sz w:val="16"/>
                <w:szCs w:val="16"/>
                <w:lang w:eastAsia="ru-RU"/>
              </w:rPr>
              <w:t>80977,96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A644E" w:rsidRPr="007A644E" w:rsidRDefault="007A644E" w:rsidP="007A644E">
            <w:pPr>
              <w:spacing w:after="0" w:line="240" w:lineRule="auto"/>
              <w:jc w:val="center"/>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ИТОГИ ПО СМЕТЕ:</w:t>
            </w:r>
          </w:p>
        </w:tc>
      </w:tr>
      <w:tr w:rsidR="007A644E" w:rsidRPr="007A644E" w:rsidTr="007A644E">
        <w:trPr>
          <w:trHeight w:val="408"/>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53457,06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12918,19</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7501,64</w:t>
            </w:r>
            <w:r w:rsidRPr="007A644E">
              <w:rPr>
                <w:rFonts w:ascii="Arial" w:eastAsia="Times New Roman" w:hAnsi="Arial" w:cs="Arial"/>
                <w:sz w:val="16"/>
                <w:szCs w:val="16"/>
                <w:lang w:eastAsia="ru-RU"/>
              </w:rPr>
              <w:br/>
              <w:t>793,64</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1142,8</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11268,36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7372,71</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Итого Поз. 1-12 "ОПС СМР=6,43"</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321714,05</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1142,8</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Итого Поз. 13-20 "Оборудование СМР=3,67"</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80977,96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402692,01</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1142,8</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w:t>
            </w:r>
            <w:proofErr w:type="spellStart"/>
            <w:r w:rsidRPr="007A644E">
              <w:rPr>
                <w:rFonts w:ascii="Arial" w:eastAsia="Times New Roman" w:hAnsi="Arial" w:cs="Arial"/>
                <w:sz w:val="18"/>
                <w:szCs w:val="18"/>
                <w:lang w:eastAsia="ru-RU"/>
              </w:rPr>
              <w:t>Справочно</w:t>
            </w:r>
            <w:proofErr w:type="spellEnd"/>
            <w:r w:rsidRPr="007A644E">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33037,23</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7501,64</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lastRenderedPageBreak/>
              <w:t xml:space="preserve">      ФОТ</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13711,83</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11268,36</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7372,71</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коэффициент аукционного понижения 402 692,01 * 0,7643063</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307780,04</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sz w:val="18"/>
                <w:szCs w:val="18"/>
                <w:lang w:eastAsia="ru-RU"/>
              </w:rPr>
            </w:pPr>
            <w:r w:rsidRPr="007A644E">
              <w:rPr>
                <w:rFonts w:ascii="Arial" w:eastAsia="Times New Roman" w:hAnsi="Arial" w:cs="Arial"/>
                <w:sz w:val="18"/>
                <w:szCs w:val="18"/>
                <w:lang w:eastAsia="ru-RU"/>
              </w:rPr>
              <w:t xml:space="preserve">  компенсация НДС 0,2*(</w:t>
            </w:r>
            <w:proofErr w:type="spellStart"/>
            <w:r w:rsidRPr="007A644E">
              <w:rPr>
                <w:rFonts w:ascii="Arial" w:eastAsia="Times New Roman" w:hAnsi="Arial" w:cs="Arial"/>
                <w:sz w:val="18"/>
                <w:szCs w:val="18"/>
                <w:lang w:eastAsia="ru-RU"/>
              </w:rPr>
              <w:t>МАТ</w:t>
            </w:r>
            <w:proofErr w:type="gramStart"/>
            <w:r w:rsidRPr="007A644E">
              <w:rPr>
                <w:rFonts w:ascii="Arial" w:eastAsia="Times New Roman" w:hAnsi="Arial" w:cs="Arial"/>
                <w:sz w:val="18"/>
                <w:szCs w:val="18"/>
                <w:lang w:eastAsia="ru-RU"/>
              </w:rPr>
              <w:t>+О</w:t>
            </w:r>
            <w:proofErr w:type="gramEnd"/>
            <w:r w:rsidRPr="007A644E">
              <w:rPr>
                <w:rFonts w:ascii="Arial" w:eastAsia="Times New Roman" w:hAnsi="Arial" w:cs="Arial"/>
                <w:sz w:val="18"/>
                <w:szCs w:val="18"/>
                <w:lang w:eastAsia="ru-RU"/>
              </w:rPr>
              <w:t>б</w:t>
            </w:r>
            <w:proofErr w:type="spellEnd"/>
            <w:r w:rsidRPr="007A644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6607,45</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r>
      <w:tr w:rsidR="007A644E" w:rsidRPr="007A644E" w:rsidTr="007A644E">
        <w:trPr>
          <w:trHeight w:val="264"/>
        </w:trPr>
        <w:tc>
          <w:tcPr>
            <w:tcW w:w="10739"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4E" w:rsidRPr="007A644E" w:rsidRDefault="007A644E" w:rsidP="007A644E">
            <w:pPr>
              <w:spacing w:after="0" w:line="240" w:lineRule="auto"/>
              <w:rPr>
                <w:rFonts w:ascii="Arial" w:eastAsia="Times New Roman" w:hAnsi="Arial" w:cs="Arial"/>
                <w:b/>
                <w:bCs/>
                <w:sz w:val="18"/>
                <w:szCs w:val="18"/>
                <w:lang w:eastAsia="ru-RU"/>
              </w:rPr>
            </w:pPr>
            <w:r w:rsidRPr="007A644E">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b/>
                <w:bCs/>
                <w:sz w:val="16"/>
                <w:szCs w:val="16"/>
                <w:lang w:eastAsia="ru-RU"/>
              </w:rPr>
            </w:pPr>
            <w:r w:rsidRPr="007A644E">
              <w:rPr>
                <w:rFonts w:ascii="Arial" w:eastAsia="Times New Roman" w:hAnsi="Arial" w:cs="Arial"/>
                <w:b/>
                <w:bCs/>
                <w:sz w:val="16"/>
                <w:szCs w:val="16"/>
                <w:lang w:eastAsia="ru-RU"/>
              </w:rPr>
              <w:t>314387,49</w:t>
            </w:r>
          </w:p>
        </w:tc>
        <w:tc>
          <w:tcPr>
            <w:tcW w:w="11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sz w:val="16"/>
                <w:szCs w:val="16"/>
                <w:lang w:eastAsia="ru-RU"/>
              </w:rPr>
            </w:pPr>
            <w:r w:rsidRPr="007A644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4E" w:rsidRPr="007A644E" w:rsidRDefault="007A644E" w:rsidP="007A644E">
            <w:pPr>
              <w:spacing w:after="0" w:line="240" w:lineRule="auto"/>
              <w:jc w:val="right"/>
              <w:rPr>
                <w:rFonts w:ascii="Arial" w:eastAsia="Times New Roman" w:hAnsi="Arial" w:cs="Arial"/>
                <w:b/>
                <w:bCs/>
                <w:sz w:val="16"/>
                <w:szCs w:val="16"/>
                <w:lang w:eastAsia="ru-RU"/>
              </w:rPr>
            </w:pPr>
            <w:r w:rsidRPr="007A644E">
              <w:rPr>
                <w:rFonts w:ascii="Arial" w:eastAsia="Times New Roman" w:hAnsi="Arial" w:cs="Arial"/>
                <w:b/>
                <w:bCs/>
                <w:sz w:val="16"/>
                <w:szCs w:val="16"/>
                <w:lang w:eastAsia="ru-RU"/>
              </w:rPr>
              <w:t>1142,8</w:t>
            </w:r>
          </w:p>
        </w:tc>
      </w:tr>
    </w:tbl>
    <w:p w:rsidR="007A644E" w:rsidRDefault="007A644E" w:rsidP="000D7691">
      <w:pPr>
        <w:suppressAutoHyphens/>
        <w:spacing w:after="0" w:line="240" w:lineRule="auto"/>
        <w:rPr>
          <w:rFonts w:ascii="Times New Roman" w:eastAsia="Times New Roman" w:hAnsi="Times New Roman" w:cs="Times New Roman"/>
          <w:kern w:val="1"/>
          <w:sz w:val="20"/>
          <w:szCs w:val="20"/>
          <w:lang w:eastAsia="ar-SA"/>
        </w:rPr>
      </w:pPr>
    </w:p>
    <w:p w:rsidR="007A644E" w:rsidRDefault="007A644E" w:rsidP="000D7691">
      <w:pPr>
        <w:suppressAutoHyphens/>
        <w:spacing w:after="0" w:line="240" w:lineRule="auto"/>
        <w:rPr>
          <w:rFonts w:ascii="Times New Roman" w:eastAsia="Times New Roman" w:hAnsi="Times New Roman" w:cs="Times New Roman"/>
          <w:kern w:val="1"/>
          <w:sz w:val="20"/>
          <w:szCs w:val="20"/>
          <w:lang w:eastAsia="ar-SA"/>
        </w:rPr>
      </w:pPr>
    </w:p>
    <w:p w:rsidR="007A644E" w:rsidRDefault="007A644E" w:rsidP="007A644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Заказчик                                                                                                                                                            Подрядчик</w:t>
      </w:r>
    </w:p>
    <w:p w:rsidR="007A644E" w:rsidRDefault="007A644E" w:rsidP="007A644E">
      <w:pPr>
        <w:suppressAutoHyphens/>
        <w:spacing w:after="0" w:line="240" w:lineRule="auto"/>
        <w:rPr>
          <w:rFonts w:ascii="Times New Roman" w:eastAsia="Times New Roman" w:hAnsi="Times New Roman" w:cs="Times New Roman"/>
          <w:kern w:val="1"/>
          <w:sz w:val="20"/>
          <w:szCs w:val="20"/>
          <w:lang w:eastAsia="ar-SA"/>
        </w:rPr>
      </w:pPr>
    </w:p>
    <w:p w:rsidR="007A644E" w:rsidRDefault="007A644E" w:rsidP="007A644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Проректор________________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Генеральный директор______________</w:t>
      </w:r>
      <w:proofErr w:type="spellStart"/>
      <w:r>
        <w:rPr>
          <w:rFonts w:ascii="Times New Roman" w:eastAsia="Times New Roman" w:hAnsi="Times New Roman" w:cs="Times New Roman"/>
          <w:kern w:val="1"/>
          <w:sz w:val="20"/>
          <w:szCs w:val="20"/>
          <w:lang w:eastAsia="ar-SA"/>
        </w:rPr>
        <w:t>А.С.Момотюк</w:t>
      </w:r>
      <w:proofErr w:type="spellEnd"/>
    </w:p>
    <w:p w:rsidR="007A644E" w:rsidRDefault="007A644E" w:rsidP="007A644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Электронная подпись                                                                                                                                        Электронная подпись</w:t>
      </w:r>
    </w:p>
    <w:p w:rsidR="007A644E" w:rsidRDefault="007A644E" w:rsidP="007A644E">
      <w:pPr>
        <w:suppressAutoHyphens/>
        <w:spacing w:after="0" w:line="240" w:lineRule="auto"/>
        <w:rPr>
          <w:rFonts w:ascii="Times New Roman" w:eastAsia="Times New Roman" w:hAnsi="Times New Roman" w:cs="Times New Roman"/>
          <w:kern w:val="1"/>
          <w:sz w:val="20"/>
          <w:szCs w:val="20"/>
          <w:lang w:eastAsia="ar-SA"/>
        </w:rPr>
      </w:pPr>
    </w:p>
    <w:p w:rsidR="007A644E" w:rsidRDefault="007A644E" w:rsidP="000D7691">
      <w:pPr>
        <w:suppressAutoHyphens/>
        <w:spacing w:after="0" w:line="240" w:lineRule="auto"/>
        <w:rPr>
          <w:rFonts w:ascii="Times New Roman" w:eastAsia="Times New Roman" w:hAnsi="Times New Roman" w:cs="Times New Roman"/>
          <w:kern w:val="1"/>
          <w:sz w:val="20"/>
          <w:szCs w:val="20"/>
          <w:lang w:eastAsia="ar-SA"/>
        </w:rPr>
      </w:pPr>
    </w:p>
    <w:sectPr w:rsidR="007A644E" w:rsidSect="007A644E">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4"/>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D7691"/>
    <w:rsid w:val="001A4DB0"/>
    <w:rsid w:val="001B489D"/>
    <w:rsid w:val="001E4CD9"/>
    <w:rsid w:val="00210F00"/>
    <w:rsid w:val="002F3DD0"/>
    <w:rsid w:val="00342DBB"/>
    <w:rsid w:val="00395C9E"/>
    <w:rsid w:val="003D1864"/>
    <w:rsid w:val="00410394"/>
    <w:rsid w:val="00447E5D"/>
    <w:rsid w:val="004E67F8"/>
    <w:rsid w:val="00535B0D"/>
    <w:rsid w:val="006000BC"/>
    <w:rsid w:val="006075F9"/>
    <w:rsid w:val="00634402"/>
    <w:rsid w:val="0073202C"/>
    <w:rsid w:val="00746325"/>
    <w:rsid w:val="00773A83"/>
    <w:rsid w:val="00793BBE"/>
    <w:rsid w:val="007A644E"/>
    <w:rsid w:val="00814215"/>
    <w:rsid w:val="009611FD"/>
    <w:rsid w:val="00971FFB"/>
    <w:rsid w:val="00A34FDB"/>
    <w:rsid w:val="00AF4C57"/>
    <w:rsid w:val="00B86DD5"/>
    <w:rsid w:val="00C34B0C"/>
    <w:rsid w:val="00C838B8"/>
    <w:rsid w:val="00CC00A7"/>
    <w:rsid w:val="00CD59ED"/>
    <w:rsid w:val="00DE3CCD"/>
    <w:rsid w:val="00E01BE0"/>
    <w:rsid w:val="00E13156"/>
    <w:rsid w:val="00E71A71"/>
    <w:rsid w:val="00E97D76"/>
    <w:rsid w:val="00EE7187"/>
    <w:rsid w:val="00F10518"/>
    <w:rsid w:val="00F16084"/>
    <w:rsid w:val="00FC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uiPriority w:val="3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uiPriority w:val="3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14</Pages>
  <Words>6816</Words>
  <Characters>38856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cp:revision>
  <dcterms:created xsi:type="dcterms:W3CDTF">2019-04-26T04:37:00Z</dcterms:created>
  <dcterms:modified xsi:type="dcterms:W3CDTF">2019-05-24T04:53:00Z</dcterms:modified>
</cp:coreProperties>
</file>