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32F4">
        <w:rPr>
          <w:rFonts w:ascii="Times New Roman" w:hAnsi="Times New Roman" w:cs="Times New Roman"/>
          <w:b/>
          <w:bCs/>
          <w:sz w:val="18"/>
          <w:szCs w:val="18"/>
        </w:rPr>
        <w:t xml:space="preserve">Протокол рассмотрения заявок на участие в запросе котировок в электронной форме </w:t>
      </w:r>
      <w:r w:rsidRPr="001F32F4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0351100001719000050 </w:t>
      </w:r>
      <w:r w:rsidRPr="001F32F4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1F32F4">
        <w:rPr>
          <w:rFonts w:ascii="Arial" w:hAnsi="Arial" w:cs="Arial"/>
          <w:sz w:val="18"/>
          <w:szCs w:val="18"/>
        </w:rPr>
        <w:t xml:space="preserve"> </w:t>
      </w:r>
      <w:r w:rsidRPr="001F32F4"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1F32F4" w:rsidRPr="001F32F4" w:rsidTr="002033F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г. 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«27» июня 2019г.</w:t>
            </w:r>
          </w:p>
        </w:tc>
      </w:tr>
    </w:tbl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2F4">
        <w:rPr>
          <w:rFonts w:ascii="Arial" w:hAnsi="Arial" w:cs="Arial"/>
          <w:sz w:val="18"/>
          <w:szCs w:val="18"/>
        </w:rPr>
        <w:t xml:space="preserve"> </w:t>
      </w:r>
    </w:p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1F32F4">
        <w:rPr>
          <w:rFonts w:ascii="Times New Roman" w:hAnsi="Times New Roman" w:cs="Times New Roman"/>
          <w:b/>
          <w:bCs/>
          <w:sz w:val="18"/>
          <w:szCs w:val="18"/>
        </w:rPr>
        <w:t>Заказчиком является:</w:t>
      </w:r>
      <w:r w:rsidRPr="001F32F4">
        <w:rPr>
          <w:rFonts w:ascii="Times New Roman" w:hAnsi="Times New Roman" w:cs="Times New Roman"/>
          <w:sz w:val="18"/>
          <w:szCs w:val="18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>Идентификационный код закупки: 191540211315554020100100630530000000</w:t>
      </w:r>
      <w:r w:rsidRPr="001F32F4">
        <w:rPr>
          <w:rFonts w:ascii="Arial" w:hAnsi="Arial" w:cs="Arial"/>
          <w:sz w:val="18"/>
          <w:szCs w:val="18"/>
        </w:rPr>
        <w:t xml:space="preserve"> </w:t>
      </w:r>
      <w:r w:rsidRPr="001F32F4">
        <w:rPr>
          <w:rFonts w:ascii="Arial" w:hAnsi="Arial" w:cs="Arial"/>
          <w:sz w:val="18"/>
          <w:szCs w:val="18"/>
        </w:rPr>
        <w:br/>
      </w:r>
    </w:p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  <w:r w:rsidRPr="001F32F4">
        <w:rPr>
          <w:rFonts w:ascii="Arial" w:hAnsi="Arial" w:cs="Arial"/>
          <w:sz w:val="18"/>
          <w:szCs w:val="18"/>
        </w:rPr>
        <w:t xml:space="preserve"> </w:t>
      </w:r>
      <w:r w:rsidRPr="001F32F4">
        <w:rPr>
          <w:rFonts w:ascii="Arial" w:hAnsi="Arial" w:cs="Arial"/>
          <w:sz w:val="18"/>
          <w:szCs w:val="18"/>
        </w:rPr>
        <w:br/>
      </w:r>
    </w:p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1F32F4">
        <w:rPr>
          <w:rFonts w:ascii="Times New Roman" w:hAnsi="Times New Roman" w:cs="Times New Roman"/>
          <w:b/>
          <w:bCs/>
          <w:sz w:val="18"/>
          <w:szCs w:val="18"/>
        </w:rPr>
        <w:t>1. Наименование объекта закупки: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t>Поставка мягкого инвентаря для нужд студенческого городка (подушки)</w:t>
      </w:r>
      <w:r w:rsidRPr="001F32F4">
        <w:rPr>
          <w:rFonts w:ascii="Arial" w:hAnsi="Arial" w:cs="Arial"/>
          <w:sz w:val="18"/>
          <w:szCs w:val="18"/>
        </w:rPr>
        <w:t xml:space="preserve"> </w:t>
      </w:r>
      <w:r w:rsidRPr="001F32F4">
        <w:rPr>
          <w:rFonts w:ascii="Arial" w:hAnsi="Arial" w:cs="Arial"/>
          <w:sz w:val="18"/>
          <w:szCs w:val="18"/>
        </w:rPr>
        <w:br/>
      </w:r>
    </w:p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1F32F4">
        <w:rPr>
          <w:rFonts w:ascii="Times New Roman" w:hAnsi="Times New Roman" w:cs="Times New Roman"/>
          <w:b/>
          <w:bCs/>
          <w:sz w:val="18"/>
          <w:szCs w:val="18"/>
        </w:rPr>
        <w:t>2. Начальная (максимальная) цена контракта: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t>133 332,50 руб.</w:t>
      </w:r>
      <w:r w:rsidRPr="001F32F4">
        <w:rPr>
          <w:rFonts w:ascii="Arial" w:hAnsi="Arial" w:cs="Arial"/>
          <w:sz w:val="18"/>
          <w:szCs w:val="18"/>
        </w:rPr>
        <w:t xml:space="preserve"> </w:t>
      </w:r>
      <w:r w:rsidRPr="001F32F4">
        <w:rPr>
          <w:rFonts w:ascii="Arial" w:hAnsi="Arial" w:cs="Arial"/>
          <w:sz w:val="18"/>
          <w:szCs w:val="18"/>
        </w:rPr>
        <w:br/>
      </w:r>
    </w:p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1F32F4">
        <w:rPr>
          <w:rFonts w:ascii="Times New Roman" w:hAnsi="Times New Roman" w:cs="Times New Roman"/>
          <w:sz w:val="18"/>
          <w:szCs w:val="18"/>
        </w:rPr>
        <w:t xml:space="preserve">Извещение о проведении настоящего запроса котировок в электронной форме и проект контракта были размещены «17» июня 2019 года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 w:rsidRPr="001F32F4">
          <w:rPr>
            <w:rFonts w:ascii="Times New Roman" w:hAnsi="Times New Roman" w:cs="Times New Roman"/>
            <w:sz w:val="18"/>
            <w:szCs w:val="18"/>
          </w:rPr>
          <w:t>http://zakupki.gov.ru</w:t>
        </w:r>
      </w:hyperlink>
      <w:r w:rsidRPr="001F32F4">
        <w:rPr>
          <w:rFonts w:ascii="Times New Roman" w:hAnsi="Times New Roman" w:cs="Times New Roman"/>
          <w:sz w:val="18"/>
          <w:szCs w:val="18"/>
        </w:rPr>
        <w:t xml:space="preserve"> и на сайте Единой электронной торговой площадки (АО «ЕЭТП») по адресу в сети «Интернет»: </w:t>
      </w:r>
      <w:hyperlink w:anchor="http://roseltorg.ru" w:history="1">
        <w:r w:rsidRPr="001F32F4">
          <w:rPr>
            <w:rFonts w:ascii="Times New Roman" w:hAnsi="Times New Roman" w:cs="Times New Roman"/>
            <w:sz w:val="18"/>
            <w:szCs w:val="18"/>
          </w:rPr>
          <w:t>http://roseltorg.ru</w:t>
        </w:r>
      </w:hyperlink>
      <w:r w:rsidRPr="001F32F4">
        <w:rPr>
          <w:rFonts w:ascii="Times New Roman" w:hAnsi="Times New Roman" w:cs="Times New Roman"/>
          <w:sz w:val="18"/>
          <w:szCs w:val="18"/>
        </w:rPr>
        <w:t>.</w:t>
      </w:r>
      <w:r w:rsidRPr="001F32F4">
        <w:rPr>
          <w:rFonts w:ascii="Arial" w:hAnsi="Arial" w:cs="Arial"/>
          <w:sz w:val="18"/>
          <w:szCs w:val="18"/>
        </w:rPr>
        <w:t xml:space="preserve">. </w:t>
      </w:r>
      <w:r w:rsidRPr="001F32F4">
        <w:rPr>
          <w:rFonts w:ascii="Arial" w:hAnsi="Arial" w:cs="Arial"/>
          <w:sz w:val="18"/>
          <w:szCs w:val="18"/>
        </w:rPr>
        <w:br/>
      </w:r>
      <w:proofErr w:type="gramEnd"/>
    </w:p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>4. Процедура рассмотрения заявок на участие в запросе котировок в электронной форме 0351100001719000050 проводилась котировоч</w:t>
      </w:r>
      <w:r>
        <w:rPr>
          <w:rFonts w:ascii="Times New Roman" w:hAnsi="Times New Roman" w:cs="Times New Roman"/>
          <w:sz w:val="18"/>
          <w:szCs w:val="18"/>
        </w:rPr>
        <w:t>ной комиссией «27» июня 2019 г.</w:t>
      </w:r>
      <w:r w:rsidRPr="001F32F4">
        <w:rPr>
          <w:rFonts w:ascii="Times New Roman" w:hAnsi="Times New Roman" w:cs="Times New Roman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t>в 9-00ч. (время НСК) по адресу 630049, г. Новосибирск, ул. Дуси Ковальчук, 191, ауд. Л-206.</w:t>
      </w:r>
      <w:r w:rsidRPr="001F32F4">
        <w:rPr>
          <w:rFonts w:ascii="Arial" w:hAnsi="Arial" w:cs="Arial"/>
          <w:sz w:val="18"/>
          <w:szCs w:val="18"/>
        </w:rPr>
        <w:br/>
      </w:r>
    </w:p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 xml:space="preserve">5. Состав котировочной комиссии: </w:t>
      </w:r>
      <w:r w:rsidRPr="001F32F4">
        <w:rPr>
          <w:rFonts w:ascii="Times New Roman" w:hAnsi="Times New Roman" w:cs="Times New Roman"/>
          <w:sz w:val="18"/>
          <w:szCs w:val="18"/>
        </w:rPr>
        <w:br/>
        <w:t xml:space="preserve"> На заседании котировочной комиссии (Единая комиссия СГУПС) при рассмотрении заявок на участие в запросе котировок в электронной форме присутствовали: </w:t>
      </w:r>
      <w:r w:rsidRPr="001F32F4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br/>
        <w:t xml:space="preserve">И.О.  председателя комиссии: </w:t>
      </w:r>
      <w:proofErr w:type="spellStart"/>
      <w:r w:rsidRPr="001F32F4">
        <w:rPr>
          <w:rFonts w:ascii="Times New Roman" w:hAnsi="Times New Roman" w:cs="Times New Roman"/>
          <w:sz w:val="18"/>
          <w:szCs w:val="18"/>
        </w:rPr>
        <w:t>Печко</w:t>
      </w:r>
      <w:proofErr w:type="spellEnd"/>
      <w:r w:rsidRPr="001F32F4">
        <w:rPr>
          <w:rFonts w:ascii="Times New Roman" w:hAnsi="Times New Roman" w:cs="Times New Roman"/>
          <w:sz w:val="18"/>
          <w:szCs w:val="18"/>
        </w:rPr>
        <w:t xml:space="preserve"> Елена Ивановна </w:t>
      </w:r>
      <w:r w:rsidRPr="001F32F4">
        <w:rPr>
          <w:rFonts w:ascii="Times New Roman" w:hAnsi="Times New Roman" w:cs="Times New Roman"/>
          <w:sz w:val="18"/>
          <w:szCs w:val="18"/>
        </w:rPr>
        <w:br/>
        <w:t xml:space="preserve">Член комиссии: </w:t>
      </w:r>
      <w:proofErr w:type="spellStart"/>
      <w:r w:rsidRPr="001F32F4">
        <w:rPr>
          <w:rFonts w:ascii="Times New Roman" w:hAnsi="Times New Roman" w:cs="Times New Roman"/>
          <w:sz w:val="18"/>
          <w:szCs w:val="18"/>
        </w:rPr>
        <w:t>Шабурова</w:t>
      </w:r>
      <w:proofErr w:type="spellEnd"/>
      <w:r w:rsidRPr="001F32F4">
        <w:rPr>
          <w:rFonts w:ascii="Times New Roman" w:hAnsi="Times New Roman" w:cs="Times New Roman"/>
          <w:sz w:val="18"/>
          <w:szCs w:val="18"/>
        </w:rPr>
        <w:t xml:space="preserve"> Ирина </w:t>
      </w:r>
      <w:proofErr w:type="spellStart"/>
      <w:r w:rsidRPr="001F32F4">
        <w:rPr>
          <w:rFonts w:ascii="Times New Roman" w:hAnsi="Times New Roman" w:cs="Times New Roman"/>
          <w:sz w:val="18"/>
          <w:szCs w:val="18"/>
        </w:rPr>
        <w:t>Галеновна</w:t>
      </w:r>
      <w:proofErr w:type="spellEnd"/>
      <w:r w:rsidRPr="001F32F4">
        <w:rPr>
          <w:rFonts w:ascii="Times New Roman" w:hAnsi="Times New Roman" w:cs="Times New Roman"/>
          <w:sz w:val="18"/>
          <w:szCs w:val="18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br/>
        <w:t>Член комиссии: Макарова Вероника Александровна</w:t>
      </w:r>
      <w:r w:rsidRPr="001F32F4">
        <w:rPr>
          <w:rFonts w:ascii="Arial" w:hAnsi="Arial" w:cs="Arial"/>
          <w:sz w:val="18"/>
          <w:szCs w:val="18"/>
        </w:rPr>
        <w:t xml:space="preserve"> </w:t>
      </w:r>
      <w:r w:rsidRPr="001F32F4">
        <w:rPr>
          <w:rFonts w:ascii="Arial" w:hAnsi="Arial" w:cs="Arial"/>
          <w:sz w:val="18"/>
          <w:szCs w:val="18"/>
        </w:rPr>
        <w:br/>
      </w:r>
    </w:p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>6. По окончании срока подачи заявок до 26.06.2019 17:00:00 [GMT +7 Красноярск] было «27» июня 2019 г. подано 14 заявок от участников с идентификационными номерами: 12, 11, 13, 9, 1, 3, 6, 5, 4, 14, 8, 16, 2, 15.</w:t>
      </w:r>
      <w:r w:rsidRPr="001F32F4">
        <w:rPr>
          <w:rFonts w:ascii="Arial" w:hAnsi="Arial" w:cs="Arial"/>
          <w:sz w:val="18"/>
          <w:szCs w:val="18"/>
        </w:rPr>
        <w:t xml:space="preserve"> </w:t>
      </w:r>
      <w:r w:rsidRPr="001F32F4">
        <w:rPr>
          <w:rFonts w:ascii="Arial" w:hAnsi="Arial" w:cs="Arial"/>
          <w:sz w:val="18"/>
          <w:szCs w:val="18"/>
        </w:rPr>
        <w:br/>
      </w:r>
    </w:p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 xml:space="preserve">7. </w:t>
      </w:r>
      <w:proofErr w:type="gramStart"/>
      <w:r w:rsidRPr="001F32F4">
        <w:rPr>
          <w:rFonts w:ascii="Times New Roman" w:hAnsi="Times New Roman" w:cs="Times New Roman"/>
          <w:sz w:val="18"/>
          <w:szCs w:val="18"/>
        </w:rPr>
        <w:t xml:space="preserve">Котировочная комиссия рассмотрела заявки на участие участников запроса котировок в электронной форме, а также информацию и электронные документы участников запроса котировок в электронной форме, предусмотренные ч. 11 ст. 24.1 Федерального закона № 44-ФЗ, на предмет соответствия  требованиям Федерального закона № 44-ФЗ и извещения о проведении запроса котировок, в порядке, установленным статьей 82.4 Федерального закона № 44-ФЗ и приняла решение: </w:t>
      </w:r>
      <w:r w:rsidRPr="001F32F4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br/>
      </w:r>
      <w:proofErr w:type="gramEnd"/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268"/>
        <w:gridCol w:w="1814"/>
        <w:gridCol w:w="3629"/>
      </w:tblGrid>
      <w:tr w:rsidR="001F32F4" w:rsidRPr="001F32F4" w:rsidTr="002033F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Участник закупки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 решения</w:t>
            </w:r>
          </w:p>
        </w:tc>
      </w:tr>
      <w:tr w:rsidR="001F32F4" w:rsidRPr="001F32F4" w:rsidTr="002033F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№12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ООО "КОМЭКСТЕХ"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товара не соответствуют заданным (согласно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Б п.2 ч.9.ст.82.3 44-ФЗ).</w:t>
            </w:r>
            <w:proofErr w:type="gram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В извещении стоят требования к подушкам, а участник предоставил информацию по простыни, наволочки, полотенцу.</w:t>
            </w:r>
          </w:p>
        </w:tc>
      </w:tr>
      <w:tr w:rsidR="001F32F4" w:rsidRPr="001F32F4" w:rsidTr="002033F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№11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ООО "ТЕХНАТЕК"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1F32F4" w:rsidRPr="001F32F4" w:rsidTr="002033F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№13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ООО "СИЛТЕКС"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заявка не содержит конкретных показателей товара (согласно ч.9.ст.82.3 44-ФЗ)</w:t>
            </w:r>
          </w:p>
        </w:tc>
      </w:tr>
      <w:tr w:rsidR="001F32F4" w:rsidRPr="001F32F4" w:rsidTr="002033F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№9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ИП Меньщиков Максим Александрович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1F32F4" w:rsidRPr="001F32F4" w:rsidTr="002033F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 ГОЛОВЕНЬКИН ОЛЕГ АНАТОЛЬЕВИЧ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1F32F4" w:rsidRPr="001F32F4" w:rsidTr="002033F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ООО "АЛЬЯНС СТС"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1F32F4" w:rsidRPr="001F32F4" w:rsidTr="002033F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ООО "МЕДКОМ"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1F32F4" w:rsidRPr="001F32F4" w:rsidTr="002033F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ООО "СЕРВИС ПОЛОКРОН"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1F32F4" w:rsidRPr="001F32F4" w:rsidTr="002033F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ООО "НТД"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1F32F4" w:rsidRPr="001F32F4" w:rsidTr="002033F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№14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ООО "ДИЗАЙН ПЛЮС"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1F32F4" w:rsidRPr="001F32F4" w:rsidTr="002033F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ООО "РУБИКОН"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1F32F4" w:rsidRPr="001F32F4" w:rsidTr="002033F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№16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ООО "ИНВЕСТ"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1F32F4" w:rsidRPr="001F32F4" w:rsidTr="002033F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ООО "ЭВЕРЕСТ"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1F32F4" w:rsidRPr="001F32F4" w:rsidTr="002033F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ООО "ОТК - ТОМСК"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</w:tbl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1F32F4">
        <w:rPr>
          <w:rFonts w:ascii="Arial" w:hAnsi="Arial" w:cs="Arial"/>
          <w:sz w:val="18"/>
          <w:szCs w:val="18"/>
        </w:rPr>
        <w:t xml:space="preserve"> </w:t>
      </w:r>
      <w:r w:rsidRPr="001F32F4">
        <w:rPr>
          <w:rFonts w:ascii="Arial" w:hAnsi="Arial" w:cs="Arial"/>
          <w:sz w:val="18"/>
          <w:szCs w:val="18"/>
        </w:rPr>
        <w:br/>
      </w:r>
    </w:p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lastRenderedPageBreak/>
        <w:t>Сведения о решении каждого</w:t>
      </w:r>
      <w:r>
        <w:rPr>
          <w:rFonts w:ascii="Times New Roman" w:hAnsi="Times New Roman" w:cs="Times New Roman"/>
          <w:sz w:val="18"/>
          <w:szCs w:val="18"/>
        </w:rPr>
        <w:t xml:space="preserve"> члена котировочной комиссии: </w:t>
      </w:r>
      <w:r w:rsidRPr="001F32F4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1F32F4" w:rsidRPr="001F32F4" w:rsidTr="002033F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"КОМЭКСТЕХ"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№12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п. 2 ч. 3 ст. 82.4 44-ФЗ - несоответствие информации, предусмотренной ч. 9 ст. 82.3 44-ФЗ, требованиям извещения о проведении такого запроса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п. 2 ч. 3 ст. 82.4 44-ФЗ - несоответствие информации, предусмотренной ч. 9 ст. 82.3 44-ФЗ, требованиям извещения о проведении такого запроса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п. 2 ч. 3 ст. 82.4 44-ФЗ - несоответствие информации, предусмотренной ч. 9 ст. 82.3 44-ФЗ, требованиям извещения о проведении такого запроса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1F32F4" w:rsidRPr="001F32F4" w:rsidTr="002033F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"ТЕХНАТЕК"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№11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1F32F4" w:rsidRPr="001F32F4" w:rsidTr="002033F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"СИЛТЕКС"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№13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1. п. 1 ч. 3 ст. 82.4 44-ФЗ -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непредоставление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и (или) информации, предусмотренных ч. 9 ст. 82.3 44-ФЗ, или предоставления недостоверной информации, за исключением информации и электронных документов, предусмотренных подпунктом "а" пункта 2 части 9 ст. 82.3 44-ФЗ</w:t>
            </w:r>
            <w:proofErr w:type="gram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кроме случая закупки товаров, работ, услуг, в отношении которых установлен запрет, предусмотренный ст.14 44-ФЗ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1. п. 1 ч. 3 ст. 82.4 44-ФЗ -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непредоставление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и (или) информации, предусмотренных ч. 9 ст. 82.3 44-ФЗ, или предоставления недостоверной информации, за исключением информации и электронных документов, предусмотренных подпунктом "а" пункта 2 части 9 ст. 82.3 44-ФЗ</w:t>
            </w:r>
            <w:proofErr w:type="gram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кроме случая закупки товаров, работ, услуг, в отношении которых установлен запрет, предусмотренный ст.14 44-ФЗ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1. п. 1 ч. 3 ст. 82.4 44-ФЗ -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непредоставление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и (или) информации, предусмотренных ч. 9 ст. 82.3 44-ФЗ, или предоставления недостоверной информации, за исключением информации и электронных документов, предусмотренных подпунктом "а" пункта 2 части 9 ст. 82.3 44-ФЗ</w:t>
            </w:r>
            <w:proofErr w:type="gram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кроме случая закупки товаров, работ, услуг, в отношении которых установлен запрет, предусмотренный ст.14 44-ФЗ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1F32F4" w:rsidRPr="001F32F4" w:rsidTr="002033F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ИП Меньщиков Максим Александрович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№9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1F32F4" w:rsidRPr="001F32F4" w:rsidTr="002033F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Индивидуальный предприниматель ГОЛОВЕНЬКИН ОЛЕГ АНАТОЛЬЕВИЧ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№1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1F32F4" w:rsidRPr="001F32F4" w:rsidTr="002033F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"АЛЬЯНС СТС"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1F32F4" w:rsidRPr="001F32F4" w:rsidTr="002033F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"МЕДКОМ"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№6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1F32F4" w:rsidRPr="001F32F4" w:rsidTr="002033F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"СЕРВИС ПОЛОКРОН"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№5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1F32F4" w:rsidRPr="001F32F4" w:rsidTr="002033F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"НТД"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№4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1F32F4" w:rsidRPr="001F32F4" w:rsidTr="002033F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"ДИЗАЙН ПЛЮС"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№14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1F32F4" w:rsidRPr="001F32F4" w:rsidTr="002033F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"РУБИКОН"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№8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1F32F4" w:rsidRPr="001F32F4" w:rsidTr="002033F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"ИНВЕСТ"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№16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1F32F4" w:rsidRPr="001F32F4" w:rsidRDefault="001F32F4" w:rsidP="001F3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1F32F4" w:rsidRPr="001F32F4" w:rsidTr="002033F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"ЭВЕРЕСТ"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№2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2F4" w:rsidRPr="001F32F4" w:rsidTr="002033F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F4" w:rsidRPr="001F32F4" w:rsidRDefault="001F32F4" w:rsidP="001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1F32F4" w:rsidRPr="001F32F4" w:rsidRDefault="001F32F4" w:rsidP="00A9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32F4">
        <w:rPr>
          <w:rFonts w:ascii="Times New Roman" w:hAnsi="Times New Roman" w:cs="Times New Roman"/>
          <w:sz w:val="18"/>
          <w:szCs w:val="18"/>
        </w:rPr>
        <w:t xml:space="preserve"> </w:t>
      </w:r>
      <w:r w:rsidRPr="001F32F4">
        <w:rPr>
          <w:rFonts w:ascii="Times New Roman" w:hAnsi="Times New Roman" w:cs="Times New Roman"/>
          <w:sz w:val="18"/>
          <w:szCs w:val="18"/>
        </w:rPr>
        <w:br/>
      </w:r>
    </w:p>
    <w:p w:rsidR="00696827" w:rsidRPr="001F32F4" w:rsidRDefault="00A9429A" w:rsidP="001F32F4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6517005" cy="9030362"/>
            <wp:effectExtent l="0" t="0" r="0" b="0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903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827" w:rsidRPr="001F32F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F4"/>
    <w:rsid w:val="001F32F4"/>
    <w:rsid w:val="00696827"/>
    <w:rsid w:val="00A9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F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2F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F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2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2019-06-27T03:25:00Z</cp:lastPrinted>
  <dcterms:created xsi:type="dcterms:W3CDTF">2019-06-27T03:39:00Z</dcterms:created>
  <dcterms:modified xsi:type="dcterms:W3CDTF">2019-06-27T03:39:00Z</dcterms:modified>
</cp:coreProperties>
</file>