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 </w:t>
      </w:r>
      <w:r w:rsidRPr="00B25CD6">
        <w:rPr>
          <w:rFonts w:ascii="Times New Roman" w:hAnsi="Times New Roman" w:cs="Times New Roman"/>
          <w:b/>
          <w:bCs/>
          <w:sz w:val="18"/>
          <w:szCs w:val="18"/>
        </w:rPr>
        <w:br/>
        <w:t xml:space="preserve">рассмотрения заявок на участие в запросе котировок в электронной форме </w:t>
      </w:r>
      <w:r w:rsidRPr="00B25CD6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0351100001719000075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25CD6" w:rsidRPr="00B25CD6" w:rsidTr="00FD553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 xml:space="preserve">«15» ноября 2019г. </w:t>
            </w:r>
            <w:r w:rsidRPr="00B25CD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  <w:r w:rsidRPr="00B25CD6">
        <w:rPr>
          <w:rFonts w:ascii="Times New Roman" w:hAnsi="Times New Roman" w:cs="Times New Roman"/>
          <w:b/>
          <w:bCs/>
          <w:sz w:val="18"/>
          <w:szCs w:val="18"/>
        </w:rPr>
        <w:t>Заказчиком является:</w:t>
      </w:r>
      <w:r w:rsidRPr="00B25CD6">
        <w:rPr>
          <w:rFonts w:ascii="Times New Roman" w:hAnsi="Times New Roman" w:cs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>Идентификационный код закупки: 191540211315554020100101000745310000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b/>
          <w:bCs/>
          <w:sz w:val="18"/>
          <w:szCs w:val="18"/>
        </w:rPr>
        <w:t>1. Наименование объекта закупки: Оказание услуг по оформлению подписки и доставки периодических изданий на 1-е полугодие 2020 года для Томского техникума железнодорожного транспорта - филиала университета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b/>
          <w:bCs/>
          <w:sz w:val="18"/>
          <w:szCs w:val="18"/>
        </w:rPr>
        <w:t>2. Начальная (максимальная) цена контракта: 80 165,18 руб.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B25CD6">
        <w:rPr>
          <w:rFonts w:ascii="Times New Roman" w:hAnsi="Times New Roman" w:cs="Times New Roman"/>
          <w:sz w:val="18"/>
          <w:szCs w:val="18"/>
        </w:rPr>
        <w:t xml:space="preserve">Извещение о проведении настоящего запроса котировок в электронной форме и котировочная документация были размещены «06» ноября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B25CD6">
          <w:rPr>
            <w:rFonts w:ascii="Times New Roman" w:hAnsi="Times New Roman" w:cs="Times New Roman"/>
            <w:sz w:val="18"/>
            <w:szCs w:val="18"/>
          </w:rPr>
          <w:t>http://zakupki.gov.ru</w:t>
        </w:r>
      </w:hyperlink>
      <w:r w:rsidRPr="00B25CD6">
        <w:rPr>
          <w:rFonts w:ascii="Times New Roman" w:hAnsi="Times New Roman" w:cs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B25CD6">
          <w:rPr>
            <w:rFonts w:ascii="Times New Roman" w:hAnsi="Times New Roman" w:cs="Times New Roman"/>
            <w:sz w:val="18"/>
            <w:szCs w:val="18"/>
          </w:rPr>
          <w:t>http://roseltorg.ru</w:t>
        </w:r>
      </w:hyperlink>
      <w:r w:rsidRPr="00B25CD6">
        <w:rPr>
          <w:rFonts w:ascii="Times New Roman" w:hAnsi="Times New Roman" w:cs="Times New Roman"/>
          <w:sz w:val="18"/>
          <w:szCs w:val="18"/>
        </w:rPr>
        <w:t>.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  <w:proofErr w:type="gramEnd"/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>4. Процедура рассмотрения заявок на участие в запросе котировок в электронной форме 0351100001719000075 проводилась котирово</w:t>
      </w:r>
      <w:r>
        <w:rPr>
          <w:rFonts w:ascii="Times New Roman" w:hAnsi="Times New Roman" w:cs="Times New Roman"/>
          <w:sz w:val="18"/>
          <w:szCs w:val="18"/>
        </w:rPr>
        <w:t xml:space="preserve">чной комиссией 15.11.2019 09:32ч </w:t>
      </w:r>
      <w:r w:rsidRPr="00B25CD6">
        <w:rPr>
          <w:rFonts w:ascii="Times New Roman" w:hAnsi="Times New Roman" w:cs="Times New Roman"/>
          <w:sz w:val="18"/>
          <w:szCs w:val="18"/>
        </w:rPr>
        <w:t>(время НСК) по адресу 630049, г. Новосибирск, ул. Дуси Ковальчук, 191, ауд. Л-206</w:t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 xml:space="preserve">5. Состав котировочной комиссии: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Председатель комиссии: Васильев Олег Юрьевич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B25CD6">
        <w:rPr>
          <w:rFonts w:ascii="Times New Roman" w:hAnsi="Times New Roman" w:cs="Times New Roman"/>
          <w:sz w:val="18"/>
          <w:szCs w:val="18"/>
        </w:rPr>
        <w:t>Шабурова</w:t>
      </w:r>
      <w:proofErr w:type="spellEnd"/>
      <w:r w:rsidRPr="00B25CD6">
        <w:rPr>
          <w:rFonts w:ascii="Times New Roman" w:hAnsi="Times New Roman" w:cs="Times New Roman"/>
          <w:sz w:val="18"/>
          <w:szCs w:val="18"/>
        </w:rPr>
        <w:t xml:space="preserve"> Ирина </w:t>
      </w:r>
      <w:proofErr w:type="spellStart"/>
      <w:r w:rsidRPr="00B25CD6">
        <w:rPr>
          <w:rFonts w:ascii="Times New Roman" w:hAnsi="Times New Roman" w:cs="Times New Roman"/>
          <w:sz w:val="18"/>
          <w:szCs w:val="18"/>
        </w:rPr>
        <w:t>Галеновна</w:t>
      </w:r>
      <w:proofErr w:type="spellEnd"/>
      <w:r w:rsidRPr="00B25CD6">
        <w:rPr>
          <w:rFonts w:ascii="Times New Roman" w:hAnsi="Times New Roman" w:cs="Times New Roman"/>
          <w:sz w:val="18"/>
          <w:szCs w:val="18"/>
        </w:rPr>
        <w:t xml:space="preserve">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Член комиссии: Макарова Вероника Александровна </w:t>
      </w:r>
      <w:r w:rsidRPr="00B25CD6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B25CD6">
        <w:rPr>
          <w:rFonts w:ascii="Times New Roman" w:hAnsi="Times New Roman" w:cs="Times New Roman"/>
          <w:sz w:val="18"/>
          <w:szCs w:val="18"/>
        </w:rPr>
        <w:t>Печко</w:t>
      </w:r>
      <w:proofErr w:type="spellEnd"/>
      <w:r w:rsidRPr="00B25CD6">
        <w:rPr>
          <w:rFonts w:ascii="Times New Roman" w:hAnsi="Times New Roman" w:cs="Times New Roman"/>
          <w:sz w:val="18"/>
          <w:szCs w:val="18"/>
        </w:rPr>
        <w:t xml:space="preserve"> Елена Ивановна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>6. По окончании срока подачи заявок до 14.11.2019 17:00:00 [время НСК] была подана одна заявка на участие в запросе котировок в электронной форме 0351100001719000075.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B25CD6">
        <w:rPr>
          <w:rFonts w:ascii="Times New Roman" w:hAnsi="Times New Roman" w:cs="Times New Roman"/>
          <w:sz w:val="18"/>
          <w:szCs w:val="18"/>
        </w:rPr>
        <w:t xml:space="preserve">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 w:rsidRPr="00B25CD6">
        <w:rPr>
          <w:rFonts w:ascii="Times New Roman" w:hAnsi="Times New Roman" w:cs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B25CD6" w:rsidRPr="00B25CD6" w:rsidTr="00FD553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B25CD6" w:rsidRPr="00B25CD6" w:rsidTr="00FD5534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ООО "УП ВОСТОК"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</w:p>
        </w:tc>
      </w:tr>
    </w:tbl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 xml:space="preserve">Сведения о решении каждого члена котировочной комиссии: </w:t>
      </w:r>
      <w:r w:rsidRPr="00B25CD6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B25CD6" w:rsidRPr="00B25CD6" w:rsidTr="00FD5534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"УП ВОСТОК"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B25CD6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B25CD6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25CD6" w:rsidRPr="00B25CD6" w:rsidTr="00FD5534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D6" w:rsidRPr="00B25CD6" w:rsidRDefault="00B25CD6" w:rsidP="00B2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C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B25CD6" w:rsidRPr="00B25CD6" w:rsidRDefault="00B25CD6" w:rsidP="00B25CD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B25CD6">
        <w:rPr>
          <w:rFonts w:ascii="Times New Roman" w:hAnsi="Times New Roman" w:cs="Times New Roman"/>
          <w:sz w:val="18"/>
          <w:szCs w:val="18"/>
        </w:rPr>
        <w:t>8. В соответствии с ч. 1 ст. 82.6 Федерального закона № 44-ФЗ продлить срок подачи заявок на участие в запросе котировок в электронной форме на четыре рабочих дня.</w:t>
      </w:r>
      <w:r w:rsidRPr="00B25CD6">
        <w:rPr>
          <w:rFonts w:ascii="Arial" w:hAnsi="Arial" w:cs="Arial"/>
          <w:sz w:val="18"/>
          <w:szCs w:val="18"/>
        </w:rPr>
        <w:t xml:space="preserve"> </w:t>
      </w:r>
      <w:r w:rsidRPr="00B25CD6">
        <w:rPr>
          <w:rFonts w:ascii="Arial" w:hAnsi="Arial" w:cs="Arial"/>
          <w:sz w:val="18"/>
          <w:szCs w:val="18"/>
        </w:rPr>
        <w:br/>
      </w:r>
    </w:p>
    <w:p w:rsidR="0050582B" w:rsidRPr="00B25CD6" w:rsidRDefault="00100B98" w:rsidP="00B25CD6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515100" cy="9115425"/>
            <wp:effectExtent l="0" t="0" r="0" b="9525"/>
            <wp:docPr id="1" name="Рисунок 1" descr="d:\Documents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82B" w:rsidRPr="00B25CD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D6"/>
    <w:rsid w:val="00100B98"/>
    <w:rsid w:val="0050582B"/>
    <w:rsid w:val="00B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B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B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2019-11-15T04:18:00Z</dcterms:created>
  <dcterms:modified xsi:type="dcterms:W3CDTF">2019-11-15T04:18:00Z</dcterms:modified>
</cp:coreProperties>
</file>