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0" w:rsidRPr="00BE7330" w:rsidRDefault="00BE7330" w:rsidP="00BE73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7330">
        <w:rPr>
          <w:rFonts w:ascii="Arial" w:eastAsia="Times New Roman" w:hAnsi="Arial" w:cs="Arial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BE7330" w:rsidRPr="00BE7330" w:rsidRDefault="00BE7330" w:rsidP="00BE73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E7330">
        <w:rPr>
          <w:rFonts w:ascii="Arial" w:eastAsia="Times New Roman" w:hAnsi="Arial" w:cs="Arial"/>
          <w:sz w:val="18"/>
          <w:szCs w:val="18"/>
          <w:lang w:eastAsia="ru-RU"/>
        </w:rPr>
        <w:t>для закупки №0351100001720000017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BE7330" w:rsidRPr="00BE7330" w:rsidTr="00BE7330">
        <w:tc>
          <w:tcPr>
            <w:tcW w:w="2000" w:type="pct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0351100001720000017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амбулаторному обслуживанию сотрудников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предоставляемые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поликлиниками для Томского техникума железнодорожного транспорта - филиала университета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«ЕЭТП»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http://roseltorg.ru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7-383-3280369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Ивановна (тел. 328-05-82, pecho@stu.ru), ведущий юрисконсульт контрактной службы - </w:t>
            </w:r>
            <w:proofErr w:type="spell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(тел. 328-02-69, shaburova@stu.ru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ведущий специалист контрактной службы - Макарова Вероника Александровна (тел. 328-03-69, mva@stu.ru) , специалист контрактной службы по приемке - Рыжих Елена Юрьевна (тел. 328-03-80, ahr@stu.ru)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10.06.2020 09:00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«ЕЭТП»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280595.00 Российский рубль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21"/>
              <w:gridCol w:w="2021"/>
              <w:gridCol w:w="2021"/>
              <w:gridCol w:w="3086"/>
            </w:tblGrid>
            <w:tr w:rsidR="00BE7330" w:rsidRPr="00BE7330"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E7330" w:rsidRPr="00BE7330"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201540211315554020100100420368621244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доставки товара, выполнения работы </w:t>
            </w: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Российская Федерация, Томская </w:t>
            </w:r>
            <w:proofErr w:type="spellStart"/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Томск г, пер. Переездный, 1 - </w:t>
            </w: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ТТЖТ филиал Заказчика (передача акта). Услуги должны оказываться в медицинском учреждении г. Томска, в медицинских и процедурных кабинетах (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согласно договору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заключения до 30 ноября 2020 года)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988"/>
              <w:gridCol w:w="1325"/>
              <w:gridCol w:w="1325"/>
              <w:gridCol w:w="1325"/>
              <w:gridCol w:w="910"/>
              <w:gridCol w:w="996"/>
              <w:gridCol w:w="910"/>
              <w:gridCol w:w="922"/>
            </w:tblGrid>
            <w:tr w:rsidR="00BE7330" w:rsidRPr="00BE733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BE7330" w:rsidRPr="00BE7330"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7330" w:rsidRPr="00BE733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Оказание услуг по амбулаторному обслуживанию сотрудников </w:t>
                  </w:r>
                  <w:proofErr w:type="gramStart"/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предоставляемые</w:t>
                  </w:r>
                  <w:proofErr w:type="gramEnd"/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поликлиниками для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</w:tr>
            <w:tr w:rsidR="00BE7330" w:rsidRPr="00BE7330"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приложений</w:t>
                  </w:r>
                  <w:proofErr w:type="gramEnd"/>
                  <w:r w:rsidRPr="00BE733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330" w:rsidRPr="00BE7330" w:rsidRDefault="00BE7330" w:rsidP="00BE73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 280595.00 Российский рубль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 должен соответствовать п. 3, 4, 5, 7, 7.1, 9, 10, 11 ч.1 ст.31 Федерального закона № 44-ФЗ; Участник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№291.</w:t>
            </w:r>
          </w:p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E7330" w:rsidRPr="00BE7330" w:rsidTr="00BE7330">
        <w:tc>
          <w:tcPr>
            <w:tcW w:w="0" w:type="auto"/>
            <w:gridSpan w:val="2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E7330" w:rsidRPr="00BE7330" w:rsidTr="00BE7330"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7330" w:rsidRPr="00BE7330" w:rsidRDefault="00BE7330" w:rsidP="00BE73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Приложение 2-2020 </w:t>
            </w:r>
            <w:proofErr w:type="spell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амбул</w:t>
            </w:r>
            <w:proofErr w:type="spell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BE733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ТТЖТ</w:t>
            </w:r>
          </w:p>
        </w:tc>
      </w:tr>
    </w:tbl>
    <w:p w:rsidR="009210FB" w:rsidRPr="00BE7330" w:rsidRDefault="009210FB" w:rsidP="00BE733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210FB" w:rsidRPr="00BE7330" w:rsidSect="00BE73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B"/>
    <w:rsid w:val="0026451A"/>
    <w:rsid w:val="009210FB"/>
    <w:rsid w:val="00B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3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78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4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88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6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2020-06-02T09:10:00Z</cp:lastPrinted>
  <dcterms:created xsi:type="dcterms:W3CDTF">2020-06-02T08:47:00Z</dcterms:created>
  <dcterms:modified xsi:type="dcterms:W3CDTF">2020-06-02T09:10:00Z</dcterms:modified>
</cp:coreProperties>
</file>