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Извещение о проведении электронного аукциона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для закупки №0351100001720000050</w:t>
      </w:r>
    </w:p>
    <w:tbl>
      <w:tblPr>
        <w:tblW w:w="5000" w:type="pct"/>
        <w:tblCellMar>
          <w:left w:w="0" w:type="dxa"/>
          <w:right w:w="0" w:type="dxa"/>
        </w:tblCellMar>
        <w:tblLook w:val="04A0" w:firstRow="1" w:lastRow="0" w:firstColumn="1" w:lastColumn="0" w:noHBand="0" w:noVBand="1"/>
      </w:tblPr>
      <w:tblGrid>
        <w:gridCol w:w="4186"/>
        <w:gridCol w:w="6280"/>
      </w:tblGrid>
      <w:tr w:rsidR="003A4F68" w:rsidRPr="003A4F68" w:rsidTr="003A4F68">
        <w:tc>
          <w:tcPr>
            <w:tcW w:w="2000" w:type="pc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извещения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0351100001720000050</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3A4F68">
              <w:rPr>
                <w:rFonts w:ascii="Times New Roman" w:eastAsia="Times New Roman" w:hAnsi="Times New Roman" w:cs="Times New Roman"/>
                <w:sz w:val="20"/>
                <w:szCs w:val="20"/>
                <w:lang w:eastAsia="ru-RU"/>
              </w:rPr>
              <w:t>внутриобъектового</w:t>
            </w:r>
            <w:proofErr w:type="spellEnd"/>
            <w:r w:rsidRPr="003A4F68">
              <w:rPr>
                <w:rFonts w:ascii="Times New Roman" w:eastAsia="Times New Roman" w:hAnsi="Times New Roman" w:cs="Times New Roman"/>
                <w:sz w:val="20"/>
                <w:szCs w:val="20"/>
                <w:lang w:eastAsia="ru-RU"/>
              </w:rPr>
              <w:t xml:space="preserve"> и пропускного режимов на объектах Томского техникума железнодорожного транспорта - филиала университета, в отношении которых установлены обязательные для выполнения требования к антитеррористической защищенности.</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Электронный аукцион</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АО «ЕЭТП»</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http://roseltorg.ru</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Заказчик</w:t>
            </w:r>
            <w:r w:rsidRPr="003A4F68">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Почтовый адрес</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3A4F68">
              <w:rPr>
                <w:rFonts w:ascii="Times New Roman" w:eastAsia="Times New Roman" w:hAnsi="Times New Roman" w:cs="Times New Roman"/>
                <w:sz w:val="20"/>
                <w:szCs w:val="20"/>
                <w:lang w:eastAsia="ru-RU"/>
              </w:rPr>
              <w:t>обл</w:t>
            </w:r>
            <w:proofErr w:type="spellEnd"/>
            <w:proofErr w:type="gramEnd"/>
            <w:r w:rsidRPr="003A4F68">
              <w:rPr>
                <w:rFonts w:ascii="Times New Roman" w:eastAsia="Times New Roman" w:hAnsi="Times New Roman" w:cs="Times New Roman"/>
                <w:sz w:val="20"/>
                <w:szCs w:val="20"/>
                <w:lang w:eastAsia="ru-RU"/>
              </w:rPr>
              <w:t>, Новосибирск г, УЛИЦА ДУСИ КОВАЛЬЧУК, 191</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Место нахождения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3A4F68">
              <w:rPr>
                <w:rFonts w:ascii="Times New Roman" w:eastAsia="Times New Roman" w:hAnsi="Times New Roman" w:cs="Times New Roman"/>
                <w:sz w:val="20"/>
                <w:szCs w:val="20"/>
                <w:lang w:eastAsia="ru-RU"/>
              </w:rPr>
              <w:t>обл</w:t>
            </w:r>
            <w:proofErr w:type="spellEnd"/>
            <w:proofErr w:type="gramEnd"/>
            <w:r w:rsidRPr="003A4F68">
              <w:rPr>
                <w:rFonts w:ascii="Times New Roman" w:eastAsia="Times New Roman" w:hAnsi="Times New Roman" w:cs="Times New Roman"/>
                <w:sz w:val="20"/>
                <w:szCs w:val="20"/>
                <w:lang w:eastAsia="ru-RU"/>
              </w:rPr>
              <w:t>, Новосибирск г, УЛИЦА ДУСИ КОВАЛЬЧУК, 191</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roofErr w:type="spellStart"/>
            <w:r w:rsidRPr="003A4F68">
              <w:rPr>
                <w:rFonts w:ascii="Times New Roman" w:eastAsia="Times New Roman" w:hAnsi="Times New Roman" w:cs="Times New Roman"/>
                <w:sz w:val="20"/>
                <w:szCs w:val="20"/>
                <w:lang w:eastAsia="ru-RU"/>
              </w:rPr>
              <w:t>Печко</w:t>
            </w:r>
            <w:proofErr w:type="spellEnd"/>
            <w:r w:rsidRPr="003A4F68">
              <w:rPr>
                <w:rFonts w:ascii="Times New Roman" w:eastAsia="Times New Roman" w:hAnsi="Times New Roman" w:cs="Times New Roman"/>
                <w:sz w:val="20"/>
                <w:szCs w:val="20"/>
                <w:lang w:eastAsia="ru-RU"/>
              </w:rPr>
              <w:t xml:space="preserve"> Елена Ивановна</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pechko@stu.ru</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7-383-3280582</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Факс</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Информация отсутствует</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По техническим вопросам обращаться в Томский техникум к начальнику отдела по </w:t>
            </w:r>
            <w:proofErr w:type="spellStart"/>
            <w:r w:rsidRPr="003A4F68">
              <w:rPr>
                <w:rFonts w:ascii="Times New Roman" w:eastAsia="Times New Roman" w:hAnsi="Times New Roman" w:cs="Times New Roman"/>
                <w:sz w:val="20"/>
                <w:szCs w:val="20"/>
                <w:lang w:eastAsia="ru-RU"/>
              </w:rPr>
              <w:t>ВПВиБ</w:t>
            </w:r>
            <w:proofErr w:type="spellEnd"/>
            <w:r w:rsidRPr="003A4F68">
              <w:rPr>
                <w:rFonts w:ascii="Times New Roman" w:eastAsia="Times New Roman" w:hAnsi="Times New Roman" w:cs="Times New Roman"/>
                <w:sz w:val="20"/>
                <w:szCs w:val="20"/>
                <w:lang w:eastAsia="ru-RU"/>
              </w:rPr>
              <w:t xml:space="preserve"> </w:t>
            </w:r>
            <w:proofErr w:type="spellStart"/>
            <w:r w:rsidRPr="003A4F68">
              <w:rPr>
                <w:rFonts w:ascii="Times New Roman" w:eastAsia="Times New Roman" w:hAnsi="Times New Roman" w:cs="Times New Roman"/>
                <w:sz w:val="20"/>
                <w:szCs w:val="20"/>
                <w:lang w:eastAsia="ru-RU"/>
              </w:rPr>
              <w:t>Немтинову</w:t>
            </w:r>
            <w:proofErr w:type="spellEnd"/>
            <w:r w:rsidRPr="003A4F68">
              <w:rPr>
                <w:rFonts w:ascii="Times New Roman" w:eastAsia="Times New Roman" w:hAnsi="Times New Roman" w:cs="Times New Roman"/>
                <w:sz w:val="20"/>
                <w:szCs w:val="20"/>
                <w:lang w:eastAsia="ru-RU"/>
              </w:rPr>
              <w:t xml:space="preserve"> В.П. тел (382-2) 65-66-77</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23.11.2020 08:00</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Место подачи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www.etp.roseltorg.ru </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в форме электронного документа</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Дата </w:t>
            </w:r>
            <w:proofErr w:type="gramStart"/>
            <w:r w:rsidRPr="003A4F68">
              <w:rPr>
                <w:rFonts w:ascii="Times New Roman" w:eastAsia="Times New Roman" w:hAnsi="Times New Roman" w:cs="Times New Roman"/>
                <w:sz w:val="20"/>
                <w:szCs w:val="20"/>
                <w:lang w:eastAsia="ru-RU"/>
              </w:rPr>
              <w:t>окончания срока рассмотрения первых частей заявок участников</w:t>
            </w:r>
            <w:proofErr w:type="gramEnd"/>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24.11.2020</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25.11.2020</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Информация отсутствует</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 Российский рубль</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94"/>
              <w:gridCol w:w="2033"/>
              <w:gridCol w:w="2033"/>
              <w:gridCol w:w="2033"/>
              <w:gridCol w:w="3173"/>
            </w:tblGrid>
            <w:tr w:rsidR="003A4F68" w:rsidRP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Всего: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Сумма на последующие годы </w:t>
                  </w:r>
                </w:p>
              </w:tc>
            </w:tr>
            <w:tr w:rsidR="003A4F68" w:rsidRP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r>
          </w:tbl>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84"/>
              <w:gridCol w:w="1059"/>
              <w:gridCol w:w="1803"/>
              <w:gridCol w:w="1803"/>
              <w:gridCol w:w="1803"/>
              <w:gridCol w:w="2814"/>
            </w:tblGrid>
            <w:tr w:rsidR="003A4F68" w:rsidRPr="003A4F68">
              <w:trPr>
                <w:gridAfter w:val="1"/>
              </w:trPr>
              <w:tc>
                <w:tcPr>
                  <w:tcW w:w="0" w:type="auto"/>
                  <w:gridSpan w:val="5"/>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Российский рубль</w:t>
                  </w:r>
                </w:p>
              </w:tc>
            </w:tr>
            <w:tr w:rsidR="003A4F68" w:rsidRP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Всего: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Сумма на последующие годы </w:t>
                  </w:r>
                </w:p>
              </w:tc>
            </w:tr>
            <w:tr w:rsidR="003A4F68" w:rsidRP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244</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0.00</w:t>
                  </w:r>
                </w:p>
              </w:tc>
            </w:tr>
          </w:tbl>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средства бюджетного учреждения на 2021 г. (субсидия федерального бюджета на 2021г.) </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201540211315554020100100830678010244</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Российская Федерация, Томская </w:t>
            </w:r>
            <w:proofErr w:type="spellStart"/>
            <w:proofErr w:type="gramStart"/>
            <w:r w:rsidRPr="003A4F68">
              <w:rPr>
                <w:rFonts w:ascii="Times New Roman" w:eastAsia="Times New Roman" w:hAnsi="Times New Roman" w:cs="Times New Roman"/>
                <w:sz w:val="20"/>
                <w:szCs w:val="20"/>
                <w:lang w:eastAsia="ru-RU"/>
              </w:rPr>
              <w:t>обл</w:t>
            </w:r>
            <w:proofErr w:type="spellEnd"/>
            <w:proofErr w:type="gramEnd"/>
            <w:r w:rsidRPr="003A4F68">
              <w:rPr>
                <w:rFonts w:ascii="Times New Roman" w:eastAsia="Times New Roman" w:hAnsi="Times New Roman" w:cs="Times New Roman"/>
                <w:sz w:val="20"/>
                <w:szCs w:val="20"/>
                <w:lang w:eastAsia="ru-RU"/>
              </w:rPr>
              <w:t>, Томск г, пер. Переездный 1, пер. Переездный 3</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С 16.01.2021г по 15.01.2022г. включительно </w:t>
            </w:r>
          </w:p>
        </w:tc>
      </w:tr>
      <w:tr w:rsidR="003A4F68" w:rsidRPr="003A4F68" w:rsidTr="003A4F68">
        <w:tc>
          <w:tcPr>
            <w:tcW w:w="0" w:type="auto"/>
            <w:gridSpan w:val="2"/>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lastRenderedPageBreak/>
              <w:t>Объект закупки</w:t>
            </w:r>
          </w:p>
        </w:tc>
      </w:tr>
      <w:tr w:rsidR="003A4F68" w:rsidRPr="003A4F68" w:rsidTr="003A4F68">
        <w:tc>
          <w:tcPr>
            <w:tcW w:w="0" w:type="auto"/>
            <w:gridSpan w:val="2"/>
            <w:vAlign w:val="center"/>
            <w:hideMark/>
          </w:tcPr>
          <w:p w:rsidR="003A4F68" w:rsidRPr="003A4F68" w:rsidRDefault="003A4F68" w:rsidP="003A4F68">
            <w:pPr>
              <w:spacing w:after="0" w:line="240" w:lineRule="auto"/>
              <w:jc w:val="right"/>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Российский рубль</w:t>
            </w:r>
          </w:p>
        </w:tc>
      </w:tr>
      <w:tr w:rsidR="003A4F68" w:rsidRPr="003A4F68" w:rsidTr="003A4F68">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2574"/>
              <w:gridCol w:w="1052"/>
              <w:gridCol w:w="1339"/>
              <w:gridCol w:w="842"/>
              <w:gridCol w:w="981"/>
              <w:gridCol w:w="981"/>
              <w:gridCol w:w="1070"/>
              <w:gridCol w:w="640"/>
              <w:gridCol w:w="987"/>
            </w:tblGrid>
            <w:tr w:rsidR="003A4F68" w:rsidRPr="003A4F68">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Наименование товара, работы, услуги по КТРУ</w:t>
                  </w:r>
                </w:p>
              </w:tc>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Код позиции</w:t>
                  </w:r>
                </w:p>
              </w:tc>
              <w:tc>
                <w:tcPr>
                  <w:tcW w:w="0" w:type="auto"/>
                  <w:gridSpan w:val="3"/>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 xml:space="preserve">Цена за </w:t>
                  </w:r>
                  <w:proofErr w:type="spellStart"/>
                  <w:r w:rsidRPr="003A4F68">
                    <w:rPr>
                      <w:rFonts w:ascii="Times New Roman" w:eastAsia="Times New Roman" w:hAnsi="Times New Roman" w:cs="Times New Roman"/>
                      <w:b/>
                      <w:bCs/>
                      <w:sz w:val="20"/>
                      <w:szCs w:val="20"/>
                      <w:lang w:eastAsia="ru-RU"/>
                    </w:rPr>
                    <w:t>ед</w:t>
                  </w:r>
                  <w:proofErr w:type="gramStart"/>
                  <w:r w:rsidRPr="003A4F68">
                    <w:rPr>
                      <w:rFonts w:ascii="Times New Roman" w:eastAsia="Times New Roman" w:hAnsi="Times New Roman" w:cs="Times New Roman"/>
                      <w:b/>
                      <w:bCs/>
                      <w:sz w:val="20"/>
                      <w:szCs w:val="20"/>
                      <w:lang w:eastAsia="ru-RU"/>
                    </w:rPr>
                    <w:t>.и</w:t>
                  </w:r>
                  <w:proofErr w:type="gramEnd"/>
                  <w:r w:rsidRPr="003A4F68">
                    <w:rPr>
                      <w:rFonts w:ascii="Times New Roman" w:eastAsia="Times New Roman" w:hAnsi="Times New Roman" w:cs="Times New Roman"/>
                      <w:b/>
                      <w:bCs/>
                      <w:sz w:val="20"/>
                      <w:szCs w:val="20"/>
                      <w:lang w:eastAsia="ru-RU"/>
                    </w:rPr>
                    <w:t>зм</w:t>
                  </w:r>
                  <w:proofErr w:type="spellEnd"/>
                  <w:r w:rsidRPr="003A4F68">
                    <w:rPr>
                      <w:rFonts w:ascii="Times New Roman" w:eastAsia="Times New Roman" w:hAnsi="Times New Roman" w:cs="Times New Roman"/>
                      <w:b/>
                      <w:bCs/>
                      <w:sz w:val="20"/>
                      <w:szCs w:val="20"/>
                      <w:lang w:eastAsia="ru-RU"/>
                    </w:rPr>
                    <w:t>.</w:t>
                  </w:r>
                </w:p>
              </w:tc>
              <w:tc>
                <w:tcPr>
                  <w:tcW w:w="0" w:type="auto"/>
                  <w:vMerge w:val="restart"/>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Стоимость</w:t>
                  </w:r>
                </w:p>
              </w:tc>
            </w:tr>
            <w:tr w:rsidR="003A4F68" w:rsidRPr="003A4F68">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Наименование</w:t>
                  </w:r>
                </w:p>
              </w:tc>
              <w:tc>
                <w:tcPr>
                  <w:tcW w:w="0" w:type="auto"/>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Значение</w:t>
                  </w:r>
                </w:p>
              </w:tc>
              <w:tc>
                <w:tcPr>
                  <w:tcW w:w="0" w:type="auto"/>
                  <w:vAlign w:val="center"/>
                  <w:hideMark/>
                </w:tcPr>
                <w:p w:rsidR="003A4F68" w:rsidRPr="003A4F68" w:rsidRDefault="003A4F68" w:rsidP="003A4F68">
                  <w:pPr>
                    <w:spacing w:after="0" w:line="240" w:lineRule="auto"/>
                    <w:jc w:val="center"/>
                    <w:rPr>
                      <w:rFonts w:ascii="Times New Roman" w:eastAsia="Times New Roman" w:hAnsi="Times New Roman" w:cs="Times New Roman"/>
                      <w:b/>
                      <w:bCs/>
                      <w:sz w:val="20"/>
                      <w:szCs w:val="20"/>
                      <w:lang w:eastAsia="ru-RU"/>
                    </w:rPr>
                  </w:pPr>
                  <w:r w:rsidRPr="003A4F68">
                    <w:rPr>
                      <w:rFonts w:ascii="Times New Roman" w:eastAsia="Times New Roman" w:hAnsi="Times New Roman" w:cs="Times New Roman"/>
                      <w:b/>
                      <w:bCs/>
                      <w:sz w:val="20"/>
                      <w:szCs w:val="20"/>
                      <w:lang w:eastAsia="ru-RU"/>
                    </w:rPr>
                    <w:t>Единица измерения</w:t>
                  </w:r>
                </w:p>
              </w:tc>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3A4F68" w:rsidRPr="003A4F68" w:rsidRDefault="003A4F68" w:rsidP="003A4F68">
                  <w:pPr>
                    <w:spacing w:after="0" w:line="240" w:lineRule="auto"/>
                    <w:rPr>
                      <w:rFonts w:ascii="Times New Roman" w:eastAsia="Times New Roman" w:hAnsi="Times New Roman" w:cs="Times New Roman"/>
                      <w:b/>
                      <w:bCs/>
                      <w:sz w:val="20"/>
                      <w:szCs w:val="20"/>
                      <w:lang w:eastAsia="ru-RU"/>
                    </w:rPr>
                  </w:pPr>
                </w:p>
              </w:tc>
            </w:tr>
            <w:tr w:rsidR="003A4F68" w:rsidRP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3A4F68">
                    <w:rPr>
                      <w:rFonts w:ascii="Times New Roman" w:eastAsia="Times New Roman" w:hAnsi="Times New Roman" w:cs="Times New Roman"/>
                      <w:sz w:val="20"/>
                      <w:szCs w:val="20"/>
                      <w:lang w:eastAsia="ru-RU"/>
                    </w:rPr>
                    <w:t>внутриобъектового</w:t>
                  </w:r>
                  <w:proofErr w:type="spellEnd"/>
                  <w:r w:rsidRPr="003A4F68">
                    <w:rPr>
                      <w:rFonts w:ascii="Times New Roman" w:eastAsia="Times New Roman" w:hAnsi="Times New Roman" w:cs="Times New Roman"/>
                      <w:sz w:val="20"/>
                      <w:szCs w:val="20"/>
                      <w:lang w:eastAsia="ru-RU"/>
                    </w:rPr>
                    <w:t xml:space="preserve"> и пропускного режимов на объектах Томского техникума железнодорожного транспорта – филиала университета,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80.10.12.000</w:t>
                  </w:r>
                </w:p>
              </w:tc>
              <w:tc>
                <w:tcPr>
                  <w:tcW w:w="0" w:type="auto"/>
                  <w:gridSpan w:val="3"/>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Час</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17520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158.30</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2773416.00</w:t>
                  </w:r>
                </w:p>
              </w:tc>
            </w:tr>
          </w:tbl>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gridSpan w:val="2"/>
            <w:vAlign w:val="center"/>
            <w:hideMark/>
          </w:tcPr>
          <w:p w:rsidR="003A4F68" w:rsidRPr="003A4F68" w:rsidRDefault="003A4F68" w:rsidP="003A4F68">
            <w:pPr>
              <w:spacing w:after="0" w:line="240" w:lineRule="auto"/>
              <w:jc w:val="right"/>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Итого: 2773416.00 Российский рубль</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Преимущества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Не </w:t>
            </w:r>
            <w:proofErr w:type="gramStart"/>
            <w:r w:rsidRPr="003A4F68">
              <w:rPr>
                <w:rFonts w:ascii="Times New Roman" w:eastAsia="Times New Roman" w:hAnsi="Times New Roman" w:cs="Times New Roman"/>
                <w:sz w:val="20"/>
                <w:szCs w:val="20"/>
                <w:lang w:eastAsia="ru-RU"/>
              </w:rPr>
              <w:t>установлены</w:t>
            </w:r>
            <w:proofErr w:type="gramEnd"/>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1 Единые требования к участникам (в соответствии с частью 1 Статьи 31 Федерального закона № 44-ФЗ)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Участник настоящего электронного аукциона должен соответствовать требованиям, установленным подпунктам 1-7, 9,11,12 пункта 3.1 Общей части документации Участник должен иметь</w:t>
            </w:r>
            <w:proofErr w:type="gramStart"/>
            <w:r w:rsidRPr="003A4F68">
              <w:rPr>
                <w:rFonts w:ascii="Times New Roman" w:eastAsia="Times New Roman" w:hAnsi="Times New Roman" w:cs="Times New Roman"/>
                <w:sz w:val="20"/>
                <w:szCs w:val="20"/>
                <w:lang w:eastAsia="ru-RU"/>
              </w:rPr>
              <w:t xml:space="preserve"> :</w:t>
            </w:r>
            <w:proofErr w:type="gramEnd"/>
            <w:r w:rsidRPr="003A4F68">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3 Требования к участникам закупок в соответствии с частью 2 статьи 31 Федерального закона № 44-ФЗ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proofErr w:type="gramStart"/>
            <w:r w:rsidRPr="003A4F68">
              <w:rPr>
                <w:rFonts w:ascii="Times New Roman" w:eastAsia="Times New Roman" w:hAnsi="Times New Roman" w:cs="Times New Roman"/>
                <w:sz w:val="20"/>
                <w:szCs w:val="20"/>
                <w:lang w:eastAsia="ru-RU"/>
              </w:rPr>
              <w:t>Участник аукциона должен соответствовать дополнительным требованиям, установленным Постановлением Правительства РФ от 04.02.15 №99, а именно: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3A4F68">
              <w:rPr>
                <w:rFonts w:ascii="Times New Roman" w:eastAsia="Times New Roman" w:hAnsi="Times New Roman" w:cs="Times New Roman"/>
                <w:sz w:val="20"/>
                <w:szCs w:val="20"/>
                <w:lang w:eastAsia="ru-RU"/>
              </w:rP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должна составлять не менее 20 процентов начальной (максимальной) цены контракта, договора (цены лота), на </w:t>
            </w:r>
            <w:proofErr w:type="gramStart"/>
            <w:r w:rsidRPr="003A4F68">
              <w:rPr>
                <w:rFonts w:ascii="Times New Roman" w:eastAsia="Times New Roman" w:hAnsi="Times New Roman" w:cs="Times New Roman"/>
                <w:sz w:val="20"/>
                <w:szCs w:val="20"/>
                <w:lang w:eastAsia="ru-RU"/>
              </w:rPr>
              <w:t>право</w:t>
            </w:r>
            <w:proofErr w:type="gramEnd"/>
            <w:r w:rsidRPr="003A4F68">
              <w:rPr>
                <w:rFonts w:ascii="Times New Roman" w:eastAsia="Times New Roman" w:hAnsi="Times New Roman" w:cs="Times New Roman"/>
                <w:sz w:val="20"/>
                <w:szCs w:val="20"/>
                <w:lang w:eastAsia="ru-RU"/>
              </w:rPr>
              <w:t xml:space="preserve"> заключить который проводится закупка. Документы направляются Заказчику оператором электронной площадки в составе второй части заявки согласно ч.8.2 ст.66 Федерального закона № 44-ФЗ.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3 . 1 Требования в соответствии с п. 9 приложения № 1 ПП РФ № 99 </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proofErr w:type="gramStart"/>
            <w:r w:rsidRPr="003A4F68">
              <w:rPr>
                <w:rFonts w:ascii="Times New Roman" w:eastAsia="Times New Roman" w:hAnsi="Times New Roman" w:cs="Times New Roman"/>
                <w:sz w:val="20"/>
                <w:szCs w:val="20"/>
                <w:lang w:eastAsia="ru-RU"/>
              </w:rPr>
              <w:t>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обеспечению охраны</w:t>
            </w:r>
            <w:proofErr w:type="gramEnd"/>
            <w:r w:rsidRPr="003A4F68">
              <w:rPr>
                <w:rFonts w:ascii="Times New Roman" w:eastAsia="Times New Roman" w:hAnsi="Times New Roman" w:cs="Times New Roman"/>
                <w:sz w:val="20"/>
                <w:szCs w:val="20"/>
                <w:lang w:eastAsia="ru-RU"/>
              </w:rPr>
              <w:t xml:space="preserve"> объектов (территорий). При этом стоимость такого одного контракта </w:t>
            </w:r>
            <w:r w:rsidRPr="003A4F68">
              <w:rPr>
                <w:rFonts w:ascii="Times New Roman" w:eastAsia="Times New Roman" w:hAnsi="Times New Roman" w:cs="Times New Roman"/>
                <w:sz w:val="20"/>
                <w:szCs w:val="20"/>
                <w:lang w:eastAsia="ru-RU"/>
              </w:rPr>
              <w:lastRenderedPageBreak/>
              <w:t xml:space="preserve">(договора) составляет не менее 20 процентов начальной (максимальной) цены контракта, договора (цены лота), на </w:t>
            </w:r>
            <w:proofErr w:type="gramStart"/>
            <w:r w:rsidRPr="003A4F68">
              <w:rPr>
                <w:rFonts w:ascii="Times New Roman" w:eastAsia="Times New Roman" w:hAnsi="Times New Roman" w:cs="Times New Roman"/>
                <w:sz w:val="20"/>
                <w:szCs w:val="20"/>
                <w:lang w:eastAsia="ru-RU"/>
              </w:rPr>
              <w:t>право</w:t>
            </w:r>
            <w:proofErr w:type="gramEnd"/>
            <w:r w:rsidRPr="003A4F68">
              <w:rPr>
                <w:rFonts w:ascii="Times New Roman" w:eastAsia="Times New Roman" w:hAnsi="Times New Roman" w:cs="Times New Roman"/>
                <w:sz w:val="20"/>
                <w:szCs w:val="20"/>
                <w:lang w:eastAsia="ru-RU"/>
              </w:rPr>
              <w:t xml:space="preserve"> заключить который проводится закупка </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lastRenderedPageBreak/>
              <w:t>Ограничения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Не </w:t>
            </w:r>
            <w:proofErr w:type="gramStart"/>
            <w:r w:rsidRPr="003A4F68">
              <w:rPr>
                <w:rFonts w:ascii="Times New Roman" w:eastAsia="Times New Roman" w:hAnsi="Times New Roman" w:cs="Times New Roman"/>
                <w:sz w:val="20"/>
                <w:szCs w:val="20"/>
                <w:lang w:eastAsia="ru-RU"/>
              </w:rPr>
              <w:t>установлены</w:t>
            </w:r>
            <w:proofErr w:type="gramEnd"/>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13867.08 Российский рубль</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Порядок внесения денежных сре</w:t>
            </w:r>
            <w:proofErr w:type="gramStart"/>
            <w:r w:rsidRPr="003A4F68">
              <w:rPr>
                <w:rFonts w:ascii="Times New Roman" w:eastAsia="Times New Roman" w:hAnsi="Times New Roman" w:cs="Times New Roman"/>
                <w:sz w:val="20"/>
                <w:szCs w:val="20"/>
                <w:lang w:eastAsia="ru-RU"/>
              </w:rPr>
              <w:t>дств в к</w:t>
            </w:r>
            <w:proofErr w:type="gramEnd"/>
            <w:r w:rsidRPr="003A4F68">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3A4F68">
              <w:rPr>
                <w:rFonts w:ascii="Times New Roman" w:eastAsia="Times New Roman" w:hAnsi="Times New Roman" w:cs="Times New Roman"/>
                <w:sz w:val="20"/>
                <w:szCs w:val="20"/>
                <w:lang w:eastAsia="ru-RU"/>
              </w:rPr>
              <w:t>дств пр</w:t>
            </w:r>
            <w:proofErr w:type="gramEnd"/>
            <w:r w:rsidRPr="003A4F68">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расчётного счёта" 40501810700042000002</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лицевого счёта" 20516X38290</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"БИК" 045004001</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277341.60 Российский рубль</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Участник аукциона, с которым заключается контракт</w:t>
            </w:r>
            <w:proofErr w:type="gramStart"/>
            <w:r w:rsidRPr="003A4F68">
              <w:rPr>
                <w:rFonts w:ascii="Times New Roman" w:eastAsia="Times New Roman" w:hAnsi="Times New Roman" w:cs="Times New Roman"/>
                <w:sz w:val="20"/>
                <w:szCs w:val="20"/>
                <w:lang w:eastAsia="ru-RU"/>
              </w:rPr>
              <w:t xml:space="preserve"> ,</w:t>
            </w:r>
            <w:proofErr w:type="gramEnd"/>
            <w:r w:rsidRPr="003A4F68">
              <w:rPr>
                <w:rFonts w:ascii="Times New Roman" w:eastAsia="Times New Roman" w:hAnsi="Times New Roman" w:cs="Times New Roman"/>
                <w:sz w:val="20"/>
                <w:szCs w:val="20"/>
                <w:lang w:eastAsia="ru-RU"/>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 Денежные средства, представляемые в качестве обеспечения исполнения контракта, перечисляются на расчетный счет заказчика. Платежные реквизиты для перечисления денежных сре</w:t>
            </w:r>
            <w:proofErr w:type="gramStart"/>
            <w:r w:rsidRPr="003A4F68">
              <w:rPr>
                <w:rFonts w:ascii="Times New Roman" w:eastAsia="Times New Roman" w:hAnsi="Times New Roman" w:cs="Times New Roman"/>
                <w:sz w:val="20"/>
                <w:szCs w:val="20"/>
                <w:lang w:eastAsia="ru-RU"/>
              </w:rPr>
              <w:t>дств дл</w:t>
            </w:r>
            <w:proofErr w:type="gramEnd"/>
            <w:r w:rsidRPr="003A4F68">
              <w:rPr>
                <w:rFonts w:ascii="Times New Roman" w:eastAsia="Times New Roman" w:hAnsi="Times New Roman" w:cs="Times New Roman"/>
                <w:sz w:val="20"/>
                <w:szCs w:val="20"/>
                <w:lang w:eastAsia="ru-RU"/>
              </w:rPr>
              <w:t xml:space="preserve">я обеспечения исполнения контракта: Адрес: 630049, </w:t>
            </w:r>
            <w:proofErr w:type="spellStart"/>
            <w:r w:rsidRPr="003A4F68">
              <w:rPr>
                <w:rFonts w:ascii="Times New Roman" w:eastAsia="Times New Roman" w:hAnsi="Times New Roman" w:cs="Times New Roman"/>
                <w:sz w:val="20"/>
                <w:szCs w:val="20"/>
                <w:lang w:eastAsia="ru-RU"/>
              </w:rPr>
              <w:t>г</w:t>
            </w:r>
            <w:proofErr w:type="gramStart"/>
            <w:r w:rsidRPr="003A4F68">
              <w:rPr>
                <w:rFonts w:ascii="Times New Roman" w:eastAsia="Times New Roman" w:hAnsi="Times New Roman" w:cs="Times New Roman"/>
                <w:sz w:val="20"/>
                <w:szCs w:val="20"/>
                <w:lang w:eastAsia="ru-RU"/>
              </w:rPr>
              <w:t>.Н</w:t>
            </w:r>
            <w:proofErr w:type="gramEnd"/>
            <w:r w:rsidRPr="003A4F68">
              <w:rPr>
                <w:rFonts w:ascii="Times New Roman" w:eastAsia="Times New Roman" w:hAnsi="Times New Roman" w:cs="Times New Roman"/>
                <w:sz w:val="20"/>
                <w:szCs w:val="20"/>
                <w:lang w:eastAsia="ru-RU"/>
              </w:rPr>
              <w:t>овосибирск</w:t>
            </w:r>
            <w:proofErr w:type="spellEnd"/>
            <w:r w:rsidRPr="003A4F68">
              <w:rPr>
                <w:rFonts w:ascii="Times New Roman" w:eastAsia="Times New Roman" w:hAnsi="Times New Roman" w:cs="Times New Roman"/>
                <w:sz w:val="20"/>
                <w:szCs w:val="20"/>
                <w:lang w:eastAsia="ru-RU"/>
              </w:rPr>
              <w:t xml:space="preserve">, </w:t>
            </w:r>
            <w:proofErr w:type="spellStart"/>
            <w:r w:rsidRPr="003A4F68">
              <w:rPr>
                <w:rFonts w:ascii="Times New Roman" w:eastAsia="Times New Roman" w:hAnsi="Times New Roman" w:cs="Times New Roman"/>
                <w:sz w:val="20"/>
                <w:szCs w:val="20"/>
                <w:lang w:eastAsia="ru-RU"/>
              </w:rPr>
              <w:t>ул.Дуси</w:t>
            </w:r>
            <w:proofErr w:type="spellEnd"/>
            <w:r w:rsidRPr="003A4F68">
              <w:rPr>
                <w:rFonts w:ascii="Times New Roman" w:eastAsia="Times New Roman" w:hAnsi="Times New Roman" w:cs="Times New Roman"/>
                <w:sz w:val="20"/>
                <w:szCs w:val="20"/>
                <w:lang w:eastAsia="ru-RU"/>
              </w:rPr>
              <w:t xml:space="preserve"> Ковальчук, д.191, СГУПС. ИНН 5402113155 КПП 540201001 ОКПО: 01115969 Получатель: УФК по Новосибирской области (СГУПС л/с 20516Х38290) Банк: Сибирское ГУ Банка России </w:t>
            </w:r>
            <w:proofErr w:type="spellStart"/>
            <w:r w:rsidRPr="003A4F68">
              <w:rPr>
                <w:rFonts w:ascii="Times New Roman" w:eastAsia="Times New Roman" w:hAnsi="Times New Roman" w:cs="Times New Roman"/>
                <w:sz w:val="20"/>
                <w:szCs w:val="20"/>
                <w:lang w:eastAsia="ru-RU"/>
              </w:rPr>
              <w:t>Г.Новосибирск</w:t>
            </w:r>
            <w:proofErr w:type="spellEnd"/>
            <w:r w:rsidRPr="003A4F68">
              <w:rPr>
                <w:rFonts w:ascii="Times New Roman" w:eastAsia="Times New Roman" w:hAnsi="Times New Roman" w:cs="Times New Roman"/>
                <w:sz w:val="20"/>
                <w:szCs w:val="20"/>
                <w:lang w:eastAsia="ru-RU"/>
              </w:rPr>
              <w:t xml:space="preserve"> БИК 045004001 </w:t>
            </w:r>
            <w:proofErr w:type="gramStart"/>
            <w:r w:rsidRPr="003A4F68">
              <w:rPr>
                <w:rFonts w:ascii="Times New Roman" w:eastAsia="Times New Roman" w:hAnsi="Times New Roman" w:cs="Times New Roman"/>
                <w:sz w:val="20"/>
                <w:szCs w:val="20"/>
                <w:lang w:eastAsia="ru-RU"/>
              </w:rPr>
              <w:t>р</w:t>
            </w:r>
            <w:proofErr w:type="gramEnd"/>
            <w:r w:rsidRPr="003A4F68">
              <w:rPr>
                <w:rFonts w:ascii="Times New Roman" w:eastAsia="Times New Roman" w:hAnsi="Times New Roman" w:cs="Times New Roman"/>
                <w:sz w:val="20"/>
                <w:szCs w:val="20"/>
                <w:lang w:eastAsia="ru-RU"/>
              </w:rPr>
              <w:t xml:space="preserve">/с 40501810700042000002 КБК 000 000 000 000 000 00 510 (указывать обязательно) Назначение платежа: обеспечение исполнения Контракта по …. </w:t>
            </w:r>
          </w:p>
        </w:tc>
        <w:bookmarkStart w:id="0" w:name="_GoBack"/>
        <w:bookmarkEnd w:id="0"/>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Платежные реквизиты</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расчётного счёта" 40501810700042000002</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"Номер лицевого счёта" 20516X38290</w:t>
            </w:r>
          </w:p>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"БИК" 045004001</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Обеспечение гарантийных обязательств не требуется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p>
        </w:tc>
      </w:tr>
      <w:tr w:rsidR="003A4F68" w:rsidRPr="003A4F68" w:rsidTr="003A4F68">
        <w:tc>
          <w:tcPr>
            <w:tcW w:w="0" w:type="auto"/>
            <w:gridSpan w:val="2"/>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3A4F68" w:rsidRPr="003A4F68" w:rsidTr="003A4F68">
        <w:tc>
          <w:tcPr>
            <w:tcW w:w="0" w:type="auto"/>
            <w:gridSpan w:val="2"/>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Информация отсутствует</w:t>
            </w:r>
          </w:p>
        </w:tc>
      </w:tr>
      <w:tr w:rsidR="003A4F68" w:rsidRPr="003A4F68" w:rsidTr="003A4F68">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3A4F68" w:rsidRPr="003A4F68" w:rsidRDefault="003A4F68" w:rsidP="003A4F68">
            <w:pPr>
              <w:spacing w:after="0" w:line="240" w:lineRule="auto"/>
              <w:rPr>
                <w:rFonts w:ascii="Times New Roman" w:eastAsia="Times New Roman" w:hAnsi="Times New Roman" w:cs="Times New Roman"/>
                <w:sz w:val="20"/>
                <w:szCs w:val="20"/>
                <w:lang w:eastAsia="ru-RU"/>
              </w:rPr>
            </w:pPr>
            <w:r w:rsidRPr="003A4F68">
              <w:rPr>
                <w:rFonts w:ascii="Times New Roman" w:eastAsia="Times New Roman" w:hAnsi="Times New Roman" w:cs="Times New Roman"/>
                <w:sz w:val="20"/>
                <w:szCs w:val="20"/>
                <w:lang w:eastAsia="ru-RU"/>
              </w:rPr>
              <w:t>1 ЭА-42 Документация на оказание услуг по охране объектов ТТЖТ</w:t>
            </w:r>
          </w:p>
        </w:tc>
      </w:tr>
    </w:tbl>
    <w:p w:rsidR="008E220D" w:rsidRPr="003A4F68" w:rsidRDefault="008E220D" w:rsidP="003A4F68">
      <w:pPr>
        <w:spacing w:after="0" w:line="240" w:lineRule="auto"/>
        <w:rPr>
          <w:rFonts w:ascii="Times New Roman" w:hAnsi="Times New Roman" w:cs="Times New Roman"/>
          <w:sz w:val="20"/>
          <w:szCs w:val="20"/>
        </w:rPr>
      </w:pPr>
    </w:p>
    <w:p w:rsidR="003A4F68" w:rsidRPr="003A4F68" w:rsidRDefault="003A4F68">
      <w:pPr>
        <w:spacing w:after="0" w:line="240" w:lineRule="auto"/>
        <w:rPr>
          <w:rFonts w:ascii="Times New Roman" w:hAnsi="Times New Roman" w:cs="Times New Roman"/>
          <w:sz w:val="20"/>
          <w:szCs w:val="20"/>
        </w:rPr>
      </w:pPr>
    </w:p>
    <w:sectPr w:rsidR="003A4F68" w:rsidRPr="003A4F68" w:rsidSect="003A4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FC"/>
    <w:rsid w:val="003A4F68"/>
    <w:rsid w:val="008E220D"/>
    <w:rsid w:val="0094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059430">
      <w:bodyDiv w:val="1"/>
      <w:marLeft w:val="0"/>
      <w:marRight w:val="0"/>
      <w:marTop w:val="0"/>
      <w:marBottom w:val="0"/>
      <w:divBdr>
        <w:top w:val="none" w:sz="0" w:space="0" w:color="auto"/>
        <w:left w:val="none" w:sz="0" w:space="0" w:color="auto"/>
        <w:bottom w:val="none" w:sz="0" w:space="0" w:color="auto"/>
        <w:right w:val="none" w:sz="0" w:space="0" w:color="auto"/>
      </w:divBdr>
      <w:divsChild>
        <w:div w:id="721903165">
          <w:marLeft w:val="0"/>
          <w:marRight w:val="0"/>
          <w:marTop w:val="0"/>
          <w:marBottom w:val="0"/>
          <w:divBdr>
            <w:top w:val="none" w:sz="0" w:space="0" w:color="auto"/>
            <w:left w:val="none" w:sz="0" w:space="0" w:color="auto"/>
            <w:bottom w:val="none" w:sz="0" w:space="0" w:color="auto"/>
            <w:right w:val="none" w:sz="0" w:space="0" w:color="auto"/>
          </w:divBdr>
          <w:divsChild>
            <w:div w:id="1366102789">
              <w:marLeft w:val="0"/>
              <w:marRight w:val="0"/>
              <w:marTop w:val="0"/>
              <w:marBottom w:val="0"/>
              <w:divBdr>
                <w:top w:val="none" w:sz="0" w:space="0" w:color="auto"/>
                <w:left w:val="none" w:sz="0" w:space="0" w:color="auto"/>
                <w:bottom w:val="none" w:sz="0" w:space="0" w:color="auto"/>
                <w:right w:val="none" w:sz="0" w:space="0" w:color="auto"/>
              </w:divBdr>
              <w:divsChild>
                <w:div w:id="714234004">
                  <w:marLeft w:val="0"/>
                  <w:marRight w:val="0"/>
                  <w:marTop w:val="0"/>
                  <w:marBottom w:val="0"/>
                  <w:divBdr>
                    <w:top w:val="none" w:sz="0" w:space="0" w:color="auto"/>
                    <w:left w:val="none" w:sz="0" w:space="0" w:color="auto"/>
                    <w:bottom w:val="none" w:sz="0" w:space="0" w:color="auto"/>
                    <w:right w:val="none" w:sz="0" w:space="0" w:color="auto"/>
                  </w:divBdr>
                  <w:divsChild>
                    <w:div w:id="778992977">
                      <w:marLeft w:val="0"/>
                      <w:marRight w:val="0"/>
                      <w:marTop w:val="0"/>
                      <w:marBottom w:val="0"/>
                      <w:divBdr>
                        <w:top w:val="none" w:sz="0" w:space="0" w:color="auto"/>
                        <w:left w:val="none" w:sz="0" w:space="0" w:color="auto"/>
                        <w:bottom w:val="none" w:sz="0" w:space="0" w:color="auto"/>
                        <w:right w:val="none" w:sz="0" w:space="0" w:color="auto"/>
                      </w:divBdr>
                      <w:divsChild>
                        <w:div w:id="1784614527">
                          <w:marLeft w:val="0"/>
                          <w:marRight w:val="0"/>
                          <w:marTop w:val="0"/>
                          <w:marBottom w:val="0"/>
                          <w:divBdr>
                            <w:top w:val="none" w:sz="0" w:space="0" w:color="auto"/>
                            <w:left w:val="none" w:sz="0" w:space="0" w:color="auto"/>
                            <w:bottom w:val="none" w:sz="0" w:space="0" w:color="auto"/>
                            <w:right w:val="none" w:sz="0" w:space="0" w:color="auto"/>
                          </w:divBdr>
                          <w:divsChild>
                            <w:div w:id="2147311986">
                              <w:marLeft w:val="0"/>
                              <w:marRight w:val="0"/>
                              <w:marTop w:val="0"/>
                              <w:marBottom w:val="0"/>
                              <w:divBdr>
                                <w:top w:val="none" w:sz="0" w:space="0" w:color="auto"/>
                                <w:left w:val="none" w:sz="0" w:space="0" w:color="auto"/>
                                <w:bottom w:val="none" w:sz="0" w:space="0" w:color="auto"/>
                                <w:right w:val="none" w:sz="0" w:space="0" w:color="auto"/>
                              </w:divBdr>
                              <w:divsChild>
                                <w:div w:id="18377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2020-11-13T02:00:00Z</dcterms:created>
  <dcterms:modified xsi:type="dcterms:W3CDTF">2020-11-13T02:01:00Z</dcterms:modified>
</cp:coreProperties>
</file>