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8DD" w:rsidRDefault="00E168DD" w:rsidP="00E168DD">
      <w:pPr>
        <w:spacing w:after="0"/>
        <w:jc w:val="center"/>
        <w:rPr>
          <w:rFonts w:ascii="Times New Roman" w:eastAsia="Times New Roman" w:hAnsi="Times New Roman"/>
          <w:b/>
          <w:bCs/>
          <w:kern w:val="28"/>
          <w:sz w:val="20"/>
          <w:szCs w:val="20"/>
          <w:lang w:eastAsia="ru-RU"/>
        </w:rPr>
      </w:pPr>
      <w:r>
        <w:rPr>
          <w:rFonts w:ascii="Times New Roman" w:eastAsia="Times New Roman" w:hAnsi="Times New Roman"/>
          <w:b/>
          <w:bCs/>
          <w:kern w:val="28"/>
          <w:sz w:val="20"/>
          <w:szCs w:val="20"/>
          <w:lang w:eastAsia="ru-RU"/>
        </w:rPr>
        <w:t>ДОГО</w:t>
      </w:r>
      <w:r w:rsidR="002A560F">
        <w:rPr>
          <w:rFonts w:ascii="Times New Roman" w:eastAsia="Times New Roman" w:hAnsi="Times New Roman"/>
          <w:b/>
          <w:bCs/>
          <w:kern w:val="28"/>
          <w:sz w:val="20"/>
          <w:szCs w:val="20"/>
          <w:lang w:eastAsia="ru-RU"/>
        </w:rPr>
        <w:t>ВОР № 27-310/Д-21</w:t>
      </w:r>
      <w:bookmarkStart w:id="0" w:name="_GoBack"/>
      <w:bookmarkEnd w:id="0"/>
    </w:p>
    <w:p w:rsidR="00E168DD" w:rsidRDefault="00E168DD" w:rsidP="00E168DD">
      <w:pPr>
        <w:suppressAutoHyphens/>
        <w:jc w:val="center"/>
        <w:rPr>
          <w:rFonts w:ascii="Times New Roman" w:eastAsia="Times New Roman" w:hAnsi="Times New Roman"/>
          <w:b/>
          <w:kern w:val="2"/>
          <w:sz w:val="20"/>
          <w:szCs w:val="20"/>
          <w:lang w:eastAsia="ar-SA"/>
        </w:rPr>
      </w:pPr>
      <w:r>
        <w:rPr>
          <w:rFonts w:ascii="Times New Roman" w:eastAsia="Times New Roman" w:hAnsi="Times New Roman"/>
          <w:b/>
          <w:kern w:val="2"/>
          <w:sz w:val="20"/>
          <w:szCs w:val="20"/>
          <w:lang w:eastAsia="ar-SA"/>
        </w:rPr>
        <w:t>на поставку товаров</w:t>
      </w:r>
    </w:p>
    <w:p w:rsidR="00B776D9" w:rsidRDefault="00B776D9" w:rsidP="00E168DD">
      <w:pPr>
        <w:suppressAutoHyphens/>
        <w:jc w:val="center"/>
        <w:rPr>
          <w:rFonts w:ascii="Times New Roman" w:eastAsia="Times New Roman" w:hAnsi="Times New Roman"/>
          <w:b/>
          <w:kern w:val="2"/>
          <w:sz w:val="20"/>
          <w:szCs w:val="20"/>
          <w:lang w:eastAsia="ar-SA"/>
        </w:rPr>
      </w:pPr>
      <w:r>
        <w:rPr>
          <w:rFonts w:ascii="Times New Roman" w:eastAsia="Times New Roman" w:hAnsi="Times New Roman"/>
          <w:b/>
          <w:kern w:val="2"/>
          <w:sz w:val="20"/>
          <w:szCs w:val="20"/>
          <w:lang w:eastAsia="ar-SA"/>
        </w:rPr>
        <w:t>Регистрационный №______________________________________</w:t>
      </w:r>
    </w:p>
    <w:p w:rsidR="00E168DD" w:rsidRDefault="00E168DD" w:rsidP="00E168DD">
      <w:pPr>
        <w:suppressAutoHyphens/>
        <w:spacing w:after="0"/>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г. Новосибирск                                                                                              «___»  ________________________ 2021 г.</w:t>
      </w:r>
    </w:p>
    <w:p w:rsidR="00E168DD" w:rsidRDefault="00E168DD" w:rsidP="00E168DD">
      <w:pPr>
        <w:suppressAutoHyphens/>
        <w:spacing w:after="0"/>
        <w:rPr>
          <w:rFonts w:ascii="Times New Roman" w:eastAsia="Times New Roman" w:hAnsi="Times New Roman"/>
          <w:kern w:val="2"/>
          <w:sz w:val="20"/>
          <w:szCs w:val="20"/>
          <w:lang w:eastAsia="ar-SA"/>
        </w:rPr>
      </w:pPr>
    </w:p>
    <w:p w:rsidR="00B776D9" w:rsidRPr="00C21E91" w:rsidRDefault="00E168DD" w:rsidP="00C21E91">
      <w:pPr>
        <w:suppressAutoHyphens/>
        <w:ind w:firstLine="360"/>
        <w:jc w:val="both"/>
        <w:rPr>
          <w:rFonts w:ascii="Times New Roman" w:eastAsia="Times New Roman" w:hAnsi="Times New Roman"/>
          <w:b/>
          <w:kern w:val="2"/>
          <w:sz w:val="20"/>
          <w:szCs w:val="20"/>
          <w:lang w:eastAsia="ar-SA"/>
        </w:rPr>
      </w:pPr>
      <w:r>
        <w:rPr>
          <w:rFonts w:ascii="Times New Roman" w:eastAsia="Times New Roman" w:hAnsi="Times New Roman"/>
          <w:b/>
          <w:kern w:val="2"/>
          <w:sz w:val="20"/>
          <w:szCs w:val="20"/>
          <w:lang w:eastAsia="ar-SA"/>
        </w:rPr>
        <w:t>Идентификационный код закупки №</w:t>
      </w:r>
      <w:r w:rsidR="00C21E91" w:rsidRPr="00C21E91">
        <w:rPr>
          <w:rFonts w:ascii="Times New Roman" w:eastAsia="Times New Roman" w:hAnsi="Times New Roman"/>
          <w:b/>
          <w:kern w:val="2"/>
          <w:sz w:val="20"/>
          <w:szCs w:val="20"/>
          <w:lang w:eastAsia="ar-SA"/>
        </w:rPr>
        <w:t>2115402113155540201001</w:t>
      </w:r>
      <w:r w:rsidR="00C21E91">
        <w:rPr>
          <w:rFonts w:ascii="Times New Roman" w:eastAsia="Times New Roman" w:hAnsi="Times New Roman"/>
          <w:b/>
          <w:kern w:val="2"/>
          <w:sz w:val="20"/>
          <w:szCs w:val="20"/>
          <w:lang w:eastAsia="ar-SA"/>
        </w:rPr>
        <w:t xml:space="preserve">01120013109244 </w:t>
      </w:r>
    </w:p>
    <w:p w:rsidR="00E168DD" w:rsidRDefault="00E168DD" w:rsidP="00E168DD">
      <w:pPr>
        <w:suppressAutoHyphens/>
        <w:spacing w:after="0" w:line="240" w:lineRule="auto"/>
        <w:ind w:firstLine="360"/>
        <w:jc w:val="both"/>
        <w:rPr>
          <w:rFonts w:ascii="Times New Roman" w:eastAsia="Times New Roman" w:hAnsi="Times New Roman"/>
          <w:kern w:val="2"/>
          <w:sz w:val="20"/>
          <w:szCs w:val="20"/>
          <w:lang w:eastAsia="ar-SA"/>
        </w:rPr>
      </w:pPr>
      <w:r>
        <w:rPr>
          <w:rFonts w:ascii="Times New Roman" w:eastAsia="Times New Roman" w:hAnsi="Times New Roman"/>
          <w:b/>
          <w:kern w:val="2"/>
          <w:sz w:val="20"/>
          <w:szCs w:val="20"/>
          <w:lang w:eastAsia="ar-SA"/>
        </w:rPr>
        <w:t xml:space="preserve"> </w:t>
      </w:r>
      <w:r>
        <w:rPr>
          <w:rFonts w:ascii="Times New Roman" w:eastAsia="Times New Roman" w:hAnsi="Times New Roman"/>
          <w:kern w:val="2"/>
          <w:sz w:val="20"/>
          <w:szCs w:val="20"/>
          <w:lang w:eastAsia="ar-SA"/>
        </w:rPr>
        <w:t xml:space="preserve"> </w:t>
      </w:r>
    </w:p>
    <w:p w:rsidR="00E168DD" w:rsidRDefault="00E168DD" w:rsidP="00E168DD">
      <w:pPr>
        <w:suppressAutoHyphens/>
        <w:spacing w:after="0" w:line="240" w:lineRule="auto"/>
        <w:ind w:firstLine="360"/>
        <w:jc w:val="both"/>
        <w:rPr>
          <w:rFonts w:ascii="Times New Roman" w:eastAsia="Times New Roman" w:hAnsi="Times New Roman"/>
          <w:kern w:val="2"/>
          <w:sz w:val="20"/>
          <w:szCs w:val="20"/>
          <w:lang w:eastAsia="ar-SA"/>
        </w:rPr>
      </w:pPr>
      <w:r>
        <w:rPr>
          <w:rFonts w:ascii="Times New Roman" w:eastAsia="Times New Roman" w:hAnsi="Times New Roman"/>
          <w:b/>
          <w:kern w:val="2"/>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Pr>
          <w:rFonts w:ascii="Times New Roman" w:eastAsia="Times New Roman" w:hAnsi="Times New Roman"/>
          <w:kern w:val="2"/>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001766B8" w:rsidRPr="001766B8">
        <w:rPr>
          <w:rFonts w:ascii="Times New Roman" w:eastAsia="Times New Roman" w:hAnsi="Times New Roman"/>
          <w:b/>
          <w:kern w:val="2"/>
          <w:sz w:val="20"/>
          <w:szCs w:val="20"/>
          <w:lang w:eastAsia="ar-SA"/>
        </w:rPr>
        <w:t>Общество с ограниченной ответственностью «ТД ТехМастер</w:t>
      </w:r>
      <w:r w:rsidR="001766B8">
        <w:rPr>
          <w:rFonts w:ascii="Times New Roman" w:eastAsia="Times New Roman" w:hAnsi="Times New Roman"/>
          <w:b/>
          <w:kern w:val="2"/>
          <w:sz w:val="20"/>
          <w:szCs w:val="20"/>
          <w:lang w:eastAsia="ar-SA"/>
        </w:rPr>
        <w:t>»</w:t>
      </w:r>
      <w:r w:rsidR="001766B8" w:rsidRPr="001766B8">
        <w:rPr>
          <w:rFonts w:ascii="Times New Roman" w:eastAsia="Times New Roman" w:hAnsi="Times New Roman"/>
          <w:b/>
          <w:kern w:val="2"/>
          <w:sz w:val="20"/>
          <w:szCs w:val="20"/>
          <w:lang w:eastAsia="ar-SA"/>
        </w:rPr>
        <w:t xml:space="preserve">, </w:t>
      </w:r>
      <w:r w:rsidR="001766B8" w:rsidRPr="001766B8">
        <w:rPr>
          <w:rFonts w:ascii="Times New Roman" w:eastAsia="Times New Roman" w:hAnsi="Times New Roman"/>
          <w:kern w:val="2"/>
          <w:sz w:val="20"/>
          <w:szCs w:val="20"/>
          <w:lang w:eastAsia="ar-SA"/>
        </w:rPr>
        <w:t xml:space="preserve">именуемое в дальнейшем Поставщик, в лице директора </w:t>
      </w:r>
      <w:proofErr w:type="spellStart"/>
      <w:r w:rsidR="001766B8" w:rsidRPr="001766B8">
        <w:rPr>
          <w:rFonts w:ascii="Times New Roman" w:eastAsia="Times New Roman" w:hAnsi="Times New Roman"/>
          <w:kern w:val="2"/>
          <w:sz w:val="20"/>
          <w:szCs w:val="20"/>
          <w:lang w:eastAsia="ar-SA"/>
        </w:rPr>
        <w:t>Хамуева</w:t>
      </w:r>
      <w:proofErr w:type="spellEnd"/>
      <w:r w:rsidR="001766B8" w:rsidRPr="001766B8">
        <w:rPr>
          <w:rFonts w:ascii="Times New Roman" w:eastAsia="Times New Roman" w:hAnsi="Times New Roman"/>
          <w:kern w:val="2"/>
          <w:sz w:val="20"/>
          <w:szCs w:val="20"/>
          <w:lang w:eastAsia="ar-SA"/>
        </w:rPr>
        <w:t xml:space="preserve"> Сергея Юрьевича</w:t>
      </w:r>
      <w:proofErr w:type="gramStart"/>
      <w:r w:rsidR="001766B8" w:rsidRPr="001766B8">
        <w:rPr>
          <w:rFonts w:ascii="Times New Roman" w:eastAsia="Times New Roman" w:hAnsi="Times New Roman"/>
          <w:kern w:val="2"/>
          <w:sz w:val="20"/>
          <w:szCs w:val="20"/>
          <w:lang w:eastAsia="ar-SA"/>
        </w:rPr>
        <w:t xml:space="preserve"> </w:t>
      </w:r>
      <w:r>
        <w:rPr>
          <w:rFonts w:ascii="Times New Roman" w:eastAsia="Times New Roman" w:hAnsi="Times New Roman"/>
          <w:kern w:val="2"/>
          <w:sz w:val="20"/>
          <w:szCs w:val="20"/>
          <w:lang w:eastAsia="ar-SA"/>
        </w:rPr>
        <w:t>,</w:t>
      </w:r>
      <w:proofErr w:type="gramEnd"/>
      <w:r>
        <w:rPr>
          <w:rFonts w:ascii="Times New Roman" w:eastAsia="Times New Roman" w:hAnsi="Times New Roman"/>
          <w:kern w:val="2"/>
          <w:sz w:val="20"/>
          <w:szCs w:val="20"/>
          <w:lang w:eastAsia="ar-SA"/>
        </w:rPr>
        <w:t xml:space="preserve">  действующего  на основании  Устава, с другой стороны, в результате 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w:t>
      </w:r>
      <w:r w:rsidR="001766B8">
        <w:rPr>
          <w:rFonts w:ascii="Times New Roman" w:eastAsia="Times New Roman" w:hAnsi="Times New Roman"/>
          <w:kern w:val="2"/>
          <w:sz w:val="20"/>
          <w:szCs w:val="20"/>
          <w:lang w:eastAsia="ar-SA"/>
        </w:rPr>
        <w:t>электронного аукциона №ЭА-82/0351100001721000084</w:t>
      </w:r>
      <w:r>
        <w:rPr>
          <w:rFonts w:ascii="Times New Roman" w:eastAsia="Times New Roman" w:hAnsi="Times New Roman"/>
          <w:kern w:val="2"/>
          <w:sz w:val="20"/>
          <w:szCs w:val="20"/>
          <w:lang w:eastAsia="ar-SA"/>
        </w:rPr>
        <w:t xml:space="preserve"> для субъектов</w:t>
      </w:r>
      <w:r>
        <w:rPr>
          <w:rFonts w:ascii="Times New Roman" w:eastAsia="Times New Roman" w:hAnsi="Times New Roman"/>
          <w:b/>
          <w:bCs/>
          <w:kern w:val="2"/>
          <w:sz w:val="20"/>
          <w:szCs w:val="20"/>
          <w:lang w:eastAsia="ar-SA"/>
        </w:rPr>
        <w:t xml:space="preserve"> </w:t>
      </w:r>
      <w:r>
        <w:rPr>
          <w:rFonts w:ascii="Times New Roman" w:eastAsia="Times New Roman" w:hAnsi="Times New Roman"/>
          <w:bCs/>
          <w:kern w:val="2"/>
          <w:sz w:val="20"/>
          <w:szCs w:val="20"/>
          <w:lang w:eastAsia="ar-SA"/>
        </w:rPr>
        <w:t>малого предпринимательства и социально ориентированных некоммерческих организаций</w:t>
      </w:r>
      <w:proofErr w:type="gramStart"/>
      <w:r>
        <w:rPr>
          <w:rFonts w:ascii="Times New Roman" w:eastAsia="Arial Unicode MS" w:hAnsi="Times New Roman" w:cs="Arial"/>
          <w:kern w:val="2"/>
          <w:sz w:val="20"/>
          <w:szCs w:val="20"/>
          <w:lang w:eastAsia="zh-CN"/>
        </w:rPr>
        <w:t xml:space="preserve"> </w:t>
      </w:r>
      <w:r>
        <w:rPr>
          <w:rFonts w:ascii="Times New Roman" w:eastAsia="Times New Roman" w:hAnsi="Times New Roman"/>
          <w:kern w:val="2"/>
          <w:sz w:val="20"/>
          <w:szCs w:val="20"/>
          <w:lang w:eastAsia="ar-SA"/>
        </w:rPr>
        <w:t>,</w:t>
      </w:r>
      <w:proofErr w:type="gramEnd"/>
      <w:r>
        <w:rPr>
          <w:rFonts w:ascii="Times New Roman" w:eastAsia="Times New Roman" w:hAnsi="Times New Roman"/>
          <w:kern w:val="2"/>
          <w:sz w:val="20"/>
          <w:szCs w:val="20"/>
          <w:lang w:eastAsia="ar-SA"/>
        </w:rPr>
        <w:t xml:space="preserve">  на </w:t>
      </w:r>
      <w:r w:rsidR="001766B8">
        <w:rPr>
          <w:rFonts w:ascii="Times New Roman" w:eastAsia="Times New Roman" w:hAnsi="Times New Roman"/>
          <w:kern w:val="2"/>
          <w:sz w:val="20"/>
          <w:szCs w:val="20"/>
          <w:lang w:eastAsia="ar-SA"/>
        </w:rPr>
        <w:t>основании протокола подведения итогов электронного аукциона от 20.10.2021г</w:t>
      </w:r>
      <w:r>
        <w:rPr>
          <w:rFonts w:ascii="Times New Roman" w:eastAsia="Times New Roman" w:hAnsi="Times New Roman"/>
          <w:kern w:val="2"/>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E168DD" w:rsidRDefault="00E168DD" w:rsidP="00E168DD">
      <w:pPr>
        <w:suppressAutoHyphens/>
        <w:spacing w:after="0"/>
        <w:ind w:firstLine="360"/>
        <w:rPr>
          <w:rFonts w:ascii="Times New Roman" w:eastAsia="Times New Roman" w:hAnsi="Times New Roman"/>
          <w:kern w:val="2"/>
          <w:sz w:val="20"/>
          <w:szCs w:val="20"/>
          <w:lang w:eastAsia="ar-SA"/>
        </w:rPr>
      </w:pPr>
    </w:p>
    <w:p w:rsidR="00E168DD" w:rsidRDefault="00E168DD" w:rsidP="00E168DD">
      <w:pPr>
        <w:suppressAutoHyphens/>
        <w:spacing w:after="0"/>
        <w:ind w:left="-360"/>
        <w:jc w:val="center"/>
        <w:rPr>
          <w:rFonts w:ascii="Times New Roman" w:eastAsia="Times New Roman" w:hAnsi="Times New Roman"/>
          <w:b/>
          <w:kern w:val="2"/>
          <w:sz w:val="20"/>
          <w:szCs w:val="20"/>
          <w:lang w:eastAsia="ar-SA"/>
        </w:rPr>
      </w:pPr>
      <w:r>
        <w:rPr>
          <w:rFonts w:ascii="Times New Roman" w:eastAsia="Times New Roman" w:hAnsi="Times New Roman"/>
          <w:b/>
          <w:kern w:val="2"/>
          <w:sz w:val="20"/>
          <w:szCs w:val="20"/>
          <w:lang w:eastAsia="ar-SA"/>
        </w:rPr>
        <w:t>1.Предмет договора</w:t>
      </w:r>
    </w:p>
    <w:p w:rsidR="00E168DD" w:rsidRDefault="00E168DD" w:rsidP="00E168DD">
      <w:pPr>
        <w:suppressAutoHyphens/>
        <w:spacing w:after="0" w:line="240" w:lineRule="auto"/>
        <w:ind w:firstLine="360"/>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1.1. По настоящему договору Поставщик принимает на себя обязательства по поставке мебели для прихожих  общежития №3,  а Заказчик обязуется принять поставленную мебель и оплатить ее стоимость.</w:t>
      </w:r>
    </w:p>
    <w:p w:rsidR="00E168DD" w:rsidRDefault="00E168DD" w:rsidP="00E168DD">
      <w:pPr>
        <w:spacing w:after="0" w:line="240" w:lineRule="auto"/>
        <w:ind w:firstLine="360"/>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1.2. Поставщик поставляет мебель для прихожих общежития №3 студенческого городка – прихожие, а также производит:</w:t>
      </w:r>
    </w:p>
    <w:p w:rsidR="00E168DD" w:rsidRDefault="00E168DD" w:rsidP="00E168DD">
      <w:pPr>
        <w:spacing w:after="0" w:line="240" w:lineRule="auto"/>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 доставку и подъём мебели к местам сборки и установки  на 1,2,3,4,5 этажи общежития №3 по адресу ул. Дуси Ковальчук, дом 187/1.</w:t>
      </w:r>
    </w:p>
    <w:p w:rsidR="00E168DD" w:rsidRDefault="00E168DD" w:rsidP="00E168DD">
      <w:pPr>
        <w:spacing w:after="0" w:line="240" w:lineRule="auto"/>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 сборку, монтаж и расстановку мебели в комнатах  на 1,2,3,4,5 этажах  общежития №3 по адресу ул. Дуси Ковальчук, дом 187/1.</w:t>
      </w:r>
    </w:p>
    <w:p w:rsidR="00E168DD" w:rsidRDefault="00E168DD" w:rsidP="00E168DD">
      <w:pPr>
        <w:suppressAutoHyphens/>
        <w:spacing w:after="0" w:line="240" w:lineRule="auto"/>
        <w:ind w:firstLine="360"/>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E168DD" w:rsidRDefault="00E168DD" w:rsidP="00E168DD">
      <w:pPr>
        <w:suppressAutoHyphens/>
        <w:spacing w:after="0" w:line="240" w:lineRule="auto"/>
        <w:ind w:firstLine="360"/>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E168DD" w:rsidRDefault="00E168DD" w:rsidP="00E168DD">
      <w:pPr>
        <w:suppressAutoHyphens/>
        <w:autoSpaceDE w:val="0"/>
        <w:autoSpaceDN w:val="0"/>
        <w:adjustRightInd w:val="0"/>
        <w:spacing w:after="0"/>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ab/>
      </w:r>
    </w:p>
    <w:p w:rsidR="00E168DD" w:rsidRDefault="00E168DD" w:rsidP="00E168DD">
      <w:pPr>
        <w:widowControl w:val="0"/>
        <w:suppressAutoHyphens/>
        <w:autoSpaceDE w:val="0"/>
        <w:autoSpaceDN w:val="0"/>
        <w:adjustRightInd w:val="0"/>
        <w:spacing w:after="0" w:line="240" w:lineRule="auto"/>
        <w:ind w:left="-360"/>
        <w:jc w:val="center"/>
        <w:rPr>
          <w:rFonts w:ascii="Times New Roman" w:eastAsia="DejaVu Sans" w:hAnsi="Times New Roman"/>
          <w:b/>
          <w:kern w:val="2"/>
          <w:sz w:val="20"/>
          <w:szCs w:val="20"/>
          <w:lang w:eastAsia="ar-SA"/>
        </w:rPr>
      </w:pPr>
      <w:r>
        <w:rPr>
          <w:rFonts w:ascii="Times New Roman" w:eastAsia="DejaVu Sans" w:hAnsi="Times New Roman"/>
          <w:b/>
          <w:kern w:val="2"/>
          <w:sz w:val="20"/>
          <w:szCs w:val="20"/>
          <w:lang w:eastAsia="ar-SA"/>
        </w:rPr>
        <w:t>2.Цена  договора и порядок оплаты</w:t>
      </w:r>
    </w:p>
    <w:p w:rsidR="00E168DD" w:rsidRDefault="00E168DD" w:rsidP="00E168DD">
      <w:pPr>
        <w:widowControl w:val="0"/>
        <w:suppressAutoHyphens/>
        <w:spacing w:after="0" w:line="240" w:lineRule="auto"/>
        <w:jc w:val="both"/>
        <w:rPr>
          <w:rFonts w:ascii="Times New Roman" w:eastAsia="DejaVu Sans" w:hAnsi="Times New Roman"/>
          <w:kern w:val="2"/>
          <w:sz w:val="20"/>
          <w:szCs w:val="20"/>
          <w:lang w:eastAsia="ar-SA"/>
        </w:rPr>
      </w:pPr>
      <w:r>
        <w:rPr>
          <w:rFonts w:ascii="Times New Roman" w:eastAsia="DejaVu Sans" w:hAnsi="Times New Roman"/>
          <w:kern w:val="2"/>
          <w:sz w:val="20"/>
          <w:szCs w:val="20"/>
          <w:lang w:eastAsia="ar-SA"/>
        </w:rPr>
        <w:t xml:space="preserve">      2.1. Цена договора  составля</w:t>
      </w:r>
      <w:r w:rsidR="001766B8">
        <w:rPr>
          <w:rFonts w:ascii="Times New Roman" w:eastAsia="DejaVu Sans" w:hAnsi="Times New Roman"/>
          <w:kern w:val="2"/>
          <w:sz w:val="20"/>
          <w:szCs w:val="20"/>
          <w:lang w:eastAsia="ar-SA"/>
        </w:rPr>
        <w:t>ет  102 900,00 рублей ( сто две тысячи девятьсот рублей</w:t>
      </w:r>
      <w:r>
        <w:rPr>
          <w:rFonts w:ascii="Times New Roman" w:eastAsia="DejaVu Sans" w:hAnsi="Times New Roman"/>
          <w:kern w:val="2"/>
          <w:sz w:val="20"/>
          <w:szCs w:val="20"/>
          <w:lang w:eastAsia="ar-SA"/>
        </w:rPr>
        <w:t>), с учетом или без учета НДС</w:t>
      </w:r>
      <w:r w:rsidR="001766B8" w:rsidRPr="001766B8">
        <w:rPr>
          <w:rFonts w:ascii="Times New Roman" w:eastAsia="DejaVu Sans" w:hAnsi="Times New Roman"/>
          <w:kern w:val="1"/>
          <w:sz w:val="20"/>
          <w:szCs w:val="20"/>
          <w:lang w:eastAsia="ar-SA"/>
        </w:rPr>
        <w:t xml:space="preserve"> </w:t>
      </w:r>
      <w:proofErr w:type="spellStart"/>
      <w:proofErr w:type="gramStart"/>
      <w:r w:rsidR="001766B8" w:rsidRPr="001766B8">
        <w:rPr>
          <w:rFonts w:ascii="Times New Roman" w:eastAsia="DejaVu Sans" w:hAnsi="Times New Roman"/>
          <w:kern w:val="2"/>
          <w:sz w:val="20"/>
          <w:szCs w:val="20"/>
          <w:lang w:eastAsia="ar-SA"/>
        </w:rPr>
        <w:t>НДС</w:t>
      </w:r>
      <w:proofErr w:type="spellEnd"/>
      <w:proofErr w:type="gramEnd"/>
      <w:r w:rsidR="001766B8" w:rsidRPr="001766B8">
        <w:rPr>
          <w:rFonts w:ascii="Times New Roman" w:eastAsia="DejaVu Sans" w:hAnsi="Times New Roman"/>
          <w:kern w:val="2"/>
          <w:sz w:val="20"/>
          <w:szCs w:val="20"/>
          <w:lang w:eastAsia="ar-SA"/>
        </w:rPr>
        <w:t xml:space="preserve">  (упрощенная система налогообложения п.2 ст.346.11 гл.26.2 НК РФ)</w:t>
      </w:r>
      <w:r w:rsidR="001766B8">
        <w:rPr>
          <w:rFonts w:ascii="Times New Roman" w:eastAsia="DejaVu Sans" w:hAnsi="Times New Roman"/>
          <w:kern w:val="2"/>
          <w:sz w:val="20"/>
          <w:szCs w:val="20"/>
          <w:lang w:eastAsia="ar-SA"/>
        </w:rPr>
        <w:t>.</w:t>
      </w:r>
    </w:p>
    <w:p w:rsidR="00E168DD" w:rsidRDefault="00E168DD" w:rsidP="00E168DD">
      <w:pPr>
        <w:widowControl w:val="0"/>
        <w:suppressAutoHyphens/>
        <w:spacing w:after="0" w:line="240" w:lineRule="auto"/>
        <w:jc w:val="both"/>
        <w:rPr>
          <w:rFonts w:ascii="Times New Roman" w:eastAsia="DejaVu Sans" w:hAnsi="Times New Roman" w:cs="font190"/>
          <w:kern w:val="2"/>
          <w:sz w:val="20"/>
          <w:szCs w:val="20"/>
          <w:lang w:eastAsia="ar-SA"/>
        </w:rPr>
      </w:pPr>
      <w:r>
        <w:rPr>
          <w:rFonts w:ascii="Times New Roman" w:eastAsia="DejaVu Sans" w:hAnsi="Times New Roman" w:cs="font190"/>
          <w:kern w:val="2"/>
          <w:sz w:val="20"/>
          <w:szCs w:val="20"/>
          <w:lang w:eastAsia="ar-SA"/>
        </w:rPr>
        <w:t xml:space="preserve">     </w:t>
      </w:r>
      <w:proofErr w:type="gramStart"/>
      <w:r>
        <w:rPr>
          <w:rFonts w:ascii="Times New Roman" w:eastAsia="DejaVu Sans" w:hAnsi="Times New Roman" w:cs="font190"/>
          <w:kern w:val="2"/>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Pr>
          <w:rFonts w:ascii="Times New Roman" w:eastAsia="DejaVu Sans" w:hAnsi="Times New Roman" w:cs="font190"/>
          <w:kern w:val="2"/>
          <w:sz w:val="20"/>
          <w:szCs w:val="20"/>
          <w:lang w:eastAsia="ar-SA"/>
        </w:rPr>
        <w:t xml:space="preserve"> в бюджеты бюджетной системы Российской Федерации Заказчиком. </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w:t>
      </w:r>
      <w:proofErr w:type="gramStart"/>
      <w:r>
        <w:rPr>
          <w:rFonts w:ascii="Times New Roman" w:eastAsia="Times New Roman" w:hAnsi="Times New Roman"/>
          <w:kern w:val="2"/>
          <w:sz w:val="20"/>
          <w:szCs w:val="20"/>
          <w:lang w:eastAsia="ar-SA"/>
        </w:rPr>
        <w:t>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w:t>
      </w:r>
      <w:r w:rsidR="00D828E5" w:rsidRPr="00D828E5">
        <w:rPr>
          <w:rFonts w:ascii="Times New Roman" w:eastAsia="Times New Roman" w:hAnsi="Times New Roman"/>
          <w:kern w:val="1"/>
          <w:sz w:val="20"/>
          <w:szCs w:val="20"/>
          <w:lang w:eastAsia="ar-SA"/>
        </w:rPr>
        <w:t xml:space="preserve"> </w:t>
      </w:r>
      <w:r w:rsidR="00D828E5" w:rsidRPr="00D828E5">
        <w:rPr>
          <w:rFonts w:ascii="Times New Roman" w:eastAsia="Times New Roman" w:hAnsi="Times New Roman"/>
          <w:kern w:val="2"/>
          <w:sz w:val="20"/>
          <w:szCs w:val="20"/>
          <w:lang w:eastAsia="ar-SA"/>
        </w:rPr>
        <w:t xml:space="preserve">)  </w:t>
      </w:r>
      <w:r w:rsidR="00D828E5" w:rsidRPr="001766B8">
        <w:rPr>
          <w:rFonts w:ascii="Times New Roman" w:eastAsia="Times New Roman" w:hAnsi="Times New Roman"/>
          <w:kern w:val="2"/>
          <w:sz w:val="20"/>
          <w:szCs w:val="20"/>
          <w:lang w:eastAsia="ar-SA"/>
        </w:rPr>
        <w:t>или УПД (при подписании документов о приемке в  форме электронного документа).</w:t>
      </w:r>
      <w:r w:rsidRPr="001766B8">
        <w:rPr>
          <w:rFonts w:ascii="Times New Roman" w:eastAsia="Times New Roman" w:hAnsi="Times New Roman"/>
          <w:kern w:val="2"/>
          <w:sz w:val="20"/>
          <w:szCs w:val="20"/>
          <w:lang w:eastAsia="ar-SA"/>
        </w:rPr>
        <w:t>.</w:t>
      </w:r>
      <w:r>
        <w:rPr>
          <w:rFonts w:ascii="Times New Roman" w:eastAsia="Times New Roman" w:hAnsi="Times New Roman"/>
          <w:kern w:val="2"/>
          <w:sz w:val="20"/>
          <w:szCs w:val="20"/>
          <w:lang w:eastAsia="ar-SA"/>
        </w:rPr>
        <w:t xml:space="preserve"> </w:t>
      </w:r>
      <w:proofErr w:type="gramEnd"/>
    </w:p>
    <w:p w:rsidR="00E168DD" w:rsidRDefault="00E168DD" w:rsidP="00E168DD">
      <w:pPr>
        <w:widowControl w:val="0"/>
        <w:suppressAutoHyphens/>
        <w:spacing w:after="0" w:line="240" w:lineRule="auto"/>
        <w:jc w:val="both"/>
        <w:rPr>
          <w:rFonts w:ascii="Times New Roman" w:eastAsia="DejaVu Sans" w:hAnsi="Times New Roman"/>
          <w:kern w:val="2"/>
          <w:sz w:val="20"/>
          <w:szCs w:val="20"/>
          <w:lang w:eastAsia="ar-SA"/>
        </w:rPr>
      </w:pPr>
      <w:r>
        <w:rPr>
          <w:rFonts w:ascii="Times New Roman" w:eastAsia="DejaVu Sans" w:hAnsi="Times New Roman"/>
          <w:kern w:val="2"/>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E168DD" w:rsidRDefault="00E168DD" w:rsidP="00E168DD">
      <w:pPr>
        <w:widowControl w:val="0"/>
        <w:suppressAutoHyphens/>
        <w:spacing w:after="0" w:line="240" w:lineRule="auto"/>
        <w:jc w:val="both"/>
        <w:rPr>
          <w:rFonts w:ascii="Times New Roman" w:eastAsia="DejaVu Sans" w:hAnsi="Times New Roman" w:cs="font185"/>
          <w:kern w:val="2"/>
          <w:sz w:val="20"/>
          <w:szCs w:val="20"/>
          <w:lang w:eastAsia="ar-SA"/>
        </w:rPr>
      </w:pPr>
      <w:r>
        <w:rPr>
          <w:rFonts w:ascii="Times New Roman" w:eastAsia="DejaVu Sans" w:hAnsi="Times New Roman"/>
          <w:kern w:val="2"/>
          <w:sz w:val="20"/>
          <w:szCs w:val="20"/>
          <w:lang w:eastAsia="ar-SA"/>
        </w:rPr>
        <w:t xml:space="preserve">       2.5 Ц</w:t>
      </w:r>
      <w:r>
        <w:rPr>
          <w:rFonts w:ascii="Times New Roman" w:eastAsia="DejaVu Sans" w:hAnsi="Times New Roman" w:cs="font185"/>
          <w:kern w:val="2"/>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Pr>
          <w:rFonts w:ascii="Times New Roman" w:eastAsia="DejaVu Sans" w:hAnsi="Times New Roman" w:cs="font185"/>
          <w:kern w:val="2"/>
          <w:sz w:val="20"/>
          <w:szCs w:val="20"/>
          <w:lang w:eastAsia="ar-SA"/>
        </w:rPr>
        <w:t xml:space="preserve"> :</w:t>
      </w:r>
      <w:proofErr w:type="gramEnd"/>
    </w:p>
    <w:p w:rsidR="00E168DD" w:rsidRDefault="00E168DD" w:rsidP="00E168DD">
      <w:pPr>
        <w:widowControl w:val="0"/>
        <w:suppressAutoHyphens/>
        <w:spacing w:after="0" w:line="240" w:lineRule="auto"/>
        <w:jc w:val="both"/>
        <w:rPr>
          <w:rFonts w:ascii="Times New Roman" w:eastAsia="DejaVu Sans" w:hAnsi="Times New Roman" w:cs="font185"/>
          <w:kern w:val="2"/>
          <w:sz w:val="20"/>
          <w:szCs w:val="20"/>
          <w:lang w:eastAsia="ar-SA"/>
        </w:rPr>
      </w:pPr>
      <w:r>
        <w:rPr>
          <w:rFonts w:ascii="Times New Roman" w:eastAsia="DejaVu Sans" w:hAnsi="Times New Roman" w:cs="font185"/>
          <w:kern w:val="2"/>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E168DD" w:rsidRDefault="00E168DD" w:rsidP="00E168DD">
      <w:pPr>
        <w:widowControl w:val="0"/>
        <w:suppressAutoHyphens/>
        <w:spacing w:after="0" w:line="240" w:lineRule="auto"/>
        <w:jc w:val="both"/>
        <w:rPr>
          <w:rFonts w:ascii="Times New Roman" w:eastAsia="DejaVu Sans" w:hAnsi="Times New Roman" w:cs="font185"/>
          <w:kern w:val="2"/>
          <w:sz w:val="20"/>
          <w:szCs w:val="20"/>
          <w:lang w:eastAsia="ar-SA"/>
        </w:rPr>
      </w:pPr>
      <w:r>
        <w:rPr>
          <w:rFonts w:ascii="Times New Roman" w:eastAsia="DejaVu Sans" w:hAnsi="Times New Roman" w:cs="font185"/>
          <w:kern w:val="2"/>
          <w:sz w:val="20"/>
          <w:szCs w:val="20"/>
          <w:lang w:eastAsia="ar-SA"/>
        </w:rPr>
        <w:t>При этом стороны составляют и подписывают дополнительное соглашение к договору.</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p>
    <w:p w:rsidR="00E168DD" w:rsidRDefault="00E168DD" w:rsidP="00E168DD">
      <w:pPr>
        <w:suppressAutoHyphens/>
        <w:autoSpaceDE w:val="0"/>
        <w:autoSpaceDN w:val="0"/>
        <w:adjustRightInd w:val="0"/>
        <w:spacing w:after="0"/>
        <w:ind w:firstLine="225"/>
        <w:jc w:val="center"/>
        <w:rPr>
          <w:rFonts w:ascii="Times New Roman" w:eastAsia="Times New Roman" w:hAnsi="Times New Roman"/>
          <w:b/>
          <w:bCs/>
          <w:kern w:val="2"/>
          <w:sz w:val="20"/>
          <w:szCs w:val="20"/>
          <w:lang w:eastAsia="ar-SA"/>
        </w:rPr>
      </w:pPr>
      <w:r>
        <w:rPr>
          <w:rFonts w:ascii="Times New Roman" w:eastAsia="Times New Roman" w:hAnsi="Times New Roman"/>
          <w:b/>
          <w:bCs/>
          <w:kern w:val="2"/>
          <w:sz w:val="20"/>
          <w:szCs w:val="20"/>
          <w:lang w:eastAsia="ar-SA"/>
        </w:rPr>
        <w:t>3. Условия поставки и принятия товара</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bCs/>
          <w:kern w:val="2"/>
          <w:sz w:val="20"/>
          <w:szCs w:val="20"/>
          <w:lang w:eastAsia="ar-SA"/>
        </w:rPr>
        <w:t xml:space="preserve">  3.1.</w:t>
      </w:r>
      <w:r>
        <w:rPr>
          <w:rFonts w:ascii="Times New Roman" w:eastAsia="Times New Roman" w:hAnsi="Times New Roman"/>
          <w:kern w:val="2"/>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3.2. Поставка товара  с учетом всех обязательств, предусмотренных п.1.2 настоящего догово</w:t>
      </w:r>
      <w:r w:rsidR="00D828E5">
        <w:rPr>
          <w:rFonts w:ascii="Times New Roman" w:eastAsia="Times New Roman" w:hAnsi="Times New Roman"/>
          <w:kern w:val="2"/>
          <w:sz w:val="20"/>
          <w:szCs w:val="20"/>
          <w:lang w:eastAsia="ar-SA"/>
        </w:rPr>
        <w:t>ра, осуществляется в течение  2</w:t>
      </w:r>
      <w:r w:rsidR="00D828E5" w:rsidRPr="00D828E5">
        <w:rPr>
          <w:rFonts w:ascii="Times New Roman" w:eastAsia="Times New Roman" w:hAnsi="Times New Roman"/>
          <w:kern w:val="2"/>
          <w:sz w:val="20"/>
          <w:szCs w:val="20"/>
          <w:lang w:eastAsia="ar-SA"/>
        </w:rPr>
        <w:t>0</w:t>
      </w:r>
      <w:r>
        <w:rPr>
          <w:rFonts w:ascii="Times New Roman" w:eastAsia="Times New Roman" w:hAnsi="Times New Roman"/>
          <w:kern w:val="2"/>
          <w:sz w:val="20"/>
          <w:szCs w:val="20"/>
          <w:lang w:eastAsia="ar-SA"/>
        </w:rPr>
        <w:t xml:space="preserve"> (д</w:t>
      </w:r>
      <w:r w:rsidR="00D828E5">
        <w:rPr>
          <w:rFonts w:ascii="Times New Roman" w:eastAsia="Times New Roman" w:hAnsi="Times New Roman"/>
          <w:kern w:val="2"/>
          <w:sz w:val="20"/>
          <w:szCs w:val="20"/>
          <w:lang w:eastAsia="ar-SA"/>
        </w:rPr>
        <w:t>вадцати</w:t>
      </w:r>
      <w:proofErr w:type="gramStart"/>
      <w:r w:rsidR="00D828E5">
        <w:rPr>
          <w:rFonts w:ascii="Times New Roman" w:eastAsia="Times New Roman" w:hAnsi="Times New Roman"/>
          <w:kern w:val="2"/>
          <w:sz w:val="20"/>
          <w:szCs w:val="20"/>
          <w:lang w:eastAsia="ar-SA"/>
        </w:rPr>
        <w:t xml:space="preserve"> </w:t>
      </w:r>
      <w:r>
        <w:rPr>
          <w:rFonts w:ascii="Times New Roman" w:eastAsia="Times New Roman" w:hAnsi="Times New Roman"/>
          <w:kern w:val="2"/>
          <w:sz w:val="20"/>
          <w:szCs w:val="20"/>
          <w:lang w:eastAsia="ar-SA"/>
        </w:rPr>
        <w:t>)</w:t>
      </w:r>
      <w:proofErr w:type="gramEnd"/>
      <w:r>
        <w:rPr>
          <w:rFonts w:ascii="Times New Roman" w:eastAsia="Times New Roman" w:hAnsi="Times New Roman"/>
          <w:kern w:val="2"/>
          <w:sz w:val="20"/>
          <w:szCs w:val="20"/>
          <w:lang w:eastAsia="ar-SA"/>
        </w:rPr>
        <w:t xml:space="preserve"> дней со дня заключения договора.</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3.3. . Поставка товара по договору осуществляется  путем передачи товара Заказчику по месту его доставки и сборки согласно п.1.2 настоящего договора</w:t>
      </w:r>
      <w:r>
        <w:rPr>
          <w:rFonts w:ascii="Times New Roman" w:eastAsia="Times New Roman" w:hAnsi="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Pr>
          <w:rFonts w:ascii="Times New Roman" w:eastAsia="Times New Roman" w:hAnsi="Times New Roman"/>
          <w:sz w:val="20"/>
          <w:szCs w:val="20"/>
          <w:lang w:eastAsia="ru-RU"/>
        </w:rPr>
        <w:t>Микашевской</w:t>
      </w:r>
      <w:proofErr w:type="spellEnd"/>
      <w:r>
        <w:rPr>
          <w:rFonts w:ascii="Times New Roman" w:eastAsia="Times New Roman" w:hAnsi="Times New Roman"/>
          <w:sz w:val="20"/>
          <w:szCs w:val="20"/>
          <w:lang w:eastAsia="ru-RU"/>
        </w:rPr>
        <w:t xml:space="preserve"> Альбине Евгеньевне (383)328-04-23 </w:t>
      </w:r>
      <w:r>
        <w:rPr>
          <w:rFonts w:ascii="Times New Roman" w:eastAsia="Times New Roman" w:hAnsi="Times New Roman"/>
          <w:kern w:val="2"/>
          <w:sz w:val="20"/>
          <w:szCs w:val="20"/>
          <w:lang w:eastAsia="ar-SA"/>
        </w:rPr>
        <w:t>.</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E168DD" w:rsidRPr="00C21E91"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D828E5" w:rsidRPr="00D828E5" w:rsidRDefault="00D828E5"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proofErr w:type="gramStart"/>
      <w:r w:rsidRPr="001766B8">
        <w:rPr>
          <w:rFonts w:ascii="Times New Roman" w:eastAsia="Times New Roman" w:hAnsi="Times New Roman"/>
          <w:kern w:val="2"/>
          <w:sz w:val="20"/>
          <w:szCs w:val="20"/>
          <w:lang w:eastAsia="ar-SA"/>
        </w:rPr>
        <w:t>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r w:rsidR="001766B8">
        <w:rPr>
          <w:rFonts w:ascii="Times New Roman" w:eastAsia="Times New Roman" w:hAnsi="Times New Roman"/>
          <w:kern w:val="2"/>
          <w:sz w:val="20"/>
          <w:szCs w:val="20"/>
          <w:lang w:eastAsia="ar-SA"/>
        </w:rPr>
        <w:t>).</w:t>
      </w:r>
      <w:proofErr w:type="gramEnd"/>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3.8. В течение 5 (пяти) рабочих дней с момента поставки (доставки) товара в адрес Заказчика, он проводит:</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E168DD" w:rsidRDefault="00E168DD" w:rsidP="00E168DD">
      <w:pPr>
        <w:suppressAutoHyphens/>
        <w:autoSpaceDE w:val="0"/>
        <w:autoSpaceDN w:val="0"/>
        <w:adjustRightInd w:val="0"/>
        <w:spacing w:after="0" w:line="240" w:lineRule="auto"/>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3.11.  Заказчик  направляет Поставщику мотивированный отказ от приемки результатов исполнения </w:t>
      </w:r>
      <w:proofErr w:type="gramStart"/>
      <w:r>
        <w:rPr>
          <w:rFonts w:ascii="Times New Roman" w:eastAsia="Times New Roman" w:hAnsi="Times New Roman"/>
          <w:kern w:val="2"/>
          <w:sz w:val="20"/>
          <w:szCs w:val="20"/>
          <w:lang w:eastAsia="ar-SA"/>
        </w:rPr>
        <w:t>обязательств</w:t>
      </w:r>
      <w:proofErr w:type="gramEnd"/>
      <w:r>
        <w:rPr>
          <w:rFonts w:ascii="Times New Roman" w:eastAsia="Times New Roman" w:hAnsi="Times New Roman"/>
          <w:kern w:val="2"/>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w:t>
      </w:r>
      <w:proofErr w:type="gramStart"/>
      <w:r>
        <w:rPr>
          <w:rFonts w:ascii="Times New Roman" w:eastAsia="Times New Roman" w:hAnsi="Times New Roman"/>
          <w:kern w:val="2"/>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принять товар в части и отказаться от той части товара, которая не соответствует требованиям и условиям договора;</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отказаться от переданного товара и (или) от его оплаты;</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потребовать возмещения убытков и уплаты штрафных санкций;</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принять решение об одностороннем отказе от исполнения договора.</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lastRenderedPageBreak/>
        <w:t>3.14.Подписанные сторонами документы</w:t>
      </w:r>
      <w:proofErr w:type="gramStart"/>
      <w:r>
        <w:rPr>
          <w:rFonts w:ascii="Times New Roman" w:eastAsia="Times New Roman" w:hAnsi="Times New Roman"/>
          <w:kern w:val="2"/>
          <w:sz w:val="20"/>
          <w:szCs w:val="20"/>
          <w:lang w:eastAsia="ar-SA"/>
        </w:rPr>
        <w:t xml:space="preserve"> :</w:t>
      </w:r>
      <w:proofErr w:type="gramEnd"/>
      <w:r>
        <w:rPr>
          <w:rFonts w:ascii="Times New Roman" w:eastAsia="Times New Roman" w:hAnsi="Times New Roman"/>
          <w:kern w:val="2"/>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E168DD" w:rsidRDefault="00E168DD" w:rsidP="00E168DD">
      <w:pPr>
        <w:suppressAutoHyphens/>
        <w:autoSpaceDE w:val="0"/>
        <w:autoSpaceDN w:val="0"/>
        <w:adjustRightInd w:val="0"/>
        <w:spacing w:after="0"/>
        <w:ind w:firstLine="225"/>
        <w:rPr>
          <w:rFonts w:ascii="Times New Roman" w:eastAsia="Times New Roman" w:hAnsi="Times New Roman"/>
          <w:kern w:val="2"/>
          <w:sz w:val="20"/>
          <w:szCs w:val="20"/>
          <w:lang w:eastAsia="ar-SA"/>
        </w:rPr>
      </w:pPr>
    </w:p>
    <w:p w:rsidR="00E168DD" w:rsidRDefault="00E168DD" w:rsidP="00E168DD">
      <w:pPr>
        <w:suppressAutoHyphens/>
        <w:autoSpaceDE w:val="0"/>
        <w:autoSpaceDN w:val="0"/>
        <w:adjustRightInd w:val="0"/>
        <w:spacing w:after="0"/>
        <w:jc w:val="center"/>
        <w:rPr>
          <w:rFonts w:ascii="Times New Roman" w:eastAsia="Times New Roman" w:hAnsi="Times New Roman"/>
          <w:b/>
          <w:kern w:val="2"/>
          <w:sz w:val="20"/>
          <w:szCs w:val="20"/>
          <w:lang w:eastAsia="ar-SA"/>
        </w:rPr>
      </w:pPr>
      <w:r>
        <w:rPr>
          <w:rFonts w:ascii="Times New Roman" w:eastAsia="Times New Roman" w:hAnsi="Times New Roman"/>
          <w:b/>
          <w:kern w:val="2"/>
          <w:sz w:val="20"/>
          <w:szCs w:val="20"/>
          <w:lang w:eastAsia="ar-SA"/>
        </w:rPr>
        <w:t>4. Права и обязанности сторон</w:t>
      </w:r>
    </w:p>
    <w:p w:rsidR="00E168DD" w:rsidRDefault="00E168DD" w:rsidP="00E168DD">
      <w:pPr>
        <w:suppressAutoHyphens/>
        <w:autoSpaceDE w:val="0"/>
        <w:autoSpaceDN w:val="0"/>
        <w:adjustRightInd w:val="0"/>
        <w:spacing w:after="0" w:line="240" w:lineRule="auto"/>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E168DD" w:rsidRDefault="00E168DD" w:rsidP="00E168DD">
      <w:pPr>
        <w:suppressAutoHyphens/>
        <w:autoSpaceDE w:val="0"/>
        <w:autoSpaceDN w:val="0"/>
        <w:adjustRightInd w:val="0"/>
        <w:spacing w:after="0" w:line="240" w:lineRule="auto"/>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E168DD" w:rsidRDefault="00E168DD" w:rsidP="00E168DD">
      <w:pPr>
        <w:suppressAutoHyphens/>
        <w:autoSpaceDE w:val="0"/>
        <w:autoSpaceDN w:val="0"/>
        <w:adjustRightInd w:val="0"/>
        <w:spacing w:after="0" w:line="240" w:lineRule="auto"/>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4.3.</w:t>
      </w:r>
      <w:r>
        <w:rPr>
          <w:rFonts w:ascii="Times New Roman" w:hAnsi="Times New Roman"/>
          <w:sz w:val="20"/>
          <w:szCs w:val="20"/>
        </w:rPr>
        <w:t xml:space="preserve"> </w:t>
      </w:r>
      <w:r>
        <w:rPr>
          <w:rFonts w:ascii="Times New Roman" w:eastAsia="Times New Roman" w:hAnsi="Times New Roman"/>
          <w:kern w:val="2"/>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E168DD" w:rsidRDefault="00E168DD" w:rsidP="00E168DD">
      <w:pPr>
        <w:suppressAutoHyphens/>
        <w:autoSpaceDE w:val="0"/>
        <w:autoSpaceDN w:val="0"/>
        <w:adjustRightInd w:val="0"/>
        <w:spacing w:after="0" w:line="240" w:lineRule="auto"/>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4.4.</w:t>
      </w:r>
      <w:r>
        <w:rPr>
          <w:rFonts w:ascii="Courier New" w:eastAsia="Times New Roman" w:hAnsi="Courier New" w:cs="Courier New"/>
          <w:sz w:val="20"/>
          <w:szCs w:val="20"/>
          <w:lang w:eastAsia="ru-RU"/>
        </w:rPr>
        <w:t xml:space="preserve"> </w:t>
      </w:r>
      <w:proofErr w:type="gramStart"/>
      <w:r>
        <w:rPr>
          <w:rFonts w:ascii="Times New Roman" w:eastAsia="Times New Roman" w:hAnsi="Times New Roman"/>
          <w:sz w:val="20"/>
          <w:szCs w:val="20"/>
          <w:lang w:eastAsia="ru-RU"/>
        </w:rPr>
        <w:t>Поставщик обязан о</w:t>
      </w:r>
      <w:r>
        <w:rPr>
          <w:rFonts w:ascii="Times New Roman" w:eastAsia="Times New Roman" w:hAnsi="Times New Roman"/>
          <w:kern w:val="2"/>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E168DD" w:rsidRDefault="00E168DD" w:rsidP="00E168DD">
      <w:pPr>
        <w:suppressAutoHyphens/>
        <w:autoSpaceDE w:val="0"/>
        <w:autoSpaceDN w:val="0"/>
        <w:adjustRightInd w:val="0"/>
        <w:spacing w:after="0" w:line="240" w:lineRule="auto"/>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4.5. Заказчик обязан  принять товар и </w:t>
      </w:r>
      <w:proofErr w:type="gramStart"/>
      <w:r>
        <w:rPr>
          <w:rFonts w:ascii="Times New Roman" w:eastAsia="Times New Roman" w:hAnsi="Times New Roman"/>
          <w:kern w:val="2"/>
          <w:sz w:val="20"/>
          <w:szCs w:val="20"/>
          <w:lang w:eastAsia="ar-SA"/>
        </w:rPr>
        <w:t>оплатить его стоимость на</w:t>
      </w:r>
      <w:proofErr w:type="gramEnd"/>
      <w:r>
        <w:rPr>
          <w:rFonts w:ascii="Times New Roman" w:eastAsia="Times New Roman" w:hAnsi="Times New Roman"/>
          <w:kern w:val="2"/>
          <w:sz w:val="20"/>
          <w:szCs w:val="20"/>
          <w:lang w:eastAsia="ar-SA"/>
        </w:rPr>
        <w:t xml:space="preserve"> условиях настоящего договора. </w:t>
      </w:r>
    </w:p>
    <w:p w:rsidR="00E168DD" w:rsidRDefault="00E168DD" w:rsidP="00E168DD">
      <w:pPr>
        <w:suppressAutoHyphens/>
        <w:autoSpaceDE w:val="0"/>
        <w:autoSpaceDN w:val="0"/>
        <w:adjustRightInd w:val="0"/>
        <w:spacing w:after="0" w:line="240" w:lineRule="auto"/>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E168DD" w:rsidRDefault="00E168DD" w:rsidP="00E168DD">
      <w:pPr>
        <w:suppressAutoHyphens/>
        <w:autoSpaceDE w:val="0"/>
        <w:autoSpaceDN w:val="0"/>
        <w:adjustRightInd w:val="0"/>
        <w:spacing w:after="0" w:line="240" w:lineRule="auto"/>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E168DD" w:rsidRDefault="00E168DD" w:rsidP="00E168DD">
      <w:pPr>
        <w:suppressAutoHyphens/>
        <w:autoSpaceDE w:val="0"/>
        <w:autoSpaceDN w:val="0"/>
        <w:adjustRightInd w:val="0"/>
        <w:spacing w:after="0" w:line="240" w:lineRule="auto"/>
        <w:jc w:val="center"/>
        <w:rPr>
          <w:rFonts w:ascii="Times New Roman" w:eastAsia="Times New Roman" w:hAnsi="Times New Roman"/>
          <w:kern w:val="2"/>
          <w:sz w:val="20"/>
          <w:szCs w:val="20"/>
          <w:lang w:eastAsia="ar-SA"/>
        </w:rPr>
      </w:pPr>
    </w:p>
    <w:p w:rsidR="00E168DD" w:rsidRDefault="00E168DD" w:rsidP="00E168DD">
      <w:pPr>
        <w:suppressAutoHyphens/>
        <w:autoSpaceDE w:val="0"/>
        <w:autoSpaceDN w:val="0"/>
        <w:adjustRightInd w:val="0"/>
        <w:spacing w:after="0" w:line="240" w:lineRule="auto"/>
        <w:jc w:val="center"/>
        <w:rPr>
          <w:rFonts w:ascii="Times New Roman" w:eastAsia="Times New Roman" w:hAnsi="Times New Roman"/>
          <w:b/>
          <w:kern w:val="2"/>
          <w:sz w:val="20"/>
          <w:szCs w:val="20"/>
          <w:lang w:eastAsia="ar-SA"/>
        </w:rPr>
      </w:pPr>
      <w:r>
        <w:rPr>
          <w:rFonts w:ascii="Times New Roman" w:eastAsia="Times New Roman" w:hAnsi="Times New Roman"/>
          <w:b/>
          <w:kern w:val="2"/>
          <w:sz w:val="20"/>
          <w:szCs w:val="20"/>
          <w:lang w:eastAsia="ar-SA"/>
        </w:rPr>
        <w:t>5.Гарантийные обязательства и обеспечение гарантийных обязательств</w:t>
      </w:r>
    </w:p>
    <w:p w:rsidR="00E168DD" w:rsidRDefault="00E168DD" w:rsidP="00E168DD">
      <w:pPr>
        <w:suppressAutoHyphens/>
        <w:autoSpaceDE w:val="0"/>
        <w:autoSpaceDN w:val="0"/>
        <w:adjustRightInd w:val="0"/>
        <w:spacing w:after="0" w:line="240" w:lineRule="auto"/>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5.1. Поставщик гарантирует, что весь поставленный по договору товар изготовлен в соответствии с действующими стандартами и нормами.</w:t>
      </w:r>
    </w:p>
    <w:p w:rsidR="00E168DD" w:rsidRDefault="00E168DD" w:rsidP="00E168DD">
      <w:pPr>
        <w:suppressAutoHyphens/>
        <w:autoSpaceDE w:val="0"/>
        <w:autoSpaceDN w:val="0"/>
        <w:adjustRightInd w:val="0"/>
        <w:spacing w:after="0" w:line="240" w:lineRule="auto"/>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5.2. Специальные требования к гарантийным обязательствам и их обеспечению не установлены. </w:t>
      </w:r>
    </w:p>
    <w:p w:rsidR="00E168DD" w:rsidRDefault="00E168DD" w:rsidP="00E168DD">
      <w:pPr>
        <w:suppressAutoHyphens/>
        <w:autoSpaceDE w:val="0"/>
        <w:autoSpaceDN w:val="0"/>
        <w:adjustRightInd w:val="0"/>
        <w:spacing w:after="0" w:line="240" w:lineRule="auto"/>
        <w:jc w:val="both"/>
        <w:rPr>
          <w:rFonts w:ascii="Times New Roman" w:eastAsia="Times New Roman" w:hAnsi="Times New Roman"/>
          <w:kern w:val="2"/>
          <w:sz w:val="20"/>
          <w:szCs w:val="20"/>
          <w:lang w:eastAsia="ar-SA"/>
        </w:rPr>
      </w:pPr>
    </w:p>
    <w:p w:rsidR="00E168DD" w:rsidRDefault="00E168DD" w:rsidP="00E168DD">
      <w:pPr>
        <w:widowControl w:val="0"/>
        <w:suppressAutoHyphens/>
        <w:spacing w:after="0" w:line="240" w:lineRule="auto"/>
        <w:jc w:val="center"/>
        <w:rPr>
          <w:rFonts w:ascii="Times New Roman" w:eastAsia="DejaVu Sans" w:hAnsi="Times New Roman"/>
          <w:b/>
          <w:kern w:val="2"/>
          <w:sz w:val="20"/>
          <w:szCs w:val="20"/>
          <w:lang w:eastAsia="ar-SA"/>
        </w:rPr>
      </w:pPr>
      <w:r>
        <w:rPr>
          <w:rFonts w:ascii="Times New Roman" w:eastAsia="DejaVu Sans" w:hAnsi="Times New Roman"/>
          <w:b/>
          <w:kern w:val="2"/>
          <w:sz w:val="20"/>
          <w:szCs w:val="20"/>
          <w:lang w:eastAsia="ar-SA"/>
        </w:rPr>
        <w:t>6 Ответственность сторон</w:t>
      </w:r>
    </w:p>
    <w:p w:rsidR="00E168DD" w:rsidRDefault="00E168DD" w:rsidP="00E168DD">
      <w:pPr>
        <w:suppressAutoHyphens/>
        <w:autoSpaceDE w:val="0"/>
        <w:autoSpaceDN w:val="0"/>
        <w:adjustRightInd w:val="0"/>
        <w:spacing w:after="0" w:line="240" w:lineRule="auto"/>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168DD" w:rsidRDefault="00E168DD" w:rsidP="00E168DD">
      <w:pPr>
        <w:suppressAutoHyphens/>
        <w:autoSpaceDE w:val="0"/>
        <w:autoSpaceDN w:val="0"/>
        <w:adjustRightInd w:val="0"/>
        <w:spacing w:after="0" w:line="240" w:lineRule="auto"/>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6.3. </w:t>
      </w:r>
      <w:proofErr w:type="gramStart"/>
      <w:r>
        <w:rPr>
          <w:rFonts w:ascii="Times New Roman" w:eastAsia="Times New Roman" w:hAnsi="Times New Roman"/>
          <w:kern w:val="2"/>
          <w:sz w:val="20"/>
          <w:szCs w:val="20"/>
          <w:lang w:eastAsia="ar-SA"/>
        </w:rPr>
        <w:t>Пеня начисляется за каждый день просрочки исполнения Поставщиком обязательства, предусмотренного договором,</w:t>
      </w:r>
      <w:r>
        <w:rPr>
          <w:rFonts w:ascii="Times New Roman" w:eastAsia="Times New Roman" w:hAnsi="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Pr>
          <w:rFonts w:ascii="Times New Roman" w:eastAsia="Times New Roman" w:hAnsi="Times New Roman"/>
          <w:bCs/>
          <w:kern w:val="2"/>
          <w:sz w:val="20"/>
          <w:szCs w:val="20"/>
          <w:lang w:eastAsia="ar-SA"/>
        </w:rPr>
        <w:t xml:space="preserve"> фактически</w:t>
      </w:r>
      <w:r>
        <w:rPr>
          <w:rFonts w:ascii="Times New Roman" w:eastAsia="Times New Roman" w:hAnsi="Times New Roman"/>
          <w:kern w:val="2"/>
          <w:sz w:val="20"/>
          <w:szCs w:val="20"/>
          <w:lang w:eastAsia="ar-SA"/>
        </w:rPr>
        <w:t xml:space="preserve"> </w:t>
      </w:r>
      <w:proofErr w:type="gramStart"/>
      <w:r>
        <w:rPr>
          <w:rFonts w:ascii="Times New Roman" w:eastAsia="Times New Roman" w:hAnsi="Times New Roman"/>
          <w:kern w:val="2"/>
          <w:sz w:val="20"/>
          <w:szCs w:val="20"/>
          <w:lang w:eastAsia="ar-SA"/>
        </w:rPr>
        <w:t>исполненных</w:t>
      </w:r>
      <w:proofErr w:type="gramEnd"/>
      <w:r>
        <w:rPr>
          <w:rFonts w:ascii="Times New Roman" w:eastAsia="Times New Roman" w:hAnsi="Times New Roman"/>
          <w:kern w:val="2"/>
          <w:sz w:val="20"/>
          <w:szCs w:val="20"/>
          <w:lang w:eastAsia="ar-SA"/>
        </w:rPr>
        <w:t xml:space="preserve"> Поставщиком.</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Pr>
          <w:rFonts w:ascii="Times New Roman" w:eastAsia="Times New Roman" w:hAnsi="Times New Roman"/>
          <w:kern w:val="2"/>
          <w:sz w:val="20"/>
          <w:szCs w:val="20"/>
          <w:lang w:eastAsia="ar-SA"/>
        </w:rPr>
        <w:t xml:space="preserve">( </w:t>
      </w:r>
      <w:proofErr w:type="gramEnd"/>
      <w:r>
        <w:rPr>
          <w:rFonts w:ascii="Times New Roman" w:eastAsia="Times New Roman" w:hAnsi="Times New Roman"/>
          <w:kern w:val="2"/>
          <w:sz w:val="20"/>
          <w:szCs w:val="20"/>
          <w:lang w:eastAsia="ar-SA"/>
        </w:rPr>
        <w:t>штрафа, пени) на следующих условиях:</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lastRenderedPageBreak/>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E168DD" w:rsidRDefault="00E168DD" w:rsidP="00E168DD">
      <w:pPr>
        <w:widowControl w:val="0"/>
        <w:suppressAutoHyphens/>
        <w:spacing w:after="0" w:line="240" w:lineRule="auto"/>
        <w:jc w:val="both"/>
        <w:rPr>
          <w:rFonts w:ascii="Times New Roman" w:eastAsia="DejaVu Sans" w:hAnsi="Times New Roman"/>
          <w:b/>
          <w:kern w:val="2"/>
          <w:sz w:val="20"/>
          <w:szCs w:val="20"/>
          <w:lang w:eastAsia="ar-SA"/>
        </w:rPr>
      </w:pPr>
    </w:p>
    <w:p w:rsidR="00E168DD" w:rsidRDefault="00E168DD" w:rsidP="00E168DD">
      <w:pPr>
        <w:widowControl w:val="0"/>
        <w:suppressAutoHyphens/>
        <w:spacing w:after="0" w:line="240" w:lineRule="auto"/>
        <w:jc w:val="center"/>
        <w:rPr>
          <w:rFonts w:ascii="Times New Roman" w:eastAsia="DejaVu Sans" w:hAnsi="Times New Roman"/>
          <w:b/>
          <w:kern w:val="2"/>
          <w:sz w:val="20"/>
          <w:szCs w:val="20"/>
          <w:lang w:eastAsia="ar-SA"/>
        </w:rPr>
      </w:pPr>
      <w:r>
        <w:rPr>
          <w:rFonts w:ascii="Times New Roman" w:eastAsia="DejaVu Sans" w:hAnsi="Times New Roman"/>
          <w:b/>
          <w:kern w:val="2"/>
          <w:sz w:val="20"/>
          <w:szCs w:val="20"/>
          <w:lang w:eastAsia="ar-SA"/>
        </w:rPr>
        <w:t xml:space="preserve">7. Обеспечение исполнения договора </w:t>
      </w:r>
    </w:p>
    <w:p w:rsidR="00E168DD" w:rsidRDefault="00E168DD" w:rsidP="00E168DD">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E168DD" w:rsidRDefault="00E168DD" w:rsidP="00E168DD">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E168DD" w:rsidRDefault="00E168DD" w:rsidP="00E168DD">
      <w:pPr>
        <w:widowControl w:val="0"/>
        <w:autoSpaceDE w:val="0"/>
        <w:autoSpaceDN w:val="0"/>
        <w:adjustRightInd w:val="0"/>
        <w:spacing w:after="0" w:line="240" w:lineRule="auto"/>
        <w:ind w:firstLine="540"/>
        <w:jc w:val="both"/>
        <w:rPr>
          <w:rFonts w:ascii="Times New Roman" w:hAnsi="Times New Roman"/>
          <w:sz w:val="20"/>
          <w:szCs w:val="20"/>
        </w:rPr>
      </w:pPr>
      <w:proofErr w:type="gramStart"/>
      <w:r>
        <w:rPr>
          <w:rFonts w:ascii="Times New Roman" w:hAnsi="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Pr>
          <w:rFonts w:ascii="Times New Roman" w:hAnsi="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E168DD" w:rsidRDefault="00E168DD" w:rsidP="00E168DD">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E168DD" w:rsidRDefault="00E168DD" w:rsidP="00E168DD">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E168DD" w:rsidRDefault="00E168DD" w:rsidP="00E168DD">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E168DD" w:rsidRDefault="00E168DD" w:rsidP="00E168DD">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E168DD" w:rsidRDefault="00E168DD" w:rsidP="00E168DD">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Pr>
          <w:rFonts w:ascii="Times New Roman" w:hAnsi="Times New Roman"/>
          <w:sz w:val="20"/>
          <w:szCs w:val="20"/>
        </w:rPr>
        <w:t>с даты исполнения</w:t>
      </w:r>
      <w:proofErr w:type="gramEnd"/>
      <w:r>
        <w:rPr>
          <w:rFonts w:ascii="Times New Roman" w:hAnsi="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E168DD" w:rsidRDefault="00E168DD" w:rsidP="00E168DD">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xml:space="preserve">7.7. </w:t>
      </w:r>
      <w:proofErr w:type="gramStart"/>
      <w:r>
        <w:rPr>
          <w:rFonts w:ascii="Times New Roman" w:hAnsi="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E168DD" w:rsidRDefault="00E168DD" w:rsidP="00E168DD">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E168DD" w:rsidRDefault="00E168DD" w:rsidP="00E168DD">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неисполнения Поставщиком условий договора полностью или в части;</w:t>
      </w:r>
    </w:p>
    <w:p w:rsidR="00E168DD" w:rsidRPr="00D828E5" w:rsidRDefault="00E168DD" w:rsidP="00E168DD">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sidR="00D828E5" w:rsidRPr="00D828E5">
        <w:rPr>
          <w:rFonts w:ascii="Times New Roman" w:hAnsi="Times New Roman"/>
          <w:sz w:val="20"/>
          <w:szCs w:val="20"/>
        </w:rPr>
        <w:t>/</w:t>
      </w:r>
    </w:p>
    <w:p w:rsidR="00D828E5" w:rsidRPr="00D828E5" w:rsidRDefault="00D828E5" w:rsidP="00E168DD">
      <w:pPr>
        <w:widowControl w:val="0"/>
        <w:autoSpaceDE w:val="0"/>
        <w:autoSpaceDN w:val="0"/>
        <w:adjustRightInd w:val="0"/>
        <w:spacing w:after="0" w:line="240" w:lineRule="auto"/>
        <w:ind w:firstLine="540"/>
        <w:jc w:val="both"/>
        <w:rPr>
          <w:rFonts w:ascii="Times New Roman" w:hAnsi="Times New Roman"/>
          <w:b/>
          <w:sz w:val="20"/>
          <w:szCs w:val="20"/>
        </w:rPr>
      </w:pPr>
    </w:p>
    <w:p w:rsidR="00E168DD" w:rsidRDefault="00E168DD" w:rsidP="00E168DD">
      <w:pPr>
        <w:widowControl w:val="0"/>
        <w:suppressAutoHyphens/>
        <w:spacing w:after="0" w:line="240" w:lineRule="auto"/>
        <w:jc w:val="center"/>
        <w:rPr>
          <w:rFonts w:ascii="Times New Roman" w:eastAsia="DejaVu Sans" w:hAnsi="Times New Roman"/>
          <w:b/>
          <w:kern w:val="2"/>
          <w:sz w:val="20"/>
          <w:szCs w:val="20"/>
          <w:lang w:eastAsia="ar-SA"/>
        </w:rPr>
      </w:pPr>
      <w:r>
        <w:rPr>
          <w:rFonts w:ascii="Times New Roman" w:eastAsia="DejaVu Sans" w:hAnsi="Times New Roman"/>
          <w:b/>
          <w:kern w:val="2"/>
          <w:sz w:val="20"/>
          <w:szCs w:val="20"/>
          <w:lang w:eastAsia="ar-SA"/>
        </w:rPr>
        <w:t>8. Обстоятельства непреодолимой силы</w:t>
      </w:r>
    </w:p>
    <w:p w:rsidR="00E168DD" w:rsidRDefault="00E168DD" w:rsidP="00E168DD">
      <w:pPr>
        <w:tabs>
          <w:tab w:val="left" w:pos="1496"/>
        </w:tabs>
        <w:suppressAutoHyphens/>
        <w:spacing w:after="0" w:line="240" w:lineRule="auto"/>
        <w:jc w:val="both"/>
        <w:rPr>
          <w:rFonts w:ascii="Times New Roman" w:eastAsia="Times New Roman" w:hAnsi="Times New Roman"/>
          <w:sz w:val="20"/>
          <w:szCs w:val="20"/>
          <w:lang w:eastAsia="ar-SA"/>
        </w:rPr>
      </w:pPr>
      <w:r>
        <w:rPr>
          <w:rFonts w:ascii="Times New Roman" w:eastAsia="Times New Roman" w:hAnsi="Times New Roman"/>
          <w:kern w:val="2"/>
          <w:sz w:val="20"/>
          <w:szCs w:val="20"/>
          <w:lang w:eastAsia="ar-SA"/>
        </w:rPr>
        <w:t xml:space="preserve">       </w:t>
      </w:r>
      <w:proofErr w:type="gramStart"/>
      <w:r>
        <w:rPr>
          <w:rFonts w:ascii="Times New Roman" w:eastAsia="Times New Roman" w:hAnsi="Times New Roman"/>
          <w:kern w:val="2"/>
          <w:sz w:val="20"/>
          <w:szCs w:val="20"/>
          <w:lang w:eastAsia="ar-SA"/>
        </w:rPr>
        <w:t>8.1</w:t>
      </w:r>
      <w:r>
        <w:rPr>
          <w:rFonts w:ascii="Times New Roman" w:eastAsia="Times New Roman" w:hAnsi="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168DD" w:rsidRDefault="00E168DD" w:rsidP="00E168DD">
      <w:pPr>
        <w:tabs>
          <w:tab w:val="left" w:pos="1496"/>
        </w:tabs>
        <w:spacing w:after="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168DD" w:rsidRDefault="00E168DD" w:rsidP="00E168DD">
      <w:pPr>
        <w:tabs>
          <w:tab w:val="left" w:pos="1496"/>
        </w:tabs>
        <w:spacing w:after="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168DD" w:rsidRDefault="00E168DD" w:rsidP="00E168DD">
      <w:pPr>
        <w:widowControl w:val="0"/>
        <w:suppressAutoHyphens/>
        <w:spacing w:after="0" w:line="240" w:lineRule="auto"/>
        <w:jc w:val="both"/>
        <w:rPr>
          <w:rFonts w:ascii="Times New Roman" w:eastAsia="DejaVu Sans" w:hAnsi="Times New Roman"/>
          <w:kern w:val="2"/>
          <w:sz w:val="20"/>
          <w:szCs w:val="20"/>
          <w:lang w:eastAsia="ar-SA"/>
        </w:rPr>
      </w:pPr>
      <w:r>
        <w:rPr>
          <w:rFonts w:ascii="Times New Roman" w:eastAsia="Times New Roman" w:hAnsi="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168DD" w:rsidRDefault="00E168DD" w:rsidP="00E168DD">
      <w:pPr>
        <w:widowControl w:val="0"/>
        <w:suppressAutoHyphens/>
        <w:spacing w:after="0" w:line="240" w:lineRule="auto"/>
        <w:jc w:val="both"/>
        <w:rPr>
          <w:rFonts w:ascii="Times New Roman" w:eastAsia="DejaVu Sans" w:hAnsi="Times New Roman"/>
          <w:kern w:val="2"/>
          <w:sz w:val="20"/>
          <w:szCs w:val="20"/>
          <w:lang w:eastAsia="ar-SA"/>
        </w:rPr>
      </w:pPr>
    </w:p>
    <w:p w:rsidR="00E168DD" w:rsidRDefault="00E168DD" w:rsidP="00E168D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 Порядок разрешения споров</w:t>
      </w:r>
    </w:p>
    <w:p w:rsidR="00E168DD" w:rsidRDefault="00E168DD" w:rsidP="00E168D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168DD" w:rsidRDefault="00E168DD" w:rsidP="00E168D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E168DD" w:rsidRDefault="00E168DD" w:rsidP="00E168D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E168DD" w:rsidRDefault="00E168DD" w:rsidP="00E168DD">
      <w:pPr>
        <w:widowControl w:val="0"/>
        <w:suppressAutoHyphens/>
        <w:spacing w:after="0" w:line="240" w:lineRule="auto"/>
        <w:rPr>
          <w:rFonts w:ascii="Times New Roman" w:eastAsia="DejaVu Sans" w:hAnsi="Times New Roman"/>
          <w:b/>
          <w:kern w:val="2"/>
          <w:sz w:val="20"/>
          <w:szCs w:val="20"/>
          <w:lang w:eastAsia="ar-SA"/>
        </w:rPr>
      </w:pPr>
    </w:p>
    <w:p w:rsidR="00E168DD" w:rsidRDefault="00E168DD" w:rsidP="00E168DD">
      <w:pPr>
        <w:suppressAutoHyphens/>
        <w:autoSpaceDE w:val="0"/>
        <w:autoSpaceDN w:val="0"/>
        <w:adjustRightInd w:val="0"/>
        <w:spacing w:after="0"/>
        <w:jc w:val="center"/>
        <w:rPr>
          <w:rFonts w:ascii="Times New Roman" w:eastAsia="Times New Roman" w:hAnsi="Times New Roman"/>
          <w:kern w:val="2"/>
          <w:sz w:val="20"/>
          <w:szCs w:val="20"/>
          <w:lang w:eastAsia="ar-SA"/>
        </w:rPr>
      </w:pPr>
      <w:r>
        <w:rPr>
          <w:rFonts w:ascii="Times New Roman" w:eastAsia="Times New Roman" w:hAnsi="Times New Roman"/>
          <w:b/>
          <w:kern w:val="2"/>
          <w:sz w:val="20"/>
          <w:szCs w:val="20"/>
          <w:lang w:eastAsia="ar-SA"/>
        </w:rPr>
        <w:t>10.Срок действия  договора и прочие условия</w:t>
      </w:r>
      <w:r>
        <w:rPr>
          <w:rFonts w:ascii="Times New Roman" w:eastAsia="Times New Roman" w:hAnsi="Times New Roman"/>
          <w:kern w:val="2"/>
          <w:sz w:val="20"/>
          <w:szCs w:val="20"/>
          <w:lang w:eastAsia="ar-SA"/>
        </w:rPr>
        <w:t xml:space="preserve">. </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10.2.  Договора заключается в электронной форме и подписывается сторонами  электронной подписью. </w:t>
      </w:r>
    </w:p>
    <w:p w:rsidR="00E168DD" w:rsidRDefault="00E168DD" w:rsidP="00E168DD">
      <w:pPr>
        <w:suppressAutoHyphens/>
        <w:autoSpaceDE w:val="0"/>
        <w:autoSpaceDN w:val="0"/>
        <w:adjustRightInd w:val="0"/>
        <w:spacing w:after="0" w:line="240" w:lineRule="auto"/>
        <w:ind w:firstLine="225"/>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kern w:val="2"/>
          <w:sz w:val="20"/>
          <w:szCs w:val="20"/>
          <w:lang w:eastAsia="ar-SA"/>
        </w:rPr>
      </w:pPr>
    </w:p>
    <w:p w:rsidR="00E168DD" w:rsidRDefault="00E168DD" w:rsidP="00E168DD">
      <w:pPr>
        <w:suppressAutoHyphens/>
        <w:autoSpaceDE w:val="0"/>
        <w:autoSpaceDN w:val="0"/>
        <w:adjustRightInd w:val="0"/>
        <w:spacing w:after="0" w:line="240" w:lineRule="auto"/>
        <w:ind w:firstLine="360"/>
        <w:jc w:val="center"/>
        <w:rPr>
          <w:rFonts w:ascii="Times New Roman" w:eastAsia="Times New Roman" w:hAnsi="Times New Roman"/>
          <w:b/>
          <w:kern w:val="2"/>
          <w:sz w:val="20"/>
          <w:szCs w:val="20"/>
          <w:lang w:eastAsia="ar-SA"/>
        </w:rPr>
      </w:pPr>
      <w:r>
        <w:rPr>
          <w:rFonts w:ascii="Times New Roman" w:eastAsia="Times New Roman" w:hAnsi="Times New Roman"/>
          <w:b/>
          <w:kern w:val="2"/>
          <w:sz w:val="20"/>
          <w:szCs w:val="20"/>
          <w:lang w:eastAsia="ar-SA"/>
        </w:rPr>
        <w:t>11. Порядок расторжения договора</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bCs/>
          <w:kern w:val="2"/>
          <w:sz w:val="20"/>
          <w:szCs w:val="20"/>
          <w:lang w:eastAsia="ar-SA"/>
        </w:rPr>
      </w:pPr>
      <w:r>
        <w:rPr>
          <w:rFonts w:ascii="Times New Roman" w:eastAsia="Times New Roman" w:hAnsi="Times New Roman"/>
          <w:bCs/>
          <w:kern w:val="2"/>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bCs/>
          <w:kern w:val="2"/>
          <w:sz w:val="20"/>
          <w:szCs w:val="20"/>
          <w:lang w:eastAsia="ar-SA"/>
        </w:rPr>
      </w:pPr>
      <w:r>
        <w:rPr>
          <w:rFonts w:ascii="Times New Roman" w:eastAsia="Times New Roman" w:hAnsi="Times New Roman"/>
          <w:bCs/>
          <w:kern w:val="2"/>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bCs/>
          <w:kern w:val="2"/>
          <w:sz w:val="20"/>
          <w:szCs w:val="20"/>
          <w:lang w:eastAsia="ar-SA"/>
        </w:rPr>
      </w:pPr>
      <w:r>
        <w:rPr>
          <w:rFonts w:ascii="Times New Roman" w:eastAsia="Times New Roman" w:hAnsi="Times New Roman"/>
          <w:bCs/>
          <w:kern w:val="2"/>
          <w:sz w:val="20"/>
          <w:szCs w:val="20"/>
          <w:lang w:eastAsia="ar-SA"/>
        </w:rPr>
        <w:t xml:space="preserve">  11.3. </w:t>
      </w:r>
      <w:proofErr w:type="gramStart"/>
      <w:r>
        <w:rPr>
          <w:rFonts w:ascii="Times New Roman" w:eastAsia="Times New Roman" w:hAnsi="Times New Roman"/>
          <w:bCs/>
          <w:kern w:val="2"/>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eastAsia="Times New Roman" w:hAnsi="Times New Roman"/>
          <w:bCs/>
          <w:kern w:val="2"/>
          <w:sz w:val="20"/>
          <w:szCs w:val="20"/>
          <w:lang w:eastAsia="ar-SA"/>
        </w:rPr>
        <w:t xml:space="preserve"> связи и доставки, </w:t>
      </w:r>
      <w:proofErr w:type="gramStart"/>
      <w:r>
        <w:rPr>
          <w:rFonts w:ascii="Times New Roman" w:eastAsia="Times New Roman" w:hAnsi="Times New Roman"/>
          <w:bCs/>
          <w:kern w:val="2"/>
          <w:sz w:val="20"/>
          <w:szCs w:val="20"/>
          <w:lang w:eastAsia="ar-SA"/>
        </w:rPr>
        <w:t>обеспечивающих</w:t>
      </w:r>
      <w:proofErr w:type="gramEnd"/>
      <w:r>
        <w:rPr>
          <w:rFonts w:ascii="Times New Roman" w:eastAsia="Times New Roman" w:hAnsi="Times New Roman"/>
          <w:bCs/>
          <w:kern w:val="2"/>
          <w:sz w:val="20"/>
          <w:szCs w:val="20"/>
          <w:lang w:eastAsia="ar-SA"/>
        </w:rPr>
        <w:t xml:space="preserve"> фиксирование такого уведомления и получение Заказчиком подтверждения о его вручении Поставщику.</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bCs/>
          <w:kern w:val="2"/>
          <w:sz w:val="20"/>
          <w:szCs w:val="20"/>
          <w:lang w:eastAsia="ar-SA"/>
        </w:rPr>
      </w:pPr>
      <w:r>
        <w:rPr>
          <w:rFonts w:ascii="Times New Roman" w:eastAsia="Times New Roman" w:hAnsi="Times New Roman"/>
          <w:bCs/>
          <w:kern w:val="2"/>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Pr>
          <w:rFonts w:ascii="Times New Roman" w:eastAsia="Times New Roman" w:hAnsi="Times New Roman"/>
          <w:bCs/>
          <w:kern w:val="2"/>
          <w:sz w:val="20"/>
          <w:szCs w:val="20"/>
          <w:lang w:eastAsia="ar-SA"/>
        </w:rPr>
        <w:t>с даты размещения</w:t>
      </w:r>
      <w:proofErr w:type="gramEnd"/>
      <w:r>
        <w:rPr>
          <w:rFonts w:ascii="Times New Roman" w:eastAsia="Times New Roman" w:hAnsi="Times New Roman"/>
          <w:bCs/>
          <w:kern w:val="2"/>
          <w:sz w:val="20"/>
          <w:szCs w:val="20"/>
          <w:lang w:eastAsia="ar-SA"/>
        </w:rPr>
        <w:t xml:space="preserve"> решения Заказчика об одностороннем отказе от исполнения договора в единой информационной системе.</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bCs/>
          <w:kern w:val="2"/>
          <w:sz w:val="20"/>
          <w:szCs w:val="20"/>
          <w:lang w:eastAsia="ar-SA"/>
        </w:rPr>
      </w:pPr>
      <w:r>
        <w:rPr>
          <w:rFonts w:ascii="Times New Roman" w:eastAsia="Times New Roman" w:hAnsi="Times New Roman"/>
          <w:bCs/>
          <w:kern w:val="2"/>
          <w:sz w:val="20"/>
          <w:szCs w:val="20"/>
          <w:lang w:eastAsia="ar-SA"/>
        </w:rPr>
        <w:t xml:space="preserve">  11.5. Решение Заказчика об одностороннем отказе от исполнения договора вступает в </w:t>
      </w:r>
      <w:proofErr w:type="gramStart"/>
      <w:r>
        <w:rPr>
          <w:rFonts w:ascii="Times New Roman" w:eastAsia="Times New Roman" w:hAnsi="Times New Roman"/>
          <w:bCs/>
          <w:kern w:val="2"/>
          <w:sz w:val="20"/>
          <w:szCs w:val="20"/>
          <w:lang w:eastAsia="ar-SA"/>
        </w:rPr>
        <w:t>силу</w:t>
      </w:r>
      <w:proofErr w:type="gramEnd"/>
      <w:r>
        <w:rPr>
          <w:rFonts w:ascii="Times New Roman" w:eastAsia="Times New Roman" w:hAnsi="Times New Roman"/>
          <w:bCs/>
          <w:kern w:val="2"/>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bCs/>
          <w:kern w:val="2"/>
          <w:sz w:val="20"/>
          <w:szCs w:val="20"/>
          <w:lang w:eastAsia="ar-SA"/>
        </w:rPr>
      </w:pPr>
      <w:r>
        <w:rPr>
          <w:rFonts w:ascii="Times New Roman" w:eastAsia="Times New Roman" w:hAnsi="Times New Roman"/>
          <w:bCs/>
          <w:kern w:val="2"/>
          <w:sz w:val="20"/>
          <w:szCs w:val="20"/>
          <w:lang w:eastAsia="ar-SA"/>
        </w:rPr>
        <w:t xml:space="preserve">  11.6. </w:t>
      </w:r>
      <w:proofErr w:type="gramStart"/>
      <w:r>
        <w:rPr>
          <w:rFonts w:ascii="Times New Roman" w:eastAsia="Times New Roman" w:hAnsi="Times New Roman"/>
          <w:bCs/>
          <w:kern w:val="2"/>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Pr>
          <w:rFonts w:ascii="Times New Roman" w:eastAsia="Times New Roman" w:hAnsi="Times New Roman"/>
          <w:bCs/>
          <w:kern w:val="2"/>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bCs/>
          <w:kern w:val="2"/>
          <w:sz w:val="20"/>
          <w:szCs w:val="20"/>
          <w:lang w:eastAsia="ar-SA"/>
        </w:rPr>
      </w:pPr>
      <w:r>
        <w:rPr>
          <w:rFonts w:ascii="Times New Roman" w:eastAsia="Times New Roman" w:hAnsi="Times New Roman"/>
          <w:bCs/>
          <w:kern w:val="2"/>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bCs/>
          <w:kern w:val="2"/>
          <w:sz w:val="20"/>
          <w:szCs w:val="20"/>
          <w:lang w:eastAsia="ar-SA"/>
        </w:rPr>
      </w:pPr>
      <w:r>
        <w:rPr>
          <w:rFonts w:ascii="Times New Roman" w:eastAsia="Times New Roman" w:hAnsi="Times New Roman"/>
          <w:bCs/>
          <w:kern w:val="2"/>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bCs/>
          <w:kern w:val="2"/>
          <w:sz w:val="20"/>
          <w:szCs w:val="20"/>
          <w:lang w:eastAsia="ar-SA"/>
        </w:rPr>
      </w:pPr>
      <w:r>
        <w:rPr>
          <w:rFonts w:ascii="Times New Roman" w:eastAsia="Times New Roman" w:hAnsi="Times New Roman"/>
          <w:bCs/>
          <w:kern w:val="2"/>
          <w:sz w:val="20"/>
          <w:szCs w:val="20"/>
          <w:lang w:eastAsia="ar-SA"/>
        </w:rPr>
        <w:t xml:space="preserve">  11.9. </w:t>
      </w:r>
      <w:proofErr w:type="gramStart"/>
      <w:r>
        <w:rPr>
          <w:rFonts w:ascii="Times New Roman" w:eastAsia="Times New Roman" w:hAnsi="Times New Roman"/>
          <w:bCs/>
          <w:kern w:val="2"/>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Pr>
          <w:rFonts w:ascii="Times New Roman" w:eastAsia="Times New Roman" w:hAnsi="Times New Roman"/>
          <w:bCs/>
          <w:kern w:val="2"/>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bCs/>
          <w:kern w:val="2"/>
          <w:sz w:val="20"/>
          <w:szCs w:val="20"/>
          <w:lang w:eastAsia="ar-SA"/>
        </w:rPr>
      </w:pPr>
      <w:r>
        <w:rPr>
          <w:rFonts w:ascii="Times New Roman" w:eastAsia="Times New Roman" w:hAnsi="Times New Roman"/>
          <w:bCs/>
          <w:kern w:val="2"/>
          <w:sz w:val="20"/>
          <w:szCs w:val="20"/>
          <w:lang w:eastAsia="ar-SA"/>
        </w:rPr>
        <w:t xml:space="preserve"> 11.10. Решение Поставщика  об одностороннем отказе от исполнения договора вступает в </w:t>
      </w:r>
      <w:proofErr w:type="gramStart"/>
      <w:r>
        <w:rPr>
          <w:rFonts w:ascii="Times New Roman" w:eastAsia="Times New Roman" w:hAnsi="Times New Roman"/>
          <w:bCs/>
          <w:kern w:val="2"/>
          <w:sz w:val="20"/>
          <w:szCs w:val="20"/>
          <w:lang w:eastAsia="ar-SA"/>
        </w:rPr>
        <w:t>силу</w:t>
      </w:r>
      <w:proofErr w:type="gramEnd"/>
      <w:r>
        <w:rPr>
          <w:rFonts w:ascii="Times New Roman" w:eastAsia="Times New Roman" w:hAnsi="Times New Roman"/>
          <w:bCs/>
          <w:kern w:val="2"/>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bCs/>
          <w:kern w:val="2"/>
          <w:sz w:val="20"/>
          <w:szCs w:val="20"/>
          <w:lang w:eastAsia="ar-SA"/>
        </w:rPr>
      </w:pPr>
      <w:r>
        <w:rPr>
          <w:rFonts w:ascii="Times New Roman" w:eastAsia="Times New Roman" w:hAnsi="Times New Roman"/>
          <w:bCs/>
          <w:kern w:val="2"/>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eastAsia="Times New Roman" w:hAnsi="Times New Roman"/>
          <w:bCs/>
          <w:kern w:val="2"/>
          <w:sz w:val="20"/>
          <w:szCs w:val="20"/>
          <w:lang w:eastAsia="ar-SA"/>
        </w:rPr>
        <w:t>решении</w:t>
      </w:r>
      <w:proofErr w:type="gramEnd"/>
      <w:r>
        <w:rPr>
          <w:rFonts w:ascii="Times New Roman" w:eastAsia="Times New Roman" w:hAnsi="Times New Roman"/>
          <w:bCs/>
          <w:kern w:val="2"/>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bCs/>
          <w:kern w:val="2"/>
          <w:sz w:val="20"/>
          <w:szCs w:val="20"/>
          <w:lang w:eastAsia="ar-SA"/>
        </w:rPr>
      </w:pPr>
      <w:r>
        <w:rPr>
          <w:rFonts w:ascii="Times New Roman" w:eastAsia="Times New Roman" w:hAnsi="Times New Roman"/>
          <w:bCs/>
          <w:kern w:val="2"/>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168DD" w:rsidRDefault="00E168DD" w:rsidP="00E168DD">
      <w:pPr>
        <w:suppressAutoHyphens/>
        <w:autoSpaceDE w:val="0"/>
        <w:autoSpaceDN w:val="0"/>
        <w:adjustRightInd w:val="0"/>
        <w:spacing w:after="0" w:line="240" w:lineRule="auto"/>
        <w:ind w:firstLine="360"/>
        <w:jc w:val="both"/>
        <w:rPr>
          <w:rFonts w:ascii="Times New Roman" w:eastAsia="Times New Roman" w:hAnsi="Times New Roman"/>
          <w:bCs/>
          <w:kern w:val="2"/>
          <w:sz w:val="20"/>
          <w:szCs w:val="20"/>
          <w:lang w:eastAsia="ar-SA"/>
        </w:rPr>
      </w:pPr>
    </w:p>
    <w:p w:rsidR="00E168DD" w:rsidRDefault="00E168DD" w:rsidP="00E168DD">
      <w:pPr>
        <w:widowControl w:val="0"/>
        <w:suppressAutoHyphens/>
        <w:spacing w:after="0" w:line="240" w:lineRule="auto"/>
        <w:jc w:val="center"/>
        <w:rPr>
          <w:rFonts w:ascii="Times New Roman" w:eastAsia="DejaVu Sans" w:hAnsi="Times New Roman"/>
          <w:b/>
          <w:kern w:val="2"/>
          <w:sz w:val="20"/>
          <w:szCs w:val="20"/>
          <w:lang w:eastAsia="ar-SA"/>
        </w:rPr>
      </w:pPr>
      <w:bookmarkStart w:id="1" w:name="Par2"/>
      <w:bookmarkEnd w:id="1"/>
      <w:r>
        <w:rPr>
          <w:rFonts w:ascii="Times New Roman" w:eastAsia="DejaVu Sans" w:hAnsi="Times New Roman"/>
          <w:b/>
          <w:kern w:val="2"/>
          <w:sz w:val="20"/>
          <w:szCs w:val="20"/>
          <w:lang w:eastAsia="ar-SA"/>
        </w:rPr>
        <w:t>12.Юридические адреса сторон</w:t>
      </w:r>
    </w:p>
    <w:tbl>
      <w:tblPr>
        <w:tblW w:w="0" w:type="auto"/>
        <w:tblInd w:w="225" w:type="dxa"/>
        <w:tblLayout w:type="fixed"/>
        <w:tblLook w:val="04A0" w:firstRow="1" w:lastRow="0" w:firstColumn="1" w:lastColumn="0" w:noHBand="0" w:noVBand="1"/>
      </w:tblPr>
      <w:tblGrid>
        <w:gridCol w:w="4923"/>
        <w:gridCol w:w="5040"/>
      </w:tblGrid>
      <w:tr w:rsidR="00E168DD" w:rsidTr="00E168DD">
        <w:tc>
          <w:tcPr>
            <w:tcW w:w="4923" w:type="dxa"/>
          </w:tcPr>
          <w:p w:rsidR="00E168DD" w:rsidRDefault="00E168DD">
            <w:pPr>
              <w:widowControl w:val="0"/>
              <w:suppressAutoHyphens/>
              <w:spacing w:after="0" w:line="240" w:lineRule="auto"/>
              <w:jc w:val="center"/>
              <w:rPr>
                <w:rFonts w:ascii="Times New Roman" w:eastAsia="DejaVu Sans" w:hAnsi="Times New Roman"/>
                <w:b/>
                <w:kern w:val="2"/>
                <w:sz w:val="20"/>
                <w:szCs w:val="20"/>
                <w:lang w:eastAsia="ar-SA"/>
              </w:rPr>
            </w:pPr>
            <w:r>
              <w:rPr>
                <w:rFonts w:ascii="Times New Roman" w:eastAsia="DejaVu Sans" w:hAnsi="Times New Roman"/>
                <w:b/>
                <w:kern w:val="2"/>
                <w:sz w:val="20"/>
                <w:szCs w:val="20"/>
                <w:lang w:eastAsia="ar-SA"/>
              </w:rPr>
              <w:t>Заказчик:</w:t>
            </w:r>
          </w:p>
          <w:p w:rsidR="00E168DD" w:rsidRDefault="00E168DD">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ФГБОУ ВО «Сибирский государственный университет путей сообщения» (СГУПС)</w:t>
            </w:r>
          </w:p>
          <w:p w:rsidR="00E168DD" w:rsidRDefault="00E168D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630049 г</w:t>
            </w:r>
            <w:proofErr w:type="gramStart"/>
            <w:r>
              <w:rPr>
                <w:rFonts w:ascii="Times New Roman" w:eastAsia="Times New Roman" w:hAnsi="Times New Roman"/>
                <w:sz w:val="20"/>
                <w:szCs w:val="20"/>
                <w:lang w:eastAsia="ru-RU"/>
              </w:rPr>
              <w:t>.Н</w:t>
            </w:r>
            <w:proofErr w:type="gramEnd"/>
            <w:r>
              <w:rPr>
                <w:rFonts w:ascii="Times New Roman" w:eastAsia="Times New Roman" w:hAnsi="Times New Roman"/>
                <w:sz w:val="20"/>
                <w:szCs w:val="20"/>
                <w:lang w:eastAsia="ru-RU"/>
              </w:rPr>
              <w:t xml:space="preserve">овосибирск,49 </w:t>
            </w:r>
            <w:proofErr w:type="spellStart"/>
            <w:r>
              <w:rPr>
                <w:rFonts w:ascii="Times New Roman" w:eastAsia="Times New Roman" w:hAnsi="Times New Roman"/>
                <w:sz w:val="20"/>
                <w:szCs w:val="20"/>
                <w:lang w:eastAsia="ru-RU"/>
              </w:rPr>
              <w:t>ул.Дуси</w:t>
            </w:r>
            <w:proofErr w:type="spellEnd"/>
            <w:r>
              <w:rPr>
                <w:rFonts w:ascii="Times New Roman" w:eastAsia="Times New Roman" w:hAnsi="Times New Roman"/>
                <w:sz w:val="20"/>
                <w:szCs w:val="20"/>
                <w:lang w:eastAsia="ru-RU"/>
              </w:rPr>
              <w:t xml:space="preserve"> Ковальчук д.191, </w:t>
            </w:r>
          </w:p>
          <w:p w:rsidR="00E168DD" w:rsidRDefault="00E168D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ИНН: 5402113155 КПП 540201001</w:t>
            </w:r>
          </w:p>
          <w:p w:rsidR="00E168DD" w:rsidRDefault="00E168D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ОГРН 1025401011680     ОКПО 01115969</w:t>
            </w:r>
          </w:p>
          <w:p w:rsidR="00E168DD" w:rsidRDefault="00E168D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Получатель: УФК по Новосибирской области (СГУПС л/с 20516Х38290)</w:t>
            </w:r>
          </w:p>
          <w:p w:rsidR="00E168DD" w:rsidRDefault="00E168D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БИК 015004950</w:t>
            </w:r>
          </w:p>
          <w:p w:rsidR="00E168DD" w:rsidRDefault="00E168D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Банк: </w:t>
            </w:r>
            <w:proofErr w:type="gramStart"/>
            <w:r>
              <w:rPr>
                <w:rFonts w:ascii="Times New Roman" w:eastAsia="Times New Roman" w:hAnsi="Times New Roman"/>
                <w:sz w:val="20"/>
                <w:szCs w:val="20"/>
                <w:lang w:eastAsia="ru-RU"/>
              </w:rPr>
              <w:t>СИБИРСКОЕ</w:t>
            </w:r>
            <w:proofErr w:type="gramEnd"/>
            <w:r>
              <w:rPr>
                <w:rFonts w:ascii="Times New Roman" w:eastAsia="Times New Roman" w:hAnsi="Times New Roman"/>
                <w:sz w:val="20"/>
                <w:szCs w:val="20"/>
                <w:lang w:eastAsia="ru-RU"/>
              </w:rPr>
              <w:t xml:space="preserve"> ГУ БАНКА РОССИИ//УФК по Новосибирской области г. Новосибирск</w:t>
            </w:r>
          </w:p>
          <w:p w:rsidR="00E168DD" w:rsidRDefault="00E168D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Номер единого казначейского счета   40102810445370000043</w:t>
            </w:r>
          </w:p>
          <w:p w:rsidR="00E168DD" w:rsidRDefault="00E168D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Казначейский счет получателя:</w:t>
            </w:r>
          </w:p>
          <w:p w:rsidR="00E168DD" w:rsidRDefault="00E168D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 03214643000000015100</w:t>
            </w:r>
          </w:p>
          <w:p w:rsidR="00E168DD" w:rsidRDefault="00E168DD">
            <w:pPr>
              <w:spacing w:after="0" w:line="240" w:lineRule="auto"/>
              <w:jc w:val="both"/>
              <w:rPr>
                <w:rFonts w:ascii="Times New Roman" w:eastAsia="Times New Roman" w:hAnsi="Times New Roman"/>
                <w:sz w:val="20"/>
                <w:szCs w:val="20"/>
                <w:lang w:eastAsia="ru-RU"/>
              </w:rPr>
            </w:pPr>
          </w:p>
          <w:p w:rsidR="00E168DD" w:rsidRDefault="00E168DD">
            <w:pPr>
              <w:spacing w:after="0" w:line="240" w:lineRule="auto"/>
              <w:jc w:val="both"/>
              <w:rPr>
                <w:rFonts w:ascii="Times New Roman" w:eastAsia="Times New Roman" w:hAnsi="Times New Roman"/>
                <w:sz w:val="20"/>
                <w:szCs w:val="20"/>
                <w:lang w:eastAsia="ru-RU"/>
              </w:rPr>
            </w:pPr>
          </w:p>
          <w:p w:rsidR="00E168DD" w:rsidRDefault="00E168DD">
            <w:pPr>
              <w:suppressAutoHyphens/>
              <w:spacing w:after="0"/>
              <w:rPr>
                <w:rFonts w:ascii="Times New Roman" w:eastAsia="Times New Roman" w:hAnsi="Times New Roman"/>
                <w:kern w:val="2"/>
                <w:sz w:val="20"/>
                <w:szCs w:val="20"/>
                <w:lang w:eastAsia="ar-SA"/>
              </w:rPr>
            </w:pPr>
          </w:p>
          <w:p w:rsidR="00E168DD" w:rsidRDefault="00E168DD">
            <w:pPr>
              <w:suppressAutoHyphens/>
              <w:spacing w:after="0" w:line="240" w:lineRule="auto"/>
              <w:rPr>
                <w:rFonts w:ascii="Times New Roman" w:eastAsia="Times New Roman" w:hAnsi="Times New Roman"/>
                <w:kern w:val="2"/>
                <w:sz w:val="20"/>
                <w:szCs w:val="20"/>
                <w:lang w:eastAsia="ar-SA"/>
              </w:rPr>
            </w:pPr>
            <w:r>
              <w:rPr>
                <w:rFonts w:ascii="Times New Roman" w:eastAsia="Times New Roman" w:hAnsi="Times New Roman"/>
                <w:kern w:val="2"/>
                <w:sz w:val="20"/>
                <w:szCs w:val="20"/>
                <w:lang w:eastAsia="ar-SA"/>
              </w:rPr>
              <w:t>Проректор СГУПС</w:t>
            </w:r>
          </w:p>
          <w:p w:rsidR="00E168DD" w:rsidRDefault="00E168DD">
            <w:pPr>
              <w:suppressAutoHyphens/>
              <w:spacing w:after="0"/>
              <w:rPr>
                <w:rFonts w:ascii="Times New Roman" w:eastAsia="Times New Roman" w:hAnsi="Times New Roman"/>
                <w:kern w:val="2"/>
                <w:sz w:val="20"/>
                <w:szCs w:val="20"/>
                <w:lang w:eastAsia="ar-SA"/>
              </w:rPr>
            </w:pPr>
          </w:p>
          <w:p w:rsidR="00E168DD" w:rsidRDefault="00E168DD">
            <w:pPr>
              <w:widowControl w:val="0"/>
              <w:suppressAutoHyphens/>
              <w:spacing w:after="0" w:line="240" w:lineRule="auto"/>
              <w:rPr>
                <w:rFonts w:ascii="Times New Roman" w:eastAsia="DejaVu Sans" w:hAnsi="Times New Roman"/>
                <w:kern w:val="2"/>
                <w:sz w:val="20"/>
                <w:szCs w:val="20"/>
                <w:lang w:eastAsia="ar-SA"/>
              </w:rPr>
            </w:pPr>
            <w:r>
              <w:rPr>
                <w:rFonts w:ascii="Times New Roman" w:eastAsia="DejaVu Sans" w:hAnsi="Times New Roman"/>
                <w:kern w:val="2"/>
                <w:sz w:val="20"/>
                <w:szCs w:val="20"/>
                <w:lang w:eastAsia="ar-SA"/>
              </w:rPr>
              <w:t xml:space="preserve">________________ </w:t>
            </w:r>
            <w:proofErr w:type="spellStart"/>
            <w:r>
              <w:rPr>
                <w:rFonts w:ascii="Times New Roman" w:eastAsia="DejaVu Sans" w:hAnsi="Times New Roman"/>
                <w:kern w:val="2"/>
                <w:sz w:val="20"/>
                <w:szCs w:val="20"/>
                <w:lang w:eastAsia="ar-SA"/>
              </w:rPr>
              <w:t>О.Ю.Васильев</w:t>
            </w:r>
            <w:proofErr w:type="spellEnd"/>
          </w:p>
          <w:p w:rsidR="00E168DD" w:rsidRDefault="00E168DD">
            <w:pPr>
              <w:widowControl w:val="0"/>
              <w:suppressAutoHyphens/>
              <w:spacing w:after="0" w:line="240" w:lineRule="auto"/>
              <w:rPr>
                <w:rFonts w:ascii="Times New Roman" w:eastAsia="DejaVu Sans" w:hAnsi="Times New Roman"/>
                <w:kern w:val="2"/>
                <w:sz w:val="20"/>
                <w:szCs w:val="20"/>
                <w:lang w:eastAsia="ar-SA"/>
              </w:rPr>
            </w:pPr>
            <w:r>
              <w:rPr>
                <w:rFonts w:ascii="Times New Roman" w:eastAsia="DejaVu Sans" w:hAnsi="Times New Roman"/>
                <w:kern w:val="2"/>
                <w:sz w:val="20"/>
                <w:szCs w:val="20"/>
                <w:lang w:eastAsia="ar-SA"/>
              </w:rPr>
              <w:t>Электронная подпись</w:t>
            </w:r>
          </w:p>
        </w:tc>
        <w:tc>
          <w:tcPr>
            <w:tcW w:w="5040" w:type="dxa"/>
          </w:tcPr>
          <w:p w:rsidR="00E168DD" w:rsidRDefault="00E168DD">
            <w:pPr>
              <w:widowControl w:val="0"/>
              <w:suppressAutoHyphens/>
              <w:spacing w:after="0" w:line="240" w:lineRule="auto"/>
              <w:jc w:val="center"/>
              <w:rPr>
                <w:rFonts w:ascii="Times New Roman" w:eastAsia="DejaVu Sans" w:hAnsi="Times New Roman"/>
                <w:b/>
                <w:kern w:val="2"/>
                <w:sz w:val="20"/>
                <w:szCs w:val="20"/>
                <w:lang w:eastAsia="ar-SA"/>
              </w:rPr>
            </w:pPr>
            <w:r>
              <w:rPr>
                <w:rFonts w:ascii="Times New Roman" w:eastAsia="DejaVu Sans" w:hAnsi="Times New Roman"/>
                <w:b/>
                <w:kern w:val="2"/>
                <w:sz w:val="20"/>
                <w:szCs w:val="20"/>
                <w:lang w:eastAsia="ar-SA"/>
              </w:rPr>
              <w:t>Поставщик:</w:t>
            </w:r>
          </w:p>
          <w:p w:rsidR="00827371" w:rsidRPr="00827371" w:rsidRDefault="00827371" w:rsidP="00827371">
            <w:pPr>
              <w:widowControl w:val="0"/>
              <w:suppressAutoHyphens/>
              <w:spacing w:after="0" w:line="240" w:lineRule="auto"/>
              <w:ind w:left="664"/>
              <w:jc w:val="both"/>
              <w:rPr>
                <w:rFonts w:ascii="Times New Roman" w:eastAsia="DejaVu Sans" w:hAnsi="Times New Roman"/>
                <w:b/>
                <w:kern w:val="2"/>
                <w:sz w:val="20"/>
                <w:szCs w:val="20"/>
                <w:lang w:eastAsia="ar-SA"/>
              </w:rPr>
            </w:pPr>
            <w:r w:rsidRPr="00827371">
              <w:rPr>
                <w:rFonts w:ascii="Times New Roman" w:eastAsia="DejaVu Sans" w:hAnsi="Times New Roman"/>
                <w:b/>
                <w:kern w:val="2"/>
                <w:sz w:val="20"/>
                <w:szCs w:val="20"/>
                <w:lang w:eastAsia="ar-SA"/>
              </w:rPr>
              <w:t xml:space="preserve">Общество с ограниченной ответственностью </w:t>
            </w:r>
          </w:p>
          <w:p w:rsidR="00827371" w:rsidRPr="00827371" w:rsidRDefault="00827371" w:rsidP="00827371">
            <w:pPr>
              <w:widowControl w:val="0"/>
              <w:suppressAutoHyphens/>
              <w:spacing w:after="0" w:line="240" w:lineRule="auto"/>
              <w:ind w:left="664"/>
              <w:jc w:val="both"/>
              <w:rPr>
                <w:rFonts w:ascii="Times New Roman" w:eastAsia="DejaVu Sans" w:hAnsi="Times New Roman"/>
                <w:b/>
                <w:kern w:val="2"/>
                <w:sz w:val="20"/>
                <w:szCs w:val="20"/>
                <w:lang w:eastAsia="ar-SA"/>
              </w:rPr>
            </w:pPr>
            <w:r w:rsidRPr="00827371">
              <w:rPr>
                <w:rFonts w:ascii="Times New Roman" w:eastAsia="DejaVu Sans" w:hAnsi="Times New Roman"/>
                <w:b/>
                <w:kern w:val="2"/>
                <w:sz w:val="20"/>
                <w:szCs w:val="20"/>
                <w:lang w:eastAsia="ar-SA"/>
              </w:rPr>
              <w:t>«ТД ТехМастер»</w:t>
            </w:r>
          </w:p>
          <w:p w:rsidR="00827371" w:rsidRPr="00827371" w:rsidRDefault="00827371" w:rsidP="00827371">
            <w:pPr>
              <w:widowControl w:val="0"/>
              <w:suppressAutoHyphens/>
              <w:spacing w:after="0" w:line="240" w:lineRule="auto"/>
              <w:ind w:left="664"/>
              <w:jc w:val="both"/>
              <w:rPr>
                <w:rFonts w:ascii="Times New Roman" w:eastAsia="DejaVu Sans" w:hAnsi="Times New Roman"/>
                <w:kern w:val="2"/>
                <w:sz w:val="20"/>
                <w:szCs w:val="20"/>
                <w:lang w:eastAsia="ar-SA"/>
              </w:rPr>
            </w:pPr>
            <w:r w:rsidRPr="00827371">
              <w:rPr>
                <w:rFonts w:ascii="Times New Roman" w:eastAsia="DejaVu Sans" w:hAnsi="Times New Roman"/>
                <w:kern w:val="2"/>
                <w:sz w:val="20"/>
                <w:szCs w:val="20"/>
                <w:lang w:eastAsia="ar-SA"/>
              </w:rPr>
              <w:t xml:space="preserve">630049 г. Новосибирск ул. </w:t>
            </w:r>
            <w:proofErr w:type="spellStart"/>
            <w:r w:rsidRPr="00827371">
              <w:rPr>
                <w:rFonts w:ascii="Times New Roman" w:eastAsia="DejaVu Sans" w:hAnsi="Times New Roman"/>
                <w:kern w:val="2"/>
                <w:sz w:val="20"/>
                <w:szCs w:val="20"/>
                <w:lang w:eastAsia="ar-SA"/>
              </w:rPr>
              <w:t>Галущака</w:t>
            </w:r>
            <w:proofErr w:type="spellEnd"/>
            <w:r w:rsidRPr="00827371">
              <w:rPr>
                <w:rFonts w:ascii="Times New Roman" w:eastAsia="DejaVu Sans" w:hAnsi="Times New Roman"/>
                <w:kern w:val="2"/>
                <w:sz w:val="20"/>
                <w:szCs w:val="20"/>
                <w:lang w:eastAsia="ar-SA"/>
              </w:rPr>
              <w:t xml:space="preserve"> 2а офис 307/3</w:t>
            </w:r>
          </w:p>
          <w:p w:rsidR="00827371" w:rsidRPr="00827371" w:rsidRDefault="00827371" w:rsidP="00827371">
            <w:pPr>
              <w:widowControl w:val="0"/>
              <w:suppressAutoHyphens/>
              <w:spacing w:after="0" w:line="240" w:lineRule="auto"/>
              <w:ind w:left="664"/>
              <w:jc w:val="both"/>
              <w:rPr>
                <w:rFonts w:ascii="Times New Roman" w:eastAsia="DejaVu Sans" w:hAnsi="Times New Roman"/>
                <w:kern w:val="2"/>
                <w:sz w:val="20"/>
                <w:szCs w:val="20"/>
                <w:lang w:eastAsia="ar-SA"/>
              </w:rPr>
            </w:pPr>
            <w:r w:rsidRPr="00827371">
              <w:rPr>
                <w:rFonts w:ascii="Times New Roman" w:eastAsia="DejaVu Sans" w:hAnsi="Times New Roman"/>
                <w:kern w:val="2"/>
                <w:sz w:val="20"/>
                <w:szCs w:val="20"/>
                <w:lang w:eastAsia="ar-SA"/>
              </w:rPr>
              <w:t>Тел. 312-05-02, 231-39-94</w:t>
            </w:r>
          </w:p>
          <w:p w:rsidR="00827371" w:rsidRPr="00827371" w:rsidRDefault="00827371" w:rsidP="00827371">
            <w:pPr>
              <w:widowControl w:val="0"/>
              <w:suppressAutoHyphens/>
              <w:spacing w:after="0" w:line="240" w:lineRule="auto"/>
              <w:ind w:left="664"/>
              <w:jc w:val="both"/>
              <w:rPr>
                <w:rFonts w:ascii="Times New Roman" w:eastAsia="DejaVu Sans" w:hAnsi="Times New Roman"/>
                <w:kern w:val="2"/>
                <w:sz w:val="20"/>
                <w:szCs w:val="20"/>
                <w:lang w:eastAsia="ar-SA"/>
              </w:rPr>
            </w:pPr>
            <w:r w:rsidRPr="00827371">
              <w:rPr>
                <w:rFonts w:ascii="Times New Roman" w:eastAsia="DejaVu Sans" w:hAnsi="Times New Roman"/>
                <w:kern w:val="2"/>
                <w:sz w:val="20"/>
                <w:szCs w:val="20"/>
                <w:lang w:val="en-US" w:eastAsia="ar-SA"/>
              </w:rPr>
              <w:t>Email</w:t>
            </w:r>
            <w:r w:rsidRPr="00827371">
              <w:rPr>
                <w:rFonts w:ascii="Times New Roman" w:eastAsia="DejaVu Sans" w:hAnsi="Times New Roman"/>
                <w:kern w:val="2"/>
                <w:sz w:val="20"/>
                <w:szCs w:val="20"/>
                <w:lang w:eastAsia="ar-SA"/>
              </w:rPr>
              <w:t>:</w:t>
            </w:r>
            <w:proofErr w:type="spellStart"/>
            <w:r w:rsidRPr="00827371">
              <w:rPr>
                <w:rFonts w:ascii="Times New Roman" w:eastAsia="DejaVu Sans" w:hAnsi="Times New Roman"/>
                <w:kern w:val="2"/>
                <w:sz w:val="20"/>
                <w:szCs w:val="20"/>
                <w:lang w:val="en-US" w:eastAsia="ar-SA"/>
              </w:rPr>
              <w:t>tdm</w:t>
            </w:r>
            <w:proofErr w:type="spellEnd"/>
            <w:r w:rsidRPr="00827371">
              <w:rPr>
                <w:rFonts w:ascii="Times New Roman" w:eastAsia="DejaVu Sans" w:hAnsi="Times New Roman"/>
                <w:kern w:val="2"/>
                <w:sz w:val="20"/>
                <w:szCs w:val="20"/>
                <w:lang w:eastAsia="ar-SA"/>
              </w:rPr>
              <w:t>002@</w:t>
            </w:r>
            <w:proofErr w:type="spellStart"/>
            <w:r w:rsidRPr="00827371">
              <w:rPr>
                <w:rFonts w:ascii="Times New Roman" w:eastAsia="DejaVu Sans" w:hAnsi="Times New Roman"/>
                <w:kern w:val="2"/>
                <w:sz w:val="20"/>
                <w:szCs w:val="20"/>
                <w:lang w:val="en-US" w:eastAsia="ar-SA"/>
              </w:rPr>
              <w:t>yandex</w:t>
            </w:r>
            <w:proofErr w:type="spellEnd"/>
            <w:r w:rsidRPr="00827371">
              <w:rPr>
                <w:rFonts w:ascii="Times New Roman" w:eastAsia="DejaVu Sans" w:hAnsi="Times New Roman"/>
                <w:kern w:val="2"/>
                <w:sz w:val="20"/>
                <w:szCs w:val="20"/>
                <w:lang w:eastAsia="ar-SA"/>
              </w:rPr>
              <w:t>.</w:t>
            </w:r>
            <w:proofErr w:type="spellStart"/>
            <w:r w:rsidRPr="00827371">
              <w:rPr>
                <w:rFonts w:ascii="Times New Roman" w:eastAsia="DejaVu Sans" w:hAnsi="Times New Roman"/>
                <w:kern w:val="2"/>
                <w:sz w:val="20"/>
                <w:szCs w:val="20"/>
                <w:lang w:val="en-US" w:eastAsia="ar-SA"/>
              </w:rPr>
              <w:t>ru</w:t>
            </w:r>
            <w:proofErr w:type="spellEnd"/>
            <w:r w:rsidRPr="00827371">
              <w:rPr>
                <w:rFonts w:ascii="Times New Roman" w:eastAsia="DejaVu Sans" w:hAnsi="Times New Roman"/>
                <w:kern w:val="2"/>
                <w:sz w:val="20"/>
                <w:szCs w:val="20"/>
                <w:lang w:eastAsia="ar-SA"/>
              </w:rPr>
              <w:t xml:space="preserve">; </w:t>
            </w:r>
            <w:proofErr w:type="spellStart"/>
            <w:r w:rsidRPr="00827371">
              <w:rPr>
                <w:rFonts w:ascii="Times New Roman" w:eastAsia="DejaVu Sans" w:hAnsi="Times New Roman"/>
                <w:kern w:val="2"/>
                <w:sz w:val="20"/>
                <w:szCs w:val="20"/>
                <w:lang w:val="en-US" w:eastAsia="ar-SA"/>
              </w:rPr>
              <w:t>tdm</w:t>
            </w:r>
            <w:proofErr w:type="spellEnd"/>
            <w:r w:rsidRPr="00827371">
              <w:rPr>
                <w:rFonts w:ascii="Times New Roman" w:eastAsia="DejaVu Sans" w:hAnsi="Times New Roman"/>
                <w:kern w:val="2"/>
                <w:sz w:val="20"/>
                <w:szCs w:val="20"/>
                <w:lang w:eastAsia="ar-SA"/>
              </w:rPr>
              <w:t>000@</w:t>
            </w:r>
            <w:proofErr w:type="spellStart"/>
            <w:r w:rsidRPr="00827371">
              <w:rPr>
                <w:rFonts w:ascii="Times New Roman" w:eastAsia="DejaVu Sans" w:hAnsi="Times New Roman"/>
                <w:kern w:val="2"/>
                <w:sz w:val="20"/>
                <w:szCs w:val="20"/>
                <w:lang w:val="en-US" w:eastAsia="ar-SA"/>
              </w:rPr>
              <w:t>yandex</w:t>
            </w:r>
            <w:proofErr w:type="spellEnd"/>
            <w:r w:rsidRPr="00827371">
              <w:rPr>
                <w:rFonts w:ascii="Times New Roman" w:eastAsia="DejaVu Sans" w:hAnsi="Times New Roman"/>
                <w:kern w:val="2"/>
                <w:sz w:val="20"/>
                <w:szCs w:val="20"/>
                <w:lang w:eastAsia="ar-SA"/>
              </w:rPr>
              <w:t>.</w:t>
            </w:r>
            <w:proofErr w:type="spellStart"/>
            <w:r w:rsidRPr="00827371">
              <w:rPr>
                <w:rFonts w:ascii="Times New Roman" w:eastAsia="DejaVu Sans" w:hAnsi="Times New Roman"/>
                <w:kern w:val="2"/>
                <w:sz w:val="20"/>
                <w:szCs w:val="20"/>
                <w:lang w:val="en-US" w:eastAsia="ar-SA"/>
              </w:rPr>
              <w:t>ru</w:t>
            </w:r>
            <w:proofErr w:type="spellEnd"/>
          </w:p>
          <w:p w:rsidR="00827371" w:rsidRPr="00827371" w:rsidRDefault="00827371" w:rsidP="00827371">
            <w:pPr>
              <w:widowControl w:val="0"/>
              <w:suppressAutoHyphens/>
              <w:spacing w:after="0" w:line="240" w:lineRule="auto"/>
              <w:ind w:left="664"/>
              <w:jc w:val="both"/>
              <w:rPr>
                <w:rFonts w:ascii="Times New Roman" w:eastAsia="DejaVu Sans" w:hAnsi="Times New Roman"/>
                <w:kern w:val="2"/>
                <w:sz w:val="20"/>
                <w:szCs w:val="20"/>
                <w:lang w:eastAsia="ar-SA"/>
              </w:rPr>
            </w:pPr>
            <w:r w:rsidRPr="00827371">
              <w:rPr>
                <w:rFonts w:ascii="Times New Roman" w:eastAsia="DejaVu Sans" w:hAnsi="Times New Roman"/>
                <w:kern w:val="2"/>
                <w:sz w:val="20"/>
                <w:szCs w:val="20"/>
                <w:lang w:eastAsia="ar-SA"/>
              </w:rPr>
              <w:t>ИНН 5402047470  КПП 540201001</w:t>
            </w:r>
          </w:p>
          <w:p w:rsidR="00827371" w:rsidRPr="00827371" w:rsidRDefault="00827371" w:rsidP="00827371">
            <w:pPr>
              <w:widowControl w:val="0"/>
              <w:suppressAutoHyphens/>
              <w:spacing w:after="0" w:line="240" w:lineRule="auto"/>
              <w:ind w:left="664"/>
              <w:jc w:val="both"/>
              <w:rPr>
                <w:rFonts w:ascii="Times New Roman" w:eastAsia="DejaVu Sans" w:hAnsi="Times New Roman"/>
                <w:kern w:val="2"/>
                <w:sz w:val="20"/>
                <w:szCs w:val="20"/>
                <w:lang w:eastAsia="ar-SA"/>
              </w:rPr>
            </w:pPr>
            <w:r w:rsidRPr="00827371">
              <w:rPr>
                <w:rFonts w:ascii="Times New Roman" w:eastAsia="DejaVu Sans" w:hAnsi="Times New Roman"/>
                <w:kern w:val="2"/>
                <w:sz w:val="20"/>
                <w:szCs w:val="20"/>
                <w:lang w:eastAsia="ar-SA"/>
              </w:rPr>
              <w:t>ОГРН 1185476088445 дата н/учет 24.10.2018г.</w:t>
            </w:r>
          </w:p>
          <w:p w:rsidR="00827371" w:rsidRPr="00827371" w:rsidRDefault="00827371" w:rsidP="00827371">
            <w:pPr>
              <w:widowControl w:val="0"/>
              <w:suppressAutoHyphens/>
              <w:spacing w:after="0" w:line="240" w:lineRule="auto"/>
              <w:ind w:left="664"/>
              <w:jc w:val="both"/>
              <w:rPr>
                <w:rFonts w:ascii="Times New Roman" w:eastAsia="DejaVu Sans" w:hAnsi="Times New Roman"/>
                <w:kern w:val="2"/>
                <w:sz w:val="20"/>
                <w:szCs w:val="20"/>
                <w:lang w:eastAsia="ar-SA"/>
              </w:rPr>
            </w:pPr>
            <w:r w:rsidRPr="00827371">
              <w:rPr>
                <w:rFonts w:ascii="Times New Roman" w:eastAsia="DejaVu Sans" w:hAnsi="Times New Roman"/>
                <w:kern w:val="2"/>
                <w:sz w:val="20"/>
                <w:szCs w:val="20"/>
                <w:lang w:eastAsia="ar-SA"/>
              </w:rPr>
              <w:t>ОКТМО 50701000   ОКПО  33813639</w:t>
            </w:r>
          </w:p>
          <w:p w:rsidR="00827371" w:rsidRPr="00827371" w:rsidRDefault="00827371" w:rsidP="00827371">
            <w:pPr>
              <w:widowControl w:val="0"/>
              <w:suppressAutoHyphens/>
              <w:spacing w:after="0" w:line="240" w:lineRule="auto"/>
              <w:ind w:left="664"/>
              <w:jc w:val="both"/>
              <w:rPr>
                <w:rFonts w:ascii="Times New Roman" w:eastAsia="DejaVu Sans" w:hAnsi="Times New Roman"/>
                <w:kern w:val="2"/>
                <w:sz w:val="20"/>
                <w:szCs w:val="20"/>
                <w:lang w:eastAsia="ar-SA"/>
              </w:rPr>
            </w:pPr>
            <w:proofErr w:type="gramStart"/>
            <w:r w:rsidRPr="00827371">
              <w:rPr>
                <w:rFonts w:ascii="Times New Roman" w:eastAsia="DejaVu Sans" w:hAnsi="Times New Roman"/>
                <w:kern w:val="2"/>
                <w:sz w:val="20"/>
                <w:szCs w:val="20"/>
                <w:lang w:eastAsia="ar-SA"/>
              </w:rPr>
              <w:t>р</w:t>
            </w:r>
            <w:proofErr w:type="gramEnd"/>
            <w:r w:rsidRPr="00827371">
              <w:rPr>
                <w:rFonts w:ascii="Times New Roman" w:eastAsia="DejaVu Sans" w:hAnsi="Times New Roman"/>
                <w:kern w:val="2"/>
                <w:sz w:val="20"/>
                <w:szCs w:val="20"/>
                <w:lang w:eastAsia="ar-SA"/>
              </w:rPr>
              <w:t>/счет 40702810104500004126</w:t>
            </w:r>
          </w:p>
          <w:p w:rsidR="00827371" w:rsidRPr="00827371" w:rsidRDefault="00827371" w:rsidP="00827371">
            <w:pPr>
              <w:widowControl w:val="0"/>
              <w:suppressAutoHyphens/>
              <w:spacing w:after="0" w:line="240" w:lineRule="auto"/>
              <w:ind w:left="664"/>
              <w:jc w:val="both"/>
              <w:rPr>
                <w:rFonts w:ascii="Times New Roman" w:eastAsia="DejaVu Sans" w:hAnsi="Times New Roman"/>
                <w:kern w:val="2"/>
                <w:sz w:val="20"/>
                <w:szCs w:val="20"/>
                <w:lang w:eastAsia="ar-SA"/>
              </w:rPr>
            </w:pPr>
            <w:r w:rsidRPr="00827371">
              <w:rPr>
                <w:rFonts w:ascii="Times New Roman" w:eastAsia="DejaVu Sans" w:hAnsi="Times New Roman"/>
                <w:kern w:val="2"/>
                <w:sz w:val="20"/>
                <w:szCs w:val="20"/>
                <w:lang w:eastAsia="ar-SA"/>
              </w:rPr>
              <w:t>в Филиале Точка ПАО Банка «ФК Открытие»</w:t>
            </w:r>
          </w:p>
          <w:p w:rsidR="00827371" w:rsidRPr="00827371" w:rsidRDefault="00827371" w:rsidP="00827371">
            <w:pPr>
              <w:widowControl w:val="0"/>
              <w:suppressAutoHyphens/>
              <w:spacing w:after="0" w:line="240" w:lineRule="auto"/>
              <w:ind w:left="664"/>
              <w:jc w:val="both"/>
              <w:rPr>
                <w:rFonts w:ascii="Times New Roman" w:eastAsia="DejaVu Sans" w:hAnsi="Times New Roman"/>
                <w:kern w:val="2"/>
                <w:sz w:val="20"/>
                <w:szCs w:val="20"/>
                <w:lang w:eastAsia="ar-SA"/>
              </w:rPr>
            </w:pPr>
            <w:proofErr w:type="spellStart"/>
            <w:r w:rsidRPr="00827371">
              <w:rPr>
                <w:rFonts w:ascii="Times New Roman" w:eastAsia="DejaVu Sans" w:hAnsi="Times New Roman"/>
                <w:kern w:val="2"/>
                <w:sz w:val="20"/>
                <w:szCs w:val="20"/>
                <w:lang w:eastAsia="ar-SA"/>
              </w:rPr>
              <w:t>кор</w:t>
            </w:r>
            <w:proofErr w:type="gramStart"/>
            <w:r w:rsidRPr="00827371">
              <w:rPr>
                <w:rFonts w:ascii="Times New Roman" w:eastAsia="DejaVu Sans" w:hAnsi="Times New Roman"/>
                <w:kern w:val="2"/>
                <w:sz w:val="20"/>
                <w:szCs w:val="20"/>
                <w:lang w:eastAsia="ar-SA"/>
              </w:rPr>
              <w:t>.с</w:t>
            </w:r>
            <w:proofErr w:type="gramEnd"/>
            <w:r w:rsidRPr="00827371">
              <w:rPr>
                <w:rFonts w:ascii="Times New Roman" w:eastAsia="DejaVu Sans" w:hAnsi="Times New Roman"/>
                <w:kern w:val="2"/>
                <w:sz w:val="20"/>
                <w:szCs w:val="20"/>
                <w:lang w:eastAsia="ar-SA"/>
              </w:rPr>
              <w:t>чет</w:t>
            </w:r>
            <w:proofErr w:type="spellEnd"/>
            <w:r w:rsidRPr="00827371">
              <w:rPr>
                <w:rFonts w:ascii="Times New Roman" w:eastAsia="DejaVu Sans" w:hAnsi="Times New Roman"/>
                <w:kern w:val="2"/>
                <w:sz w:val="20"/>
                <w:szCs w:val="20"/>
                <w:lang w:eastAsia="ar-SA"/>
              </w:rPr>
              <w:t xml:space="preserve"> 30101810845250000999</w:t>
            </w:r>
          </w:p>
          <w:p w:rsidR="00827371" w:rsidRPr="00827371" w:rsidRDefault="00827371" w:rsidP="00827371">
            <w:pPr>
              <w:widowControl w:val="0"/>
              <w:suppressAutoHyphens/>
              <w:spacing w:after="0" w:line="240" w:lineRule="auto"/>
              <w:ind w:left="664"/>
              <w:jc w:val="both"/>
              <w:rPr>
                <w:rFonts w:ascii="Times New Roman" w:eastAsia="DejaVu Sans" w:hAnsi="Times New Roman"/>
                <w:kern w:val="2"/>
                <w:sz w:val="20"/>
                <w:szCs w:val="20"/>
                <w:lang w:eastAsia="ar-SA"/>
              </w:rPr>
            </w:pPr>
            <w:r w:rsidRPr="00827371">
              <w:rPr>
                <w:rFonts w:ascii="Times New Roman" w:eastAsia="DejaVu Sans" w:hAnsi="Times New Roman"/>
                <w:kern w:val="2"/>
                <w:sz w:val="20"/>
                <w:szCs w:val="20"/>
                <w:lang w:eastAsia="ar-SA"/>
              </w:rPr>
              <w:t>БИК 044525999</w:t>
            </w:r>
          </w:p>
          <w:p w:rsidR="00827371" w:rsidRPr="00827371" w:rsidRDefault="00827371" w:rsidP="00827371">
            <w:pPr>
              <w:widowControl w:val="0"/>
              <w:suppressAutoHyphens/>
              <w:spacing w:after="0" w:line="240" w:lineRule="auto"/>
              <w:ind w:left="664"/>
              <w:jc w:val="both"/>
              <w:rPr>
                <w:rFonts w:ascii="Times New Roman" w:eastAsia="DejaVu Sans" w:hAnsi="Times New Roman"/>
                <w:kern w:val="2"/>
                <w:sz w:val="20"/>
                <w:szCs w:val="20"/>
                <w:lang w:eastAsia="ar-SA"/>
              </w:rPr>
            </w:pPr>
          </w:p>
          <w:p w:rsidR="00827371" w:rsidRPr="00827371" w:rsidRDefault="00827371" w:rsidP="00827371">
            <w:pPr>
              <w:widowControl w:val="0"/>
              <w:suppressAutoHyphens/>
              <w:spacing w:after="0" w:line="240" w:lineRule="auto"/>
              <w:ind w:left="664"/>
              <w:jc w:val="both"/>
              <w:rPr>
                <w:rFonts w:ascii="Times New Roman" w:eastAsia="DejaVu Sans" w:hAnsi="Times New Roman"/>
                <w:kern w:val="2"/>
                <w:sz w:val="20"/>
                <w:szCs w:val="20"/>
                <w:lang w:eastAsia="ar-SA"/>
              </w:rPr>
            </w:pPr>
          </w:p>
          <w:p w:rsidR="00827371" w:rsidRPr="00827371" w:rsidRDefault="00827371" w:rsidP="00827371">
            <w:pPr>
              <w:widowControl w:val="0"/>
              <w:suppressAutoHyphens/>
              <w:spacing w:after="0" w:line="240" w:lineRule="auto"/>
              <w:ind w:left="664"/>
              <w:jc w:val="both"/>
              <w:rPr>
                <w:rFonts w:ascii="Times New Roman" w:eastAsia="DejaVu Sans" w:hAnsi="Times New Roman"/>
                <w:kern w:val="2"/>
                <w:sz w:val="20"/>
                <w:szCs w:val="20"/>
                <w:lang w:eastAsia="ar-SA"/>
              </w:rPr>
            </w:pPr>
          </w:p>
          <w:p w:rsidR="00827371" w:rsidRPr="00827371" w:rsidRDefault="00827371" w:rsidP="00827371">
            <w:pPr>
              <w:widowControl w:val="0"/>
              <w:suppressAutoHyphens/>
              <w:spacing w:after="0" w:line="240" w:lineRule="auto"/>
              <w:ind w:left="664"/>
              <w:jc w:val="both"/>
              <w:rPr>
                <w:rFonts w:ascii="Times New Roman" w:eastAsia="DejaVu Sans" w:hAnsi="Times New Roman"/>
                <w:kern w:val="2"/>
                <w:sz w:val="20"/>
                <w:szCs w:val="20"/>
                <w:lang w:eastAsia="ar-SA"/>
              </w:rPr>
            </w:pPr>
          </w:p>
          <w:p w:rsidR="00827371" w:rsidRPr="00827371" w:rsidRDefault="00827371" w:rsidP="00827371">
            <w:pPr>
              <w:widowControl w:val="0"/>
              <w:suppressAutoHyphens/>
              <w:spacing w:after="0" w:line="240" w:lineRule="auto"/>
              <w:ind w:left="664"/>
              <w:jc w:val="both"/>
              <w:rPr>
                <w:rFonts w:ascii="Times New Roman" w:eastAsia="DejaVu Sans" w:hAnsi="Times New Roman"/>
                <w:kern w:val="2"/>
                <w:sz w:val="20"/>
                <w:szCs w:val="20"/>
                <w:lang w:eastAsia="ar-SA"/>
              </w:rPr>
            </w:pPr>
            <w:r w:rsidRPr="00827371">
              <w:rPr>
                <w:rFonts w:ascii="Times New Roman" w:eastAsia="DejaVu Sans" w:hAnsi="Times New Roman"/>
                <w:kern w:val="2"/>
                <w:sz w:val="20"/>
                <w:szCs w:val="20"/>
                <w:lang w:eastAsia="ar-SA"/>
              </w:rPr>
              <w:t>Директор</w:t>
            </w:r>
          </w:p>
          <w:p w:rsidR="00827371" w:rsidRPr="00827371" w:rsidRDefault="00827371" w:rsidP="00827371">
            <w:pPr>
              <w:widowControl w:val="0"/>
              <w:suppressAutoHyphens/>
              <w:spacing w:after="0" w:line="240" w:lineRule="auto"/>
              <w:ind w:left="664"/>
              <w:jc w:val="both"/>
              <w:rPr>
                <w:rFonts w:ascii="Times New Roman" w:eastAsia="DejaVu Sans" w:hAnsi="Times New Roman"/>
                <w:kern w:val="2"/>
                <w:sz w:val="20"/>
                <w:szCs w:val="20"/>
                <w:lang w:eastAsia="ar-SA"/>
              </w:rPr>
            </w:pPr>
          </w:p>
          <w:p w:rsidR="00827371" w:rsidRPr="00827371" w:rsidRDefault="00827371" w:rsidP="00827371">
            <w:pPr>
              <w:widowControl w:val="0"/>
              <w:suppressAutoHyphens/>
              <w:spacing w:after="0" w:line="240" w:lineRule="auto"/>
              <w:ind w:left="664"/>
              <w:jc w:val="both"/>
              <w:rPr>
                <w:rFonts w:ascii="Times New Roman" w:eastAsia="DejaVu Sans" w:hAnsi="Times New Roman"/>
                <w:kern w:val="2"/>
                <w:sz w:val="20"/>
                <w:szCs w:val="20"/>
                <w:lang w:eastAsia="ar-SA"/>
              </w:rPr>
            </w:pPr>
            <w:r w:rsidRPr="00827371">
              <w:rPr>
                <w:rFonts w:ascii="Times New Roman" w:eastAsia="DejaVu Sans" w:hAnsi="Times New Roman"/>
                <w:kern w:val="2"/>
                <w:sz w:val="20"/>
                <w:szCs w:val="20"/>
                <w:lang w:eastAsia="ar-SA"/>
              </w:rPr>
              <w:t>__________________</w:t>
            </w:r>
            <w:proofErr w:type="spellStart"/>
            <w:r w:rsidRPr="00827371">
              <w:rPr>
                <w:rFonts w:ascii="Times New Roman" w:eastAsia="DejaVu Sans" w:hAnsi="Times New Roman"/>
                <w:kern w:val="2"/>
                <w:sz w:val="20"/>
                <w:szCs w:val="20"/>
                <w:lang w:eastAsia="ar-SA"/>
              </w:rPr>
              <w:t>С.Ю.Хамуев</w:t>
            </w:r>
            <w:proofErr w:type="spellEnd"/>
          </w:p>
          <w:p w:rsidR="00E168DD" w:rsidRDefault="00827371" w:rsidP="00827371">
            <w:pPr>
              <w:widowControl w:val="0"/>
              <w:suppressAutoHyphens/>
              <w:spacing w:after="0" w:line="240" w:lineRule="auto"/>
              <w:ind w:left="664"/>
              <w:jc w:val="both"/>
              <w:rPr>
                <w:rFonts w:ascii="Times New Roman" w:eastAsia="DejaVu Sans" w:hAnsi="Times New Roman"/>
                <w:kern w:val="2"/>
                <w:sz w:val="20"/>
                <w:szCs w:val="20"/>
                <w:lang w:eastAsia="ar-SA"/>
              </w:rPr>
            </w:pPr>
            <w:r w:rsidRPr="00827371">
              <w:rPr>
                <w:rFonts w:ascii="Times New Roman" w:eastAsia="DejaVu Sans" w:hAnsi="Times New Roman"/>
                <w:kern w:val="2"/>
                <w:sz w:val="20"/>
                <w:szCs w:val="20"/>
                <w:lang w:eastAsia="ar-SA"/>
              </w:rPr>
              <w:t>Электронная подпись</w:t>
            </w:r>
          </w:p>
        </w:tc>
      </w:tr>
    </w:tbl>
    <w:p w:rsidR="004F42C3" w:rsidRPr="00827371" w:rsidRDefault="004F42C3" w:rsidP="00827371">
      <w:pPr>
        <w:spacing w:after="0" w:line="240" w:lineRule="auto"/>
        <w:rPr>
          <w:rFonts w:ascii="Times New Roman" w:hAnsi="Times New Roman"/>
        </w:rPr>
      </w:pPr>
    </w:p>
    <w:p w:rsidR="00610044" w:rsidRDefault="00610044" w:rsidP="00827371">
      <w:pPr>
        <w:spacing w:after="0" w:line="240" w:lineRule="auto"/>
        <w:rPr>
          <w:rFonts w:ascii="Times New Roman" w:hAnsi="Times New Roman"/>
          <w:sz w:val="20"/>
          <w:szCs w:val="20"/>
        </w:rPr>
      </w:pPr>
    </w:p>
    <w:p w:rsidR="00610044" w:rsidRDefault="00610044" w:rsidP="00827371">
      <w:pPr>
        <w:spacing w:after="0" w:line="240" w:lineRule="auto"/>
        <w:rPr>
          <w:rFonts w:ascii="Times New Roman" w:hAnsi="Times New Roman"/>
          <w:sz w:val="20"/>
          <w:szCs w:val="20"/>
        </w:rPr>
      </w:pPr>
    </w:p>
    <w:p w:rsidR="00610044" w:rsidRDefault="00610044" w:rsidP="00827371">
      <w:pPr>
        <w:spacing w:after="0" w:line="240" w:lineRule="auto"/>
        <w:rPr>
          <w:rFonts w:ascii="Times New Roman" w:hAnsi="Times New Roman"/>
          <w:sz w:val="20"/>
          <w:szCs w:val="20"/>
        </w:rPr>
      </w:pPr>
    </w:p>
    <w:p w:rsidR="00610044" w:rsidRDefault="00610044" w:rsidP="00827371">
      <w:pPr>
        <w:spacing w:after="0" w:line="240" w:lineRule="auto"/>
        <w:rPr>
          <w:rFonts w:ascii="Times New Roman" w:hAnsi="Times New Roman"/>
          <w:sz w:val="20"/>
          <w:szCs w:val="20"/>
        </w:rPr>
      </w:pPr>
    </w:p>
    <w:p w:rsidR="00610044" w:rsidRDefault="00610044" w:rsidP="00827371">
      <w:pPr>
        <w:spacing w:after="0" w:line="240" w:lineRule="auto"/>
        <w:rPr>
          <w:rFonts w:ascii="Times New Roman" w:hAnsi="Times New Roman"/>
          <w:sz w:val="20"/>
          <w:szCs w:val="20"/>
        </w:rPr>
      </w:pPr>
    </w:p>
    <w:p w:rsidR="00610044" w:rsidRDefault="00610044" w:rsidP="00827371">
      <w:pPr>
        <w:spacing w:after="0" w:line="240" w:lineRule="auto"/>
        <w:rPr>
          <w:rFonts w:ascii="Times New Roman" w:hAnsi="Times New Roman"/>
          <w:sz w:val="20"/>
          <w:szCs w:val="20"/>
        </w:rPr>
      </w:pPr>
    </w:p>
    <w:p w:rsidR="00610044" w:rsidRDefault="00610044" w:rsidP="00827371">
      <w:pPr>
        <w:spacing w:after="0" w:line="240" w:lineRule="auto"/>
        <w:rPr>
          <w:rFonts w:ascii="Times New Roman" w:hAnsi="Times New Roman"/>
          <w:sz w:val="20"/>
          <w:szCs w:val="20"/>
        </w:rPr>
      </w:pPr>
    </w:p>
    <w:p w:rsidR="00610044" w:rsidRDefault="00610044" w:rsidP="00827371">
      <w:pPr>
        <w:spacing w:after="0" w:line="240" w:lineRule="auto"/>
        <w:rPr>
          <w:rFonts w:ascii="Times New Roman" w:hAnsi="Times New Roman"/>
          <w:sz w:val="20"/>
          <w:szCs w:val="20"/>
        </w:rPr>
      </w:pPr>
    </w:p>
    <w:p w:rsidR="00610044" w:rsidRDefault="00610044" w:rsidP="00827371">
      <w:pPr>
        <w:spacing w:after="0" w:line="240" w:lineRule="auto"/>
        <w:rPr>
          <w:rFonts w:ascii="Times New Roman" w:hAnsi="Times New Roman"/>
          <w:sz w:val="20"/>
          <w:szCs w:val="20"/>
        </w:rPr>
      </w:pPr>
    </w:p>
    <w:p w:rsidR="00610044" w:rsidRDefault="00610044" w:rsidP="00827371">
      <w:pPr>
        <w:spacing w:after="0" w:line="240" w:lineRule="auto"/>
        <w:rPr>
          <w:rFonts w:ascii="Times New Roman" w:hAnsi="Times New Roman"/>
          <w:sz w:val="20"/>
          <w:szCs w:val="20"/>
        </w:rPr>
      </w:pPr>
    </w:p>
    <w:p w:rsidR="00610044" w:rsidRDefault="00610044" w:rsidP="00827371">
      <w:pPr>
        <w:spacing w:after="0" w:line="240" w:lineRule="auto"/>
        <w:rPr>
          <w:rFonts w:ascii="Times New Roman" w:hAnsi="Times New Roman"/>
          <w:sz w:val="20"/>
          <w:szCs w:val="20"/>
        </w:rPr>
      </w:pPr>
    </w:p>
    <w:p w:rsidR="00610044" w:rsidRDefault="00610044" w:rsidP="00827371">
      <w:pPr>
        <w:spacing w:after="0" w:line="240" w:lineRule="auto"/>
        <w:rPr>
          <w:rFonts w:ascii="Times New Roman" w:hAnsi="Times New Roman"/>
          <w:sz w:val="20"/>
          <w:szCs w:val="20"/>
        </w:rPr>
      </w:pPr>
    </w:p>
    <w:p w:rsidR="00610044" w:rsidRDefault="00610044" w:rsidP="00827371">
      <w:pPr>
        <w:spacing w:after="0" w:line="240" w:lineRule="auto"/>
        <w:rPr>
          <w:rFonts w:ascii="Times New Roman" w:hAnsi="Times New Roman"/>
          <w:sz w:val="20"/>
          <w:szCs w:val="20"/>
        </w:rPr>
      </w:pPr>
    </w:p>
    <w:p w:rsidR="00610044" w:rsidRDefault="00610044" w:rsidP="00827371">
      <w:pPr>
        <w:spacing w:after="0" w:line="240" w:lineRule="auto"/>
        <w:rPr>
          <w:rFonts w:ascii="Times New Roman" w:hAnsi="Times New Roman"/>
          <w:sz w:val="20"/>
          <w:szCs w:val="20"/>
        </w:rPr>
      </w:pPr>
    </w:p>
    <w:p w:rsidR="00610044" w:rsidRDefault="00610044" w:rsidP="00827371">
      <w:pPr>
        <w:spacing w:after="0" w:line="240" w:lineRule="auto"/>
        <w:rPr>
          <w:rFonts w:ascii="Times New Roman" w:hAnsi="Times New Roman"/>
          <w:sz w:val="20"/>
          <w:szCs w:val="20"/>
        </w:rPr>
      </w:pPr>
    </w:p>
    <w:p w:rsidR="00610044" w:rsidRDefault="00610044" w:rsidP="00827371">
      <w:pPr>
        <w:spacing w:after="0" w:line="240" w:lineRule="auto"/>
        <w:rPr>
          <w:rFonts w:ascii="Times New Roman" w:hAnsi="Times New Roman"/>
          <w:sz w:val="20"/>
          <w:szCs w:val="20"/>
        </w:rPr>
      </w:pPr>
    </w:p>
    <w:p w:rsidR="00610044" w:rsidRDefault="00610044" w:rsidP="00827371">
      <w:pPr>
        <w:spacing w:after="0" w:line="240" w:lineRule="auto"/>
        <w:rPr>
          <w:rFonts w:ascii="Times New Roman" w:hAnsi="Times New Roman"/>
          <w:sz w:val="20"/>
          <w:szCs w:val="20"/>
        </w:rPr>
      </w:pPr>
    </w:p>
    <w:p w:rsidR="00610044" w:rsidRDefault="00656BF6" w:rsidP="00827371">
      <w:pPr>
        <w:spacing w:after="0" w:line="240" w:lineRule="auto"/>
        <w:rPr>
          <w:rFonts w:ascii="Times New Roman" w:hAnsi="Times New Roman"/>
          <w:sz w:val="20"/>
          <w:szCs w:val="20"/>
        </w:rPr>
      </w:pPr>
      <w:r>
        <w:rPr>
          <w:rFonts w:ascii="Times New Roman" w:hAnsi="Times New Roman"/>
          <w:sz w:val="20"/>
          <w:szCs w:val="20"/>
        </w:rPr>
        <w:lastRenderedPageBreak/>
        <w:t>Приложение №1 к договору</w:t>
      </w:r>
    </w:p>
    <w:p w:rsidR="00827371" w:rsidRDefault="00827371" w:rsidP="00656BF6">
      <w:pPr>
        <w:spacing w:after="0" w:line="240" w:lineRule="auto"/>
        <w:jc w:val="center"/>
        <w:rPr>
          <w:rFonts w:ascii="Times New Roman" w:hAnsi="Times New Roman"/>
          <w:sz w:val="20"/>
          <w:szCs w:val="20"/>
        </w:rPr>
      </w:pPr>
      <w:r w:rsidRPr="00827371">
        <w:rPr>
          <w:rFonts w:ascii="Times New Roman" w:hAnsi="Times New Roman"/>
          <w:sz w:val="20"/>
          <w:szCs w:val="20"/>
        </w:rPr>
        <w:t>СПЕЦИФИКАЦИЯ</w:t>
      </w:r>
    </w:p>
    <w:tbl>
      <w:tblPr>
        <w:tblStyle w:val="a5"/>
        <w:tblW w:w="0" w:type="auto"/>
        <w:tblLook w:val="04A0" w:firstRow="1" w:lastRow="0" w:firstColumn="1" w:lastColumn="0" w:noHBand="0" w:noVBand="1"/>
      </w:tblPr>
      <w:tblGrid>
        <w:gridCol w:w="675"/>
        <w:gridCol w:w="5245"/>
        <w:gridCol w:w="851"/>
        <w:gridCol w:w="850"/>
        <w:gridCol w:w="1276"/>
        <w:gridCol w:w="1240"/>
      </w:tblGrid>
      <w:tr w:rsidR="00610044" w:rsidRPr="00610044" w:rsidTr="008C162F">
        <w:tc>
          <w:tcPr>
            <w:tcW w:w="675" w:type="dxa"/>
          </w:tcPr>
          <w:p w:rsidR="00610044" w:rsidRPr="00610044" w:rsidRDefault="00610044" w:rsidP="00610044">
            <w:pPr>
              <w:rPr>
                <w:rFonts w:ascii="Times New Roman" w:hAnsi="Times New Roman"/>
                <w:i/>
                <w:sz w:val="20"/>
                <w:szCs w:val="20"/>
              </w:rPr>
            </w:pPr>
            <w:r w:rsidRPr="00656BF6">
              <w:rPr>
                <w:rFonts w:ascii="Times New Roman" w:hAnsi="Times New Roman"/>
                <w:sz w:val="20"/>
                <w:szCs w:val="20"/>
              </w:rPr>
              <w:t xml:space="preserve">№ </w:t>
            </w:r>
            <w:proofErr w:type="gramStart"/>
            <w:r w:rsidRPr="00656BF6">
              <w:rPr>
                <w:rFonts w:ascii="Times New Roman" w:hAnsi="Times New Roman"/>
                <w:sz w:val="20"/>
                <w:szCs w:val="20"/>
              </w:rPr>
              <w:t>п</w:t>
            </w:r>
            <w:proofErr w:type="gramEnd"/>
            <w:r w:rsidRPr="00656BF6">
              <w:rPr>
                <w:rFonts w:ascii="Times New Roman" w:hAnsi="Times New Roman"/>
                <w:sz w:val="20"/>
                <w:szCs w:val="20"/>
              </w:rPr>
              <w:t>/п</w:t>
            </w:r>
          </w:p>
        </w:tc>
        <w:tc>
          <w:tcPr>
            <w:tcW w:w="5245" w:type="dxa"/>
          </w:tcPr>
          <w:p w:rsidR="00610044" w:rsidRPr="00610044" w:rsidRDefault="00610044" w:rsidP="00610044">
            <w:pPr>
              <w:jc w:val="center"/>
              <w:rPr>
                <w:rFonts w:ascii="Times New Roman" w:hAnsi="Times New Roman"/>
                <w:sz w:val="20"/>
                <w:szCs w:val="20"/>
              </w:rPr>
            </w:pPr>
            <w:r w:rsidRPr="00610044">
              <w:rPr>
                <w:rFonts w:ascii="Times New Roman" w:hAnsi="Times New Roman"/>
                <w:sz w:val="20"/>
                <w:szCs w:val="20"/>
              </w:rPr>
              <w:t>Наименование товара</w:t>
            </w:r>
            <w:r>
              <w:rPr>
                <w:rFonts w:ascii="Times New Roman" w:hAnsi="Times New Roman"/>
                <w:sz w:val="20"/>
                <w:szCs w:val="20"/>
              </w:rPr>
              <w:t>, технические и качественные характеристики товара, страна происхождения товара</w:t>
            </w:r>
          </w:p>
        </w:tc>
        <w:tc>
          <w:tcPr>
            <w:tcW w:w="851" w:type="dxa"/>
          </w:tcPr>
          <w:p w:rsidR="00610044" w:rsidRPr="00610044" w:rsidRDefault="00610044" w:rsidP="00610044">
            <w:pPr>
              <w:rPr>
                <w:rFonts w:ascii="Times New Roman" w:hAnsi="Times New Roman"/>
                <w:sz w:val="20"/>
                <w:szCs w:val="20"/>
              </w:rPr>
            </w:pPr>
            <w:r w:rsidRPr="00610044">
              <w:rPr>
                <w:rFonts w:ascii="Times New Roman" w:hAnsi="Times New Roman"/>
                <w:sz w:val="20"/>
                <w:szCs w:val="20"/>
              </w:rPr>
              <w:t>Ед. изм.</w:t>
            </w:r>
            <w:r>
              <w:rPr>
                <w:rFonts w:ascii="Times New Roman" w:hAnsi="Times New Roman"/>
                <w:sz w:val="20"/>
                <w:szCs w:val="20"/>
              </w:rPr>
              <w:t xml:space="preserve"> </w:t>
            </w:r>
          </w:p>
        </w:tc>
        <w:tc>
          <w:tcPr>
            <w:tcW w:w="850" w:type="dxa"/>
          </w:tcPr>
          <w:p w:rsidR="00610044" w:rsidRPr="00610044" w:rsidRDefault="00610044" w:rsidP="00610044">
            <w:pPr>
              <w:rPr>
                <w:rFonts w:ascii="Times New Roman" w:hAnsi="Times New Roman"/>
                <w:sz w:val="20"/>
                <w:szCs w:val="20"/>
              </w:rPr>
            </w:pPr>
            <w:r w:rsidRPr="00610044">
              <w:rPr>
                <w:rFonts w:ascii="Times New Roman" w:hAnsi="Times New Roman"/>
                <w:sz w:val="20"/>
                <w:szCs w:val="20"/>
              </w:rPr>
              <w:t>Кол-во</w:t>
            </w:r>
          </w:p>
        </w:tc>
        <w:tc>
          <w:tcPr>
            <w:tcW w:w="1276" w:type="dxa"/>
          </w:tcPr>
          <w:p w:rsidR="00610044" w:rsidRPr="00610044" w:rsidRDefault="00610044" w:rsidP="00610044">
            <w:pPr>
              <w:rPr>
                <w:rFonts w:ascii="Times New Roman" w:hAnsi="Times New Roman"/>
                <w:sz w:val="20"/>
                <w:szCs w:val="20"/>
              </w:rPr>
            </w:pPr>
            <w:r w:rsidRPr="00610044">
              <w:rPr>
                <w:rFonts w:ascii="Times New Roman" w:hAnsi="Times New Roman"/>
                <w:sz w:val="20"/>
                <w:szCs w:val="20"/>
              </w:rPr>
              <w:t>Цена, руб.</w:t>
            </w:r>
          </w:p>
        </w:tc>
        <w:tc>
          <w:tcPr>
            <w:tcW w:w="1240" w:type="dxa"/>
          </w:tcPr>
          <w:p w:rsidR="00610044" w:rsidRPr="00610044" w:rsidRDefault="00610044" w:rsidP="00610044">
            <w:pPr>
              <w:rPr>
                <w:rFonts w:ascii="Times New Roman" w:hAnsi="Times New Roman"/>
                <w:sz w:val="20"/>
                <w:szCs w:val="20"/>
              </w:rPr>
            </w:pPr>
            <w:r w:rsidRPr="00610044">
              <w:rPr>
                <w:rFonts w:ascii="Times New Roman" w:hAnsi="Times New Roman"/>
                <w:sz w:val="20"/>
                <w:szCs w:val="20"/>
              </w:rPr>
              <w:t>Сумма, руб.</w:t>
            </w:r>
          </w:p>
        </w:tc>
      </w:tr>
      <w:tr w:rsidR="00610044" w:rsidRPr="00610044" w:rsidTr="008C162F">
        <w:tc>
          <w:tcPr>
            <w:tcW w:w="675" w:type="dxa"/>
          </w:tcPr>
          <w:p w:rsidR="00610044" w:rsidRPr="00610044" w:rsidRDefault="00610044" w:rsidP="00610044">
            <w:pPr>
              <w:rPr>
                <w:rFonts w:ascii="Times New Roman" w:hAnsi="Times New Roman"/>
                <w:sz w:val="20"/>
                <w:szCs w:val="20"/>
              </w:rPr>
            </w:pPr>
            <w:r w:rsidRPr="00610044">
              <w:rPr>
                <w:rFonts w:ascii="Times New Roman" w:hAnsi="Times New Roman"/>
                <w:sz w:val="20"/>
                <w:szCs w:val="20"/>
              </w:rPr>
              <w:t>1</w:t>
            </w:r>
          </w:p>
        </w:tc>
        <w:tc>
          <w:tcPr>
            <w:tcW w:w="5245" w:type="dxa"/>
          </w:tcPr>
          <w:p w:rsidR="00610044" w:rsidRDefault="00610044" w:rsidP="00610044">
            <w:pPr>
              <w:rPr>
                <w:rFonts w:ascii="Times New Roman" w:hAnsi="Times New Roman"/>
                <w:b/>
                <w:sz w:val="20"/>
                <w:szCs w:val="20"/>
              </w:rPr>
            </w:pPr>
            <w:r>
              <w:rPr>
                <w:rFonts w:ascii="Times New Roman" w:hAnsi="Times New Roman"/>
                <w:b/>
                <w:sz w:val="20"/>
                <w:szCs w:val="20"/>
              </w:rPr>
              <w:t>Прихожая</w:t>
            </w:r>
          </w:p>
          <w:p w:rsidR="00610044" w:rsidRDefault="00610044" w:rsidP="00610044">
            <w:pPr>
              <w:rPr>
                <w:rFonts w:ascii="Times New Roman" w:hAnsi="Times New Roman"/>
                <w:sz w:val="20"/>
                <w:szCs w:val="20"/>
              </w:rPr>
            </w:pPr>
            <w:r w:rsidRPr="00610044">
              <w:rPr>
                <w:noProof/>
                <w:szCs w:val="16"/>
                <w:lang w:eastAsia="ru-RU"/>
              </w:rPr>
              <w:drawing>
                <wp:inline distT="0" distB="0" distL="0" distR="0" wp14:anchorId="3707AB5C" wp14:editId="3C45A75D">
                  <wp:extent cx="1095375" cy="1809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Прихожая 800х350х1800.jpg"/>
                          <pic:cNvPicPr/>
                        </pic:nvPicPr>
                        <pic:blipFill rotWithShape="1">
                          <a:blip r:embed="rId5" cstate="print">
                            <a:extLst>
                              <a:ext uri="{28A0092B-C50C-407E-A947-70E740481C1C}">
                                <a14:useLocalDpi xmlns:a14="http://schemas.microsoft.com/office/drawing/2010/main" val="0"/>
                              </a:ext>
                            </a:extLst>
                          </a:blip>
                          <a:srcRect t="3733" r="73207" b="7620"/>
                          <a:stretch/>
                        </pic:blipFill>
                        <pic:spPr bwMode="auto">
                          <a:xfrm>
                            <a:off x="0" y="0"/>
                            <a:ext cx="1095523" cy="1809995"/>
                          </a:xfrm>
                          <a:prstGeom prst="rect">
                            <a:avLst/>
                          </a:prstGeom>
                          <a:ln>
                            <a:noFill/>
                          </a:ln>
                          <a:extLst>
                            <a:ext uri="{53640926-AAD7-44D8-BBD7-CCE9431645EC}">
                              <a14:shadowObscured xmlns:a14="http://schemas.microsoft.com/office/drawing/2010/main"/>
                            </a:ext>
                          </a:extLst>
                        </pic:spPr>
                      </pic:pic>
                    </a:graphicData>
                  </a:graphic>
                </wp:inline>
              </w:drawing>
            </w:r>
          </w:p>
          <w:p w:rsidR="00610044" w:rsidRDefault="00610044" w:rsidP="00610044">
            <w:pPr>
              <w:rPr>
                <w:rFonts w:ascii="Times New Roman" w:hAnsi="Times New Roman"/>
                <w:sz w:val="20"/>
                <w:szCs w:val="20"/>
              </w:rPr>
            </w:pPr>
            <w:r>
              <w:rPr>
                <w:rFonts w:ascii="Times New Roman" w:hAnsi="Times New Roman"/>
                <w:sz w:val="20"/>
                <w:szCs w:val="20"/>
              </w:rPr>
              <w:t>Габаритные размеры</w:t>
            </w:r>
          </w:p>
          <w:p w:rsidR="00610044" w:rsidRPr="00610044" w:rsidRDefault="00610044" w:rsidP="00610044">
            <w:pPr>
              <w:rPr>
                <w:rFonts w:ascii="Times New Roman" w:hAnsi="Times New Roman"/>
                <w:sz w:val="20"/>
                <w:szCs w:val="20"/>
              </w:rPr>
            </w:pPr>
            <w:r w:rsidRPr="00610044">
              <w:rPr>
                <w:rFonts w:ascii="Times New Roman" w:hAnsi="Times New Roman"/>
                <w:sz w:val="20"/>
                <w:szCs w:val="20"/>
              </w:rPr>
              <w:t>400*400*1800</w:t>
            </w:r>
          </w:p>
          <w:p w:rsidR="00610044" w:rsidRPr="00610044" w:rsidRDefault="00610044" w:rsidP="00610044">
            <w:pPr>
              <w:rPr>
                <w:rFonts w:ascii="Times New Roman" w:hAnsi="Times New Roman"/>
                <w:sz w:val="20"/>
                <w:szCs w:val="20"/>
              </w:rPr>
            </w:pPr>
            <w:r w:rsidRPr="00610044">
              <w:rPr>
                <w:rFonts w:ascii="Times New Roman" w:hAnsi="Times New Roman"/>
                <w:sz w:val="20"/>
                <w:szCs w:val="20"/>
              </w:rPr>
              <w:t xml:space="preserve">Прихожая состоит из отдельных элементов и включает полку для головных уборов, вешалки для одежды и тумбу для обуви. </w:t>
            </w:r>
          </w:p>
          <w:p w:rsidR="00610044" w:rsidRPr="00610044" w:rsidRDefault="00610044" w:rsidP="00610044">
            <w:pPr>
              <w:rPr>
                <w:rFonts w:ascii="Times New Roman" w:hAnsi="Times New Roman"/>
                <w:sz w:val="20"/>
                <w:szCs w:val="20"/>
              </w:rPr>
            </w:pPr>
            <w:r w:rsidRPr="00610044">
              <w:rPr>
                <w:rFonts w:ascii="Times New Roman" w:hAnsi="Times New Roman"/>
                <w:sz w:val="20"/>
                <w:szCs w:val="20"/>
              </w:rPr>
              <w:t>Материал корпуса прихожей – ЛДСП толщиной 16 мм.</w:t>
            </w:r>
          </w:p>
          <w:p w:rsidR="00610044" w:rsidRPr="00610044" w:rsidRDefault="00610044" w:rsidP="00610044">
            <w:pPr>
              <w:rPr>
                <w:rFonts w:ascii="Times New Roman" w:hAnsi="Times New Roman"/>
                <w:sz w:val="20"/>
                <w:szCs w:val="20"/>
              </w:rPr>
            </w:pPr>
            <w:r w:rsidRPr="00610044">
              <w:rPr>
                <w:rFonts w:ascii="Times New Roman" w:hAnsi="Times New Roman"/>
                <w:sz w:val="20"/>
                <w:szCs w:val="20"/>
              </w:rPr>
              <w:t>Материал фасадов шкафов – ЛДСП толщиной 16 мм. Тумба для обуви - высота 400 мм. Глубина тумбы для обуви каждой отдельной прихожей составляет  400 мм. Фурнитура: евро винт,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Опора регулируемая. Цвет - дуб выбеленный, оттенок по согласованию.</w:t>
            </w:r>
          </w:p>
          <w:p w:rsidR="00610044" w:rsidRPr="00610044" w:rsidRDefault="00610044" w:rsidP="00610044">
            <w:pPr>
              <w:rPr>
                <w:rFonts w:ascii="Times New Roman" w:hAnsi="Times New Roman"/>
                <w:b/>
                <w:sz w:val="20"/>
                <w:szCs w:val="20"/>
              </w:rPr>
            </w:pPr>
            <w:r w:rsidRPr="00610044">
              <w:rPr>
                <w:rFonts w:ascii="Times New Roman" w:hAnsi="Times New Roman"/>
                <w:b/>
                <w:sz w:val="20"/>
                <w:szCs w:val="20"/>
              </w:rPr>
              <w:t>Страна происхождения: Россия</w:t>
            </w:r>
          </w:p>
        </w:tc>
        <w:tc>
          <w:tcPr>
            <w:tcW w:w="851" w:type="dxa"/>
          </w:tcPr>
          <w:p w:rsidR="00610044" w:rsidRPr="00610044" w:rsidRDefault="00610044" w:rsidP="00610044">
            <w:pPr>
              <w:rPr>
                <w:rFonts w:ascii="Times New Roman" w:hAnsi="Times New Roman"/>
                <w:sz w:val="20"/>
                <w:szCs w:val="20"/>
              </w:rPr>
            </w:pPr>
            <w:r w:rsidRPr="00610044">
              <w:rPr>
                <w:rFonts w:ascii="Times New Roman" w:hAnsi="Times New Roman"/>
                <w:sz w:val="20"/>
                <w:szCs w:val="20"/>
              </w:rPr>
              <w:t>Шт.</w:t>
            </w:r>
          </w:p>
        </w:tc>
        <w:tc>
          <w:tcPr>
            <w:tcW w:w="850" w:type="dxa"/>
          </w:tcPr>
          <w:p w:rsidR="00610044" w:rsidRPr="00610044" w:rsidRDefault="00610044" w:rsidP="00610044">
            <w:pPr>
              <w:jc w:val="center"/>
              <w:rPr>
                <w:rFonts w:ascii="Times New Roman" w:hAnsi="Times New Roman"/>
                <w:sz w:val="20"/>
                <w:szCs w:val="20"/>
              </w:rPr>
            </w:pPr>
            <w:r>
              <w:rPr>
                <w:rFonts w:ascii="Times New Roman" w:hAnsi="Times New Roman"/>
                <w:sz w:val="20"/>
                <w:szCs w:val="20"/>
              </w:rPr>
              <w:t>60</w:t>
            </w:r>
          </w:p>
        </w:tc>
        <w:tc>
          <w:tcPr>
            <w:tcW w:w="1276" w:type="dxa"/>
          </w:tcPr>
          <w:p w:rsidR="00610044" w:rsidRPr="00610044" w:rsidRDefault="00364643" w:rsidP="00610044">
            <w:pPr>
              <w:rPr>
                <w:rFonts w:ascii="Times New Roman" w:hAnsi="Times New Roman"/>
                <w:sz w:val="20"/>
                <w:szCs w:val="20"/>
              </w:rPr>
            </w:pPr>
            <w:r>
              <w:rPr>
                <w:rFonts w:ascii="Times New Roman" w:hAnsi="Times New Roman"/>
                <w:sz w:val="20"/>
                <w:szCs w:val="20"/>
              </w:rPr>
              <w:t>1 715,00</w:t>
            </w:r>
          </w:p>
        </w:tc>
        <w:tc>
          <w:tcPr>
            <w:tcW w:w="1240" w:type="dxa"/>
          </w:tcPr>
          <w:p w:rsidR="00610044" w:rsidRPr="00610044" w:rsidRDefault="00364643" w:rsidP="00610044">
            <w:pPr>
              <w:rPr>
                <w:rFonts w:ascii="Times New Roman" w:hAnsi="Times New Roman"/>
                <w:sz w:val="20"/>
                <w:szCs w:val="20"/>
              </w:rPr>
            </w:pPr>
            <w:r>
              <w:rPr>
                <w:rFonts w:ascii="Times New Roman" w:hAnsi="Times New Roman"/>
                <w:sz w:val="20"/>
                <w:szCs w:val="20"/>
              </w:rPr>
              <w:t>102 900,00</w:t>
            </w:r>
          </w:p>
        </w:tc>
      </w:tr>
      <w:tr w:rsidR="00610044" w:rsidRPr="00610044" w:rsidTr="008C162F">
        <w:tc>
          <w:tcPr>
            <w:tcW w:w="10137" w:type="dxa"/>
            <w:gridSpan w:val="6"/>
          </w:tcPr>
          <w:tbl>
            <w:tblPr>
              <w:tblStyle w:val="a5"/>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610044" w:rsidRPr="00610044" w:rsidTr="008C162F">
              <w:tc>
                <w:tcPr>
                  <w:tcW w:w="10137" w:type="dxa"/>
                </w:tcPr>
                <w:p w:rsidR="00610044" w:rsidRPr="00610044" w:rsidRDefault="00610044" w:rsidP="00610044">
                  <w:pPr>
                    <w:rPr>
                      <w:rFonts w:ascii="Times New Roman" w:hAnsi="Times New Roman"/>
                      <w:b/>
                      <w:sz w:val="20"/>
                      <w:szCs w:val="20"/>
                    </w:rPr>
                  </w:pPr>
                  <w:r w:rsidRPr="00610044">
                    <w:rPr>
                      <w:rFonts w:ascii="Times New Roman" w:hAnsi="Times New Roman"/>
                      <w:b/>
                      <w:sz w:val="20"/>
                      <w:szCs w:val="20"/>
                    </w:rPr>
                    <w:t xml:space="preserve">ИТОГО:   </w:t>
                  </w:r>
                  <w:r w:rsidR="00364643">
                    <w:rPr>
                      <w:rFonts w:ascii="Times New Roman" w:hAnsi="Times New Roman"/>
                      <w:b/>
                      <w:sz w:val="20"/>
                      <w:szCs w:val="20"/>
                    </w:rPr>
                    <w:t xml:space="preserve"> 102 900,00 (сто две тысячи девятьсот рублей</w:t>
                  </w:r>
                  <w:r w:rsidRPr="00610044">
                    <w:rPr>
                      <w:rFonts w:ascii="Times New Roman" w:hAnsi="Times New Roman"/>
                      <w:b/>
                      <w:sz w:val="20"/>
                      <w:szCs w:val="20"/>
                    </w:rPr>
                    <w:t xml:space="preserve">) без учета  НДС  (упрощенная система налогообложения п.2 ст.346.11 гл. 26.2.НК РФ) </w:t>
                  </w:r>
                </w:p>
                <w:p w:rsidR="00610044" w:rsidRPr="00610044" w:rsidRDefault="00610044" w:rsidP="00610044">
                  <w:pPr>
                    <w:rPr>
                      <w:rFonts w:ascii="Times New Roman" w:hAnsi="Times New Roman"/>
                      <w:b/>
                      <w:sz w:val="20"/>
                      <w:szCs w:val="20"/>
                    </w:rPr>
                  </w:pPr>
                </w:p>
              </w:tc>
            </w:tr>
          </w:tbl>
          <w:p w:rsidR="00610044" w:rsidRPr="00610044" w:rsidRDefault="00610044" w:rsidP="00610044">
            <w:pPr>
              <w:rPr>
                <w:rFonts w:ascii="Times New Roman" w:hAnsi="Times New Roman"/>
                <w:sz w:val="20"/>
                <w:szCs w:val="20"/>
              </w:rPr>
            </w:pPr>
          </w:p>
        </w:tc>
      </w:tr>
      <w:tr w:rsidR="00610044" w:rsidRPr="00610044" w:rsidTr="008C162F">
        <w:tc>
          <w:tcPr>
            <w:tcW w:w="10137" w:type="dxa"/>
            <w:gridSpan w:val="6"/>
          </w:tcPr>
          <w:p w:rsidR="00610044" w:rsidRDefault="00610044" w:rsidP="00610044">
            <w:pPr>
              <w:rPr>
                <w:rFonts w:ascii="Times New Roman" w:hAnsi="Times New Roman"/>
                <w:sz w:val="20"/>
                <w:szCs w:val="20"/>
              </w:rPr>
            </w:pPr>
            <w:r w:rsidRPr="00610044">
              <w:rPr>
                <w:rFonts w:ascii="Times New Roman" w:hAnsi="Times New Roman"/>
                <w:sz w:val="20"/>
                <w:szCs w:val="20"/>
              </w:rPr>
              <w:t>Поставляемый товар новый (товар, не был в употреблении, в ремонте, в том числе не был восстановлен, не была осуществлена замена составных частей</w:t>
            </w:r>
            <w:proofErr w:type="gramStart"/>
            <w:r w:rsidRPr="00610044">
              <w:rPr>
                <w:rFonts w:ascii="Times New Roman" w:hAnsi="Times New Roman"/>
                <w:sz w:val="20"/>
                <w:szCs w:val="20"/>
              </w:rPr>
              <w:t>)П</w:t>
            </w:r>
            <w:proofErr w:type="gramEnd"/>
            <w:r w:rsidRPr="00610044">
              <w:rPr>
                <w:rFonts w:ascii="Times New Roman" w:hAnsi="Times New Roman"/>
                <w:sz w:val="20"/>
                <w:szCs w:val="20"/>
              </w:rPr>
              <w:t xml:space="preserve">оставщик предоставляет гарантию качества на поставляемый товар. </w:t>
            </w:r>
          </w:p>
          <w:p w:rsidR="00610044" w:rsidRPr="00610044" w:rsidRDefault="00610044" w:rsidP="00610044">
            <w:pPr>
              <w:rPr>
                <w:rFonts w:ascii="Times New Roman" w:hAnsi="Times New Roman"/>
                <w:sz w:val="20"/>
                <w:szCs w:val="20"/>
              </w:rPr>
            </w:pPr>
            <w:r w:rsidRPr="00610044">
              <w:rPr>
                <w:rFonts w:ascii="Times New Roman" w:hAnsi="Times New Roman"/>
                <w:sz w:val="20"/>
                <w:szCs w:val="20"/>
              </w:rPr>
              <w:t>Товар отгружается без повреждений. Упаковка предохраняет груз от всякого рода повреждений, утраты товарного вида. Транспортная тара обеспечивает сохранность имущества при транспортировании. Товар соответствует требованиям ТР ТС 025/2012</w:t>
            </w:r>
            <w:proofErr w:type="gramStart"/>
            <w:r w:rsidRPr="00610044">
              <w:rPr>
                <w:rFonts w:ascii="Times New Roman" w:hAnsi="Times New Roman"/>
                <w:sz w:val="20"/>
                <w:szCs w:val="20"/>
              </w:rPr>
              <w:t xml:space="preserve"> О</w:t>
            </w:r>
            <w:proofErr w:type="gramEnd"/>
            <w:r w:rsidRPr="00610044">
              <w:rPr>
                <w:rFonts w:ascii="Times New Roman" w:hAnsi="Times New Roman"/>
                <w:sz w:val="20"/>
                <w:szCs w:val="20"/>
              </w:rPr>
              <w:t xml:space="preserve"> безопасности мебельной продукции и ГОСТ 16371-2014 МЕБЕЛЬ. Общие технические условия</w:t>
            </w:r>
          </w:p>
        </w:tc>
      </w:tr>
    </w:tbl>
    <w:p w:rsidR="00827371" w:rsidRDefault="00827371" w:rsidP="00827371">
      <w:pPr>
        <w:spacing w:after="0" w:line="240" w:lineRule="auto"/>
        <w:rPr>
          <w:rFonts w:ascii="Times New Roman" w:hAnsi="Times New Roman"/>
          <w:sz w:val="20"/>
          <w:szCs w:val="20"/>
        </w:rPr>
      </w:pPr>
    </w:p>
    <w:p w:rsidR="00827371" w:rsidRPr="00827371" w:rsidRDefault="00827371" w:rsidP="00827371">
      <w:pPr>
        <w:spacing w:after="0" w:line="240" w:lineRule="auto"/>
        <w:rPr>
          <w:rFonts w:ascii="Times New Roman" w:hAnsi="Times New Roman"/>
        </w:rPr>
      </w:pPr>
    </w:p>
    <w:p w:rsidR="00364643" w:rsidRPr="00364643" w:rsidRDefault="00364643" w:rsidP="00364643">
      <w:pPr>
        <w:spacing w:after="0" w:line="240" w:lineRule="auto"/>
        <w:rPr>
          <w:rFonts w:ascii="Times New Roman" w:eastAsia="Times New Roman" w:hAnsi="Times New Roman"/>
          <w:kern w:val="1"/>
          <w:sz w:val="20"/>
          <w:szCs w:val="20"/>
          <w:lang w:eastAsia="ar-SA"/>
        </w:rPr>
      </w:pPr>
      <w:r w:rsidRPr="00364643">
        <w:rPr>
          <w:rFonts w:ascii="Times New Roman" w:eastAsia="Times New Roman" w:hAnsi="Times New Roman"/>
          <w:kern w:val="1"/>
          <w:sz w:val="20"/>
          <w:szCs w:val="20"/>
          <w:lang w:eastAsia="ar-SA"/>
        </w:rPr>
        <w:t>Заказчик                                                                                           Поставщик</w:t>
      </w:r>
    </w:p>
    <w:p w:rsidR="00364643" w:rsidRPr="00364643" w:rsidRDefault="00364643" w:rsidP="00364643">
      <w:pPr>
        <w:spacing w:after="0" w:line="240" w:lineRule="auto"/>
        <w:rPr>
          <w:rFonts w:ascii="Times New Roman" w:eastAsia="Times New Roman" w:hAnsi="Times New Roman"/>
          <w:kern w:val="1"/>
          <w:sz w:val="20"/>
          <w:szCs w:val="20"/>
          <w:lang w:eastAsia="ar-SA"/>
        </w:rPr>
      </w:pPr>
      <w:r w:rsidRPr="00364643">
        <w:rPr>
          <w:rFonts w:ascii="Times New Roman" w:eastAsia="Times New Roman" w:hAnsi="Times New Roman"/>
          <w:kern w:val="1"/>
          <w:sz w:val="20"/>
          <w:szCs w:val="20"/>
          <w:lang w:eastAsia="ar-SA"/>
        </w:rPr>
        <w:t>Проректор                                                                                        Директор</w:t>
      </w:r>
    </w:p>
    <w:p w:rsidR="00364643" w:rsidRPr="00364643" w:rsidRDefault="00364643" w:rsidP="00364643">
      <w:pPr>
        <w:spacing w:after="0" w:line="240" w:lineRule="auto"/>
        <w:rPr>
          <w:rFonts w:ascii="Times New Roman" w:eastAsia="Times New Roman" w:hAnsi="Times New Roman"/>
          <w:kern w:val="1"/>
          <w:sz w:val="20"/>
          <w:szCs w:val="20"/>
          <w:lang w:eastAsia="ar-SA"/>
        </w:rPr>
      </w:pPr>
    </w:p>
    <w:p w:rsidR="00364643" w:rsidRPr="00364643" w:rsidRDefault="00364643" w:rsidP="00364643">
      <w:pPr>
        <w:spacing w:after="0" w:line="240" w:lineRule="auto"/>
        <w:rPr>
          <w:rFonts w:ascii="Times New Roman" w:eastAsia="Times New Roman" w:hAnsi="Times New Roman"/>
          <w:kern w:val="1"/>
          <w:sz w:val="20"/>
          <w:szCs w:val="20"/>
          <w:lang w:eastAsia="ar-SA"/>
        </w:rPr>
      </w:pPr>
      <w:r w:rsidRPr="00364643">
        <w:rPr>
          <w:rFonts w:ascii="Times New Roman" w:eastAsia="Times New Roman" w:hAnsi="Times New Roman"/>
          <w:kern w:val="1"/>
          <w:sz w:val="20"/>
          <w:szCs w:val="20"/>
          <w:lang w:eastAsia="ar-SA"/>
        </w:rPr>
        <w:t>_______________</w:t>
      </w:r>
      <w:proofErr w:type="spellStart"/>
      <w:r w:rsidRPr="00364643">
        <w:rPr>
          <w:rFonts w:ascii="Times New Roman" w:eastAsia="Times New Roman" w:hAnsi="Times New Roman"/>
          <w:kern w:val="1"/>
          <w:sz w:val="20"/>
          <w:szCs w:val="20"/>
          <w:lang w:eastAsia="ar-SA"/>
        </w:rPr>
        <w:t>О.Ю.Васильев</w:t>
      </w:r>
      <w:proofErr w:type="spellEnd"/>
      <w:r w:rsidRPr="00364643">
        <w:rPr>
          <w:rFonts w:ascii="Times New Roman" w:eastAsia="Times New Roman" w:hAnsi="Times New Roman"/>
          <w:kern w:val="1"/>
          <w:sz w:val="20"/>
          <w:szCs w:val="20"/>
          <w:lang w:eastAsia="ar-SA"/>
        </w:rPr>
        <w:t xml:space="preserve">                                                    ________________</w:t>
      </w:r>
      <w:proofErr w:type="spellStart"/>
      <w:r w:rsidRPr="00364643">
        <w:rPr>
          <w:rFonts w:ascii="Times New Roman" w:eastAsia="Times New Roman" w:hAnsi="Times New Roman"/>
          <w:kern w:val="1"/>
          <w:sz w:val="20"/>
          <w:szCs w:val="20"/>
          <w:lang w:eastAsia="ar-SA"/>
        </w:rPr>
        <w:t>С.Ю.Хамуев</w:t>
      </w:r>
      <w:proofErr w:type="spellEnd"/>
    </w:p>
    <w:p w:rsidR="00364643" w:rsidRPr="00364643" w:rsidRDefault="00364643" w:rsidP="00364643">
      <w:pPr>
        <w:spacing w:after="0" w:line="240" w:lineRule="auto"/>
        <w:rPr>
          <w:rFonts w:ascii="Times New Roman" w:eastAsia="Times New Roman" w:hAnsi="Times New Roman"/>
          <w:kern w:val="1"/>
          <w:sz w:val="20"/>
          <w:szCs w:val="20"/>
          <w:lang w:eastAsia="ar-SA"/>
        </w:rPr>
      </w:pPr>
      <w:r w:rsidRPr="00364643">
        <w:rPr>
          <w:rFonts w:ascii="Times New Roman" w:eastAsia="Times New Roman" w:hAnsi="Times New Roman"/>
          <w:kern w:val="1"/>
          <w:sz w:val="20"/>
          <w:szCs w:val="20"/>
          <w:lang w:eastAsia="ar-SA"/>
        </w:rPr>
        <w:t xml:space="preserve">Электронная подпись                                      </w:t>
      </w:r>
      <w:r w:rsidR="00656BF6">
        <w:rPr>
          <w:rFonts w:ascii="Times New Roman" w:eastAsia="Times New Roman" w:hAnsi="Times New Roman"/>
          <w:kern w:val="1"/>
          <w:sz w:val="20"/>
          <w:szCs w:val="20"/>
          <w:lang w:eastAsia="ar-SA"/>
        </w:rPr>
        <w:t xml:space="preserve">                               Э</w:t>
      </w:r>
      <w:r w:rsidRPr="00364643">
        <w:rPr>
          <w:rFonts w:ascii="Times New Roman" w:eastAsia="Times New Roman" w:hAnsi="Times New Roman"/>
          <w:kern w:val="1"/>
          <w:sz w:val="20"/>
          <w:szCs w:val="20"/>
          <w:lang w:eastAsia="ar-SA"/>
        </w:rPr>
        <w:t>лектронная подпись</w:t>
      </w:r>
    </w:p>
    <w:p w:rsidR="00364643" w:rsidRPr="00364643" w:rsidRDefault="00364643" w:rsidP="00364643">
      <w:pPr>
        <w:spacing w:after="0" w:line="240" w:lineRule="auto"/>
        <w:rPr>
          <w:rFonts w:ascii="Times New Roman" w:eastAsia="Times New Roman" w:hAnsi="Times New Roman"/>
          <w:kern w:val="1"/>
          <w:sz w:val="20"/>
          <w:szCs w:val="20"/>
          <w:lang w:eastAsia="ar-SA"/>
        </w:rPr>
      </w:pPr>
    </w:p>
    <w:p w:rsidR="00827371" w:rsidRDefault="00827371"/>
    <w:sectPr w:rsidR="00827371" w:rsidSect="00E168DD">
      <w:pgSz w:w="11906" w:h="16838"/>
      <w:pgMar w:top="1134" w:right="624" w:bottom="680"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DejaVu Sans">
    <w:charset w:val="CC"/>
    <w:family w:val="swiss"/>
    <w:pitch w:val="variable"/>
    <w:sig w:usb0="E7002EFF" w:usb1="D200F5FF" w:usb2="0A246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DD"/>
    <w:rsid w:val="001766B8"/>
    <w:rsid w:val="002A560F"/>
    <w:rsid w:val="00364643"/>
    <w:rsid w:val="004F42C3"/>
    <w:rsid w:val="00610044"/>
    <w:rsid w:val="00656BF6"/>
    <w:rsid w:val="00827371"/>
    <w:rsid w:val="00B776D9"/>
    <w:rsid w:val="00C21E91"/>
    <w:rsid w:val="00D828E5"/>
    <w:rsid w:val="00E168DD"/>
    <w:rsid w:val="00E33213"/>
    <w:rsid w:val="00FF1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8D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C21E91"/>
    <w:pPr>
      <w:spacing w:after="0" w:line="240" w:lineRule="auto"/>
    </w:pPr>
    <w:rPr>
      <w:rFonts w:ascii="Consolas" w:hAnsi="Consolas"/>
      <w:sz w:val="21"/>
      <w:szCs w:val="21"/>
    </w:rPr>
  </w:style>
  <w:style w:type="character" w:customStyle="1" w:styleId="a4">
    <w:name w:val="Текст Знак"/>
    <w:basedOn w:val="a0"/>
    <w:link w:val="a3"/>
    <w:uiPriority w:val="99"/>
    <w:semiHidden/>
    <w:rsid w:val="00C21E91"/>
    <w:rPr>
      <w:rFonts w:ascii="Consolas" w:eastAsia="Calibri" w:hAnsi="Consolas" w:cs="Times New Roman"/>
      <w:sz w:val="21"/>
      <w:szCs w:val="21"/>
    </w:rPr>
  </w:style>
  <w:style w:type="table" w:styleId="a5">
    <w:name w:val="Table Grid"/>
    <w:basedOn w:val="a1"/>
    <w:uiPriority w:val="59"/>
    <w:rsid w:val="00610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100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004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8D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C21E91"/>
    <w:pPr>
      <w:spacing w:after="0" w:line="240" w:lineRule="auto"/>
    </w:pPr>
    <w:rPr>
      <w:rFonts w:ascii="Consolas" w:hAnsi="Consolas"/>
      <w:sz w:val="21"/>
      <w:szCs w:val="21"/>
    </w:rPr>
  </w:style>
  <w:style w:type="character" w:customStyle="1" w:styleId="a4">
    <w:name w:val="Текст Знак"/>
    <w:basedOn w:val="a0"/>
    <w:link w:val="a3"/>
    <w:uiPriority w:val="99"/>
    <w:semiHidden/>
    <w:rsid w:val="00C21E91"/>
    <w:rPr>
      <w:rFonts w:ascii="Consolas" w:eastAsia="Calibri" w:hAnsi="Consolas" w:cs="Times New Roman"/>
      <w:sz w:val="21"/>
      <w:szCs w:val="21"/>
    </w:rPr>
  </w:style>
  <w:style w:type="table" w:styleId="a5">
    <w:name w:val="Table Grid"/>
    <w:basedOn w:val="a1"/>
    <w:uiPriority w:val="59"/>
    <w:rsid w:val="00610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100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004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0598">
      <w:bodyDiv w:val="1"/>
      <w:marLeft w:val="0"/>
      <w:marRight w:val="0"/>
      <w:marTop w:val="0"/>
      <w:marBottom w:val="0"/>
      <w:divBdr>
        <w:top w:val="none" w:sz="0" w:space="0" w:color="auto"/>
        <w:left w:val="none" w:sz="0" w:space="0" w:color="auto"/>
        <w:bottom w:val="none" w:sz="0" w:space="0" w:color="auto"/>
        <w:right w:val="none" w:sz="0" w:space="0" w:color="auto"/>
      </w:divBdr>
    </w:div>
    <w:div w:id="37185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4631</Words>
  <Characters>26402</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2021-09-16T02:20:00Z</dcterms:created>
  <dcterms:modified xsi:type="dcterms:W3CDTF">2021-10-22T04:03:00Z</dcterms:modified>
</cp:coreProperties>
</file>