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802CD" w:rsidP="009F7D8A">
      <w:pPr>
        <w:pStyle w:val="1"/>
        <w:tabs>
          <w:tab w:val="clear" w:pos="432"/>
        </w:tabs>
        <w:spacing w:before="0" w:after="0"/>
        <w:ind w:left="0" w:firstLine="0"/>
        <w:rPr>
          <w:sz w:val="20"/>
          <w:szCs w:val="20"/>
        </w:rPr>
      </w:pPr>
      <w:r>
        <w:rPr>
          <w:sz w:val="20"/>
          <w:szCs w:val="20"/>
        </w:rPr>
        <w:t>ДОГОВОР №   32-310/Д-21</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35559B" w:rsidRPr="0035559B">
        <w:rPr>
          <w:rFonts w:ascii="Times New Roman" w:hAnsi="Times New Roman"/>
          <w:b/>
          <w:sz w:val="20"/>
          <w:szCs w:val="20"/>
        </w:rPr>
        <w:t>211540211315554020100101140012751244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E0AD0">
        <w:rPr>
          <w:rFonts w:ascii="Times New Roman" w:hAnsi="Times New Roman"/>
          <w:b/>
          <w:sz w:val="20"/>
          <w:szCs w:val="20"/>
        </w:rPr>
        <w:t>Общество с ограниченной ответственностью «Лабораторная Мебель»</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 лице  директора Евдокимова Александра Сергеевича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8E0AD0">
        <w:rPr>
          <w:rFonts w:ascii="Times New Roman" w:hAnsi="Times New Roman"/>
          <w:sz w:val="20"/>
          <w:szCs w:val="20"/>
        </w:rPr>
        <w:t>96/0351100001721000096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E0AD0">
        <w:rPr>
          <w:rFonts w:ascii="Times New Roman" w:hAnsi="Times New Roman"/>
          <w:sz w:val="20"/>
          <w:szCs w:val="20"/>
        </w:rPr>
        <w:t xml:space="preserve"> рассмотрения единственной заявки на участие в электронном аукционе от 26.11.2021г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35559B">
        <w:rPr>
          <w:rFonts w:ascii="Times New Roman" w:hAnsi="Times New Roman"/>
          <w:sz w:val="20"/>
          <w:szCs w:val="20"/>
        </w:rPr>
        <w:t>вытяжных шкафов для учебной лаборатории</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5559B">
        <w:rPr>
          <w:rFonts w:ascii="Times New Roman" w:hAnsi="Times New Roman"/>
          <w:sz w:val="20"/>
          <w:szCs w:val="20"/>
        </w:rPr>
        <w:t xml:space="preserve"> вытяжные шкафы для учебной лаборатории</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B06CD1">
        <w:rPr>
          <w:rFonts w:ascii="Times New Roman" w:hAnsi="Times New Roman"/>
          <w:sz w:val="20"/>
          <w:szCs w:val="20"/>
        </w:rPr>
        <w:t xml:space="preserve"> 684 384,36 рублей (шестьсот восемьдесят четыре тысячи триста восемьдесят четыре рубля 36 копеек) </w:t>
      </w:r>
      <w:r w:rsidR="0035559B">
        <w:rPr>
          <w:rFonts w:ascii="Times New Roman" w:hAnsi="Times New Roman"/>
          <w:sz w:val="20"/>
          <w:szCs w:val="20"/>
        </w:rPr>
        <w:t>без учета НДС</w:t>
      </w:r>
      <w:r w:rsidR="00062204">
        <w:rPr>
          <w:rFonts w:ascii="Times New Roman" w:hAnsi="Times New Roman"/>
          <w:sz w:val="20"/>
          <w:szCs w:val="20"/>
        </w:rPr>
        <w:t xml:space="preserve"> (НК</w:t>
      </w:r>
      <w:r w:rsidR="008025C5">
        <w:rPr>
          <w:rFonts w:ascii="Times New Roman" w:hAnsi="Times New Roman"/>
          <w:sz w:val="20"/>
          <w:szCs w:val="20"/>
        </w:rPr>
        <w:t xml:space="preserve"> </w:t>
      </w:r>
      <w:r w:rsidR="00FF2524">
        <w:rPr>
          <w:rFonts w:ascii="Times New Roman" w:hAnsi="Times New Roman"/>
          <w:sz w:val="20"/>
          <w:szCs w:val="20"/>
        </w:rPr>
        <w:t>РФ с</w:t>
      </w:r>
      <w:r w:rsidR="00062204">
        <w:rPr>
          <w:rFonts w:ascii="Times New Roman" w:hAnsi="Times New Roman"/>
          <w:sz w:val="20"/>
          <w:szCs w:val="20"/>
        </w:rPr>
        <w:t>т.</w:t>
      </w:r>
      <w:r w:rsidR="008025C5">
        <w:rPr>
          <w:rFonts w:ascii="Times New Roman" w:hAnsi="Times New Roman"/>
          <w:sz w:val="20"/>
          <w:szCs w:val="20"/>
        </w:rPr>
        <w:t xml:space="preserve"> 346.11. </w:t>
      </w:r>
      <w:r w:rsidR="00FF2524">
        <w:rPr>
          <w:rFonts w:ascii="Times New Roman" w:hAnsi="Times New Roman"/>
          <w:sz w:val="20"/>
          <w:szCs w:val="20"/>
        </w:rPr>
        <w:t>–</w:t>
      </w:r>
      <w:r w:rsidR="008025C5">
        <w:rPr>
          <w:rFonts w:ascii="Times New Roman" w:hAnsi="Times New Roman"/>
          <w:sz w:val="20"/>
          <w:szCs w:val="20"/>
        </w:rPr>
        <w:t xml:space="preserve"> применение</w:t>
      </w:r>
      <w:r w:rsidR="00062204" w:rsidRPr="00062204">
        <w:rPr>
          <w:rFonts w:ascii="Times New Roman" w:hAnsi="Times New Roman"/>
          <w:sz w:val="20"/>
          <w:szCs w:val="20"/>
        </w:rPr>
        <w:t xml:space="preserve"> упрощенной системой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ED2F99">
        <w:rPr>
          <w:rFonts w:ascii="Times New Roman" w:hAnsi="Times New Roman"/>
          <w:sz w:val="20"/>
          <w:szCs w:val="20"/>
        </w:rPr>
        <w:t>30 (тридцати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9E66E3">
        <w:rPr>
          <w:rFonts w:ascii="Times New Roman" w:hAnsi="Times New Roman"/>
          <w:sz w:val="20"/>
          <w:szCs w:val="20"/>
        </w:rPr>
        <w:t xml:space="preserve">Поставщик производит транспортировку, доставку, разгрузку товара до склада Заказчика , а также производит передачу товара на складе Заказчика </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w:t>
      </w:r>
      <w:r w:rsidR="00C71373" w:rsidRPr="005E6C39">
        <w:rPr>
          <w:rFonts w:ascii="Times New Roman" w:hAnsi="Times New Roman"/>
          <w:kern w:val="0"/>
          <w:sz w:val="20"/>
          <w:szCs w:val="20"/>
          <w:lang w:eastAsia="ru-RU"/>
        </w:rPr>
        <w:lastRenderedPageBreak/>
        <w:t xml:space="preserve">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 xml:space="preserve">.Товар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w:t>
      </w:r>
      <w:r w:rsidR="00FF2524" w:rsidRPr="005E6C39">
        <w:rPr>
          <w:rFonts w:ascii="Times New Roman" w:hAnsi="Times New Roman"/>
          <w:sz w:val="20"/>
          <w:szCs w:val="20"/>
        </w:rPr>
        <w:t>Д</w:t>
      </w:r>
      <w:r w:rsidR="00ED2F67" w:rsidRPr="005E6C39">
        <w:rPr>
          <w:rFonts w:ascii="Times New Roman" w:hAnsi="Times New Roman"/>
          <w:sz w:val="20"/>
          <w:szCs w:val="20"/>
        </w:rPr>
        <w:t>.).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завода-изготовителя и составлять не менее 3 лет</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lastRenderedPageBreak/>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 xml:space="preserve">оговору, обусловленных действием непреодолимой силы, т. </w:t>
      </w:r>
      <w:r w:rsidR="00FF2524" w:rsidRPr="005E6C39">
        <w:rPr>
          <w:rFonts w:ascii="Times New Roman" w:hAnsi="Times New Roman"/>
          <w:kern w:val="0"/>
          <w:sz w:val="20"/>
          <w:szCs w:val="20"/>
        </w:rPr>
        <w:t>Е</w:t>
      </w:r>
      <w:r w:rsidRPr="005E6C39">
        <w:rPr>
          <w:rFonts w:ascii="Times New Roman" w:hAnsi="Times New Roman"/>
          <w:kern w:val="0"/>
          <w:sz w:val="20"/>
          <w:szCs w:val="20"/>
        </w:rPr>
        <w:t>.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w:t>
      </w:r>
      <w:r w:rsidR="00AD5C5A" w:rsidRPr="005E6C39">
        <w:rPr>
          <w:rFonts w:ascii="Times New Roman" w:hAnsi="Times New Roman"/>
          <w:bCs/>
          <w:sz w:val="20"/>
          <w:szCs w:val="20"/>
        </w:rPr>
        <w:lastRenderedPageBreak/>
        <w:t>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062204" w:rsidRPr="00062204" w:rsidRDefault="00062204" w:rsidP="00062204">
            <w:pPr>
              <w:pStyle w:val="20"/>
              <w:spacing w:after="0" w:line="240" w:lineRule="auto"/>
              <w:ind w:left="522"/>
              <w:jc w:val="both"/>
              <w:rPr>
                <w:rFonts w:ascii="Times New Roman" w:hAnsi="Times New Roman" w:cs="Times New Roman"/>
                <w:b/>
                <w:sz w:val="20"/>
                <w:szCs w:val="20"/>
              </w:rPr>
            </w:pPr>
            <w:r w:rsidRPr="00062204">
              <w:rPr>
                <w:rFonts w:ascii="Times New Roman" w:hAnsi="Times New Roman" w:cs="Times New Roman"/>
                <w:b/>
                <w:sz w:val="20"/>
                <w:szCs w:val="20"/>
              </w:rPr>
              <w:t>ООО «Лабораторная Мебель»</w:t>
            </w:r>
          </w:p>
          <w:p w:rsidR="00062204" w:rsidRDefault="0006220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630083г. Новоси</w:t>
            </w:r>
            <w:r w:rsidRPr="00062204">
              <w:rPr>
                <w:rFonts w:ascii="Times New Roman" w:hAnsi="Times New Roman" w:cs="Times New Roman"/>
                <w:sz w:val="20"/>
                <w:szCs w:val="20"/>
              </w:rPr>
              <w:t xml:space="preserve">бирск, ул. </w:t>
            </w:r>
            <w:proofErr w:type="gramStart"/>
            <w:r w:rsidRPr="00062204">
              <w:rPr>
                <w:rFonts w:ascii="Times New Roman" w:hAnsi="Times New Roman" w:cs="Times New Roman"/>
                <w:sz w:val="20"/>
                <w:szCs w:val="20"/>
              </w:rPr>
              <w:t>Большевистская</w:t>
            </w:r>
            <w:proofErr w:type="gramEnd"/>
            <w:r w:rsidRPr="00062204">
              <w:rPr>
                <w:rFonts w:ascii="Times New Roman" w:hAnsi="Times New Roman" w:cs="Times New Roman"/>
                <w:sz w:val="20"/>
                <w:szCs w:val="20"/>
              </w:rPr>
              <w:t xml:space="preserve"> 177</w:t>
            </w:r>
          </w:p>
          <w:p w:rsidR="00062204" w:rsidRPr="00062204" w:rsidRDefault="0006220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+7913-897-8250 э/почта </w:t>
            </w:r>
            <w:hyperlink r:id="rId7" w:history="1">
              <w:r w:rsidRPr="00897BD4">
                <w:rPr>
                  <w:rStyle w:val="a6"/>
                  <w:rFonts w:ascii="Times New Roman" w:hAnsi="Times New Roman" w:cs="Times New Roman"/>
                  <w:sz w:val="20"/>
                  <w:szCs w:val="20"/>
                  <w:lang w:val="en-US"/>
                </w:rPr>
                <w:t>lab</w:t>
              </w:r>
              <w:r w:rsidRPr="00897BD4">
                <w:rPr>
                  <w:rStyle w:val="a6"/>
                  <w:rFonts w:ascii="Times New Roman" w:hAnsi="Times New Roman" w:cs="Times New Roman"/>
                  <w:sz w:val="20"/>
                  <w:szCs w:val="20"/>
                </w:rPr>
                <w:t>-</w:t>
              </w:r>
              <w:r w:rsidRPr="00897BD4">
                <w:rPr>
                  <w:rStyle w:val="a6"/>
                  <w:rFonts w:ascii="Times New Roman" w:hAnsi="Times New Roman" w:cs="Times New Roman"/>
                  <w:sz w:val="20"/>
                  <w:szCs w:val="20"/>
                  <w:lang w:val="en-US"/>
                </w:rPr>
                <w:t>mebel</w:t>
              </w:r>
              <w:r w:rsidRPr="00897BD4">
                <w:rPr>
                  <w:rStyle w:val="a6"/>
                  <w:rFonts w:ascii="Times New Roman" w:hAnsi="Times New Roman" w:cs="Times New Roman"/>
                  <w:sz w:val="20"/>
                  <w:szCs w:val="20"/>
                </w:rPr>
                <w:t>@</w:t>
              </w:r>
              <w:r w:rsidRPr="00897BD4">
                <w:rPr>
                  <w:rStyle w:val="a6"/>
                  <w:rFonts w:ascii="Times New Roman" w:hAnsi="Times New Roman" w:cs="Times New Roman"/>
                  <w:sz w:val="20"/>
                  <w:szCs w:val="20"/>
                  <w:lang w:val="en-US"/>
                </w:rPr>
                <w:t>ngs</w:t>
              </w:r>
              <w:r w:rsidRPr="00897BD4">
                <w:rPr>
                  <w:rStyle w:val="a6"/>
                  <w:rFonts w:ascii="Times New Roman" w:hAnsi="Times New Roman" w:cs="Times New Roman"/>
                  <w:sz w:val="20"/>
                  <w:szCs w:val="20"/>
                </w:rPr>
                <w:t>.</w:t>
              </w:r>
              <w:proofErr w:type="spellStart"/>
              <w:r w:rsidRPr="00897BD4">
                <w:rPr>
                  <w:rStyle w:val="a6"/>
                  <w:rFonts w:ascii="Times New Roman" w:hAnsi="Times New Roman" w:cs="Times New Roman"/>
                  <w:sz w:val="20"/>
                  <w:szCs w:val="20"/>
                  <w:lang w:val="en-US"/>
                </w:rPr>
                <w:t>ru</w:t>
              </w:r>
              <w:proofErr w:type="spellEnd"/>
            </w:hyperlink>
            <w:r w:rsidRPr="00062204">
              <w:rPr>
                <w:rFonts w:ascii="Times New Roman" w:hAnsi="Times New Roman" w:cs="Times New Roman"/>
                <w:sz w:val="20"/>
                <w:szCs w:val="20"/>
              </w:rPr>
              <w:t xml:space="preserve">                                 </w:t>
            </w:r>
          </w:p>
          <w:p w:rsid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ОГРН: 1135476118084</w:t>
            </w:r>
          </w:p>
          <w:p w:rsidR="00062204" w:rsidRDefault="0006220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08.06.2016г.</w:t>
            </w:r>
          </w:p>
          <w:p w:rsidR="00062204" w:rsidRP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 xml:space="preserve"> ИНН 5408303240 КПП 540501001</w:t>
            </w:r>
          </w:p>
          <w:p w:rsidR="00062204" w:rsidRDefault="00062204" w:rsidP="00062204">
            <w:pPr>
              <w:pStyle w:val="20"/>
              <w:spacing w:after="0" w:line="240" w:lineRule="auto"/>
              <w:ind w:left="522"/>
              <w:jc w:val="both"/>
              <w:rPr>
                <w:rFonts w:ascii="Times New Roman" w:hAnsi="Times New Roman" w:cs="Times New Roman"/>
                <w:sz w:val="20"/>
                <w:szCs w:val="20"/>
              </w:rPr>
            </w:pPr>
            <w:proofErr w:type="gramStart"/>
            <w:r w:rsidRPr="00062204">
              <w:rPr>
                <w:rFonts w:ascii="Times New Roman" w:hAnsi="Times New Roman" w:cs="Times New Roman"/>
                <w:sz w:val="20"/>
                <w:szCs w:val="20"/>
              </w:rPr>
              <w:t>Р</w:t>
            </w:r>
            <w:proofErr w:type="gramEnd"/>
            <w:r w:rsidRPr="00062204">
              <w:rPr>
                <w:rFonts w:ascii="Times New Roman" w:hAnsi="Times New Roman" w:cs="Times New Roman"/>
                <w:sz w:val="20"/>
                <w:szCs w:val="20"/>
              </w:rPr>
              <w:t xml:space="preserve">/с  40702810469510000026 </w:t>
            </w:r>
          </w:p>
          <w:p w:rsid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 xml:space="preserve">К/с 30101810900000000795 </w:t>
            </w:r>
          </w:p>
          <w:p w:rsidR="00062204" w:rsidRDefault="0006220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ПАО </w:t>
            </w:r>
            <w:r w:rsidR="00FF2524">
              <w:rPr>
                <w:rFonts w:ascii="Times New Roman" w:hAnsi="Times New Roman" w:cs="Times New Roman"/>
                <w:sz w:val="20"/>
                <w:szCs w:val="20"/>
              </w:rPr>
              <w:t>«</w:t>
            </w:r>
            <w:r>
              <w:rPr>
                <w:rFonts w:ascii="Times New Roman" w:hAnsi="Times New Roman" w:cs="Times New Roman"/>
                <w:sz w:val="20"/>
                <w:szCs w:val="20"/>
              </w:rPr>
              <w:t>Уральский банк рекон</w:t>
            </w:r>
            <w:r w:rsidRPr="00062204">
              <w:rPr>
                <w:rFonts w:ascii="Times New Roman" w:hAnsi="Times New Roman" w:cs="Times New Roman"/>
                <w:sz w:val="20"/>
                <w:szCs w:val="20"/>
              </w:rPr>
              <w:t>струкции и развития</w:t>
            </w:r>
            <w:r w:rsidR="00FF2524">
              <w:rPr>
                <w:rFonts w:ascii="Times New Roman" w:hAnsi="Times New Roman" w:cs="Times New Roman"/>
                <w:sz w:val="20"/>
                <w:szCs w:val="20"/>
              </w:rPr>
              <w:t>»</w:t>
            </w:r>
            <w:r w:rsidRPr="00062204">
              <w:rPr>
                <w:rFonts w:ascii="Times New Roman" w:hAnsi="Times New Roman" w:cs="Times New Roman"/>
                <w:sz w:val="20"/>
                <w:szCs w:val="20"/>
              </w:rPr>
              <w:t xml:space="preserve"> Дополнительный офис студенческий </w:t>
            </w:r>
          </w:p>
          <w:p w:rsid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 xml:space="preserve"> БИ</w:t>
            </w:r>
            <w:r>
              <w:rPr>
                <w:rFonts w:ascii="Times New Roman" w:hAnsi="Times New Roman" w:cs="Times New Roman"/>
                <w:sz w:val="20"/>
                <w:szCs w:val="20"/>
              </w:rPr>
              <w:t xml:space="preserve">К 046577795 </w:t>
            </w:r>
            <w:r w:rsidRPr="00062204">
              <w:rPr>
                <w:rFonts w:ascii="Times New Roman" w:hAnsi="Times New Roman" w:cs="Times New Roman"/>
                <w:sz w:val="20"/>
                <w:szCs w:val="20"/>
              </w:rPr>
              <w:t xml:space="preserve"> </w:t>
            </w:r>
          </w:p>
          <w:p w:rsidR="00062204" w:rsidRP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ОКПО 45434865</w:t>
            </w:r>
            <w:r>
              <w:rPr>
                <w:rFonts w:ascii="Times New Roman" w:hAnsi="Times New Roman" w:cs="Times New Roman"/>
                <w:sz w:val="20"/>
                <w:szCs w:val="20"/>
              </w:rPr>
              <w:t xml:space="preserve"> </w:t>
            </w:r>
            <w:r w:rsidRPr="00062204">
              <w:rPr>
                <w:rFonts w:ascii="Times New Roman" w:hAnsi="Times New Roman" w:cs="Times New Roman"/>
                <w:sz w:val="20"/>
                <w:szCs w:val="20"/>
              </w:rPr>
              <w:t xml:space="preserve"> ОКТМО 50701001</w:t>
            </w:r>
          </w:p>
          <w:p w:rsidR="00062204" w:rsidRPr="00062204"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ОКАТО 50401379000</w:t>
            </w:r>
          </w:p>
          <w:p w:rsidR="00D07DCC" w:rsidRDefault="00062204" w:rsidP="00062204">
            <w:pPr>
              <w:pStyle w:val="20"/>
              <w:spacing w:after="0" w:line="240" w:lineRule="auto"/>
              <w:ind w:left="522"/>
              <w:jc w:val="both"/>
              <w:rPr>
                <w:rFonts w:ascii="Times New Roman" w:hAnsi="Times New Roman" w:cs="Times New Roman"/>
                <w:sz w:val="20"/>
                <w:szCs w:val="20"/>
              </w:rPr>
            </w:pPr>
            <w:r w:rsidRPr="00062204">
              <w:rPr>
                <w:rFonts w:ascii="Times New Roman" w:hAnsi="Times New Roman" w:cs="Times New Roman"/>
                <w:sz w:val="20"/>
                <w:szCs w:val="20"/>
              </w:rPr>
              <w:t>ОКОПФ 12300</w:t>
            </w: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06220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062204" w:rsidRDefault="00062204" w:rsidP="00062204">
            <w:pPr>
              <w:pStyle w:val="20"/>
              <w:spacing w:after="0" w:line="240" w:lineRule="auto"/>
              <w:ind w:left="522"/>
              <w:jc w:val="both"/>
              <w:rPr>
                <w:rFonts w:ascii="Times New Roman" w:hAnsi="Times New Roman" w:cs="Times New Roman"/>
                <w:sz w:val="20"/>
                <w:szCs w:val="20"/>
              </w:rPr>
            </w:pPr>
          </w:p>
          <w:p w:rsidR="00062204" w:rsidRDefault="008025C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 </w:t>
            </w:r>
            <w:proofErr w:type="spellStart"/>
            <w:r>
              <w:rPr>
                <w:rFonts w:ascii="Times New Roman" w:hAnsi="Times New Roman" w:cs="Times New Roman"/>
                <w:sz w:val="20"/>
                <w:szCs w:val="20"/>
              </w:rPr>
              <w:t>А.С.Евдокимов</w:t>
            </w:r>
            <w:proofErr w:type="spellEnd"/>
          </w:p>
          <w:p w:rsidR="008025C5" w:rsidRPr="00C00224" w:rsidRDefault="008025C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341250" w:rsidRDefault="008025C5"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F01E79" w:rsidRDefault="00F01E79" w:rsidP="004A1278">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a9"/>
        <w:tblW w:w="0" w:type="auto"/>
        <w:tblLook w:val="04A0" w:firstRow="1" w:lastRow="0" w:firstColumn="1" w:lastColumn="0" w:noHBand="0" w:noVBand="1"/>
      </w:tblPr>
      <w:tblGrid>
        <w:gridCol w:w="7368"/>
        <w:gridCol w:w="707"/>
        <w:gridCol w:w="1109"/>
        <w:gridCol w:w="1237"/>
      </w:tblGrid>
      <w:tr w:rsidR="008025C5" w:rsidTr="008025C5">
        <w:tc>
          <w:tcPr>
            <w:tcW w:w="7479" w:type="dxa"/>
          </w:tcPr>
          <w:p w:rsidR="008025C5" w:rsidRDefault="00F01E79" w:rsidP="00F01E79">
            <w:pPr>
              <w:suppressAutoHyphens w:val="0"/>
              <w:jc w:val="center"/>
              <w:rPr>
                <w:rFonts w:ascii="Times New Roman" w:hAnsi="Times New Roman"/>
              </w:rPr>
            </w:pPr>
            <w:r>
              <w:rPr>
                <w:rFonts w:ascii="Times New Roman" w:hAnsi="Times New Roman"/>
              </w:rPr>
              <w:t>Наименование, технические и качественные характеристики, страна происхождения поставляемого товара</w:t>
            </w:r>
          </w:p>
        </w:tc>
        <w:tc>
          <w:tcPr>
            <w:tcW w:w="709" w:type="dxa"/>
          </w:tcPr>
          <w:p w:rsidR="008025C5" w:rsidRDefault="00F01E79" w:rsidP="006A395D">
            <w:pPr>
              <w:suppressAutoHyphens w:val="0"/>
              <w:rPr>
                <w:rFonts w:ascii="Times New Roman" w:hAnsi="Times New Roman"/>
              </w:rPr>
            </w:pPr>
            <w:r>
              <w:rPr>
                <w:rFonts w:ascii="Times New Roman" w:hAnsi="Times New Roman"/>
              </w:rPr>
              <w:t>Кол-во  шт.</w:t>
            </w:r>
          </w:p>
        </w:tc>
        <w:tc>
          <w:tcPr>
            <w:tcW w:w="992" w:type="dxa"/>
          </w:tcPr>
          <w:p w:rsidR="008025C5" w:rsidRDefault="00F01E79" w:rsidP="006A395D">
            <w:pPr>
              <w:suppressAutoHyphens w:val="0"/>
              <w:rPr>
                <w:rFonts w:ascii="Times New Roman" w:hAnsi="Times New Roman"/>
              </w:rPr>
            </w:pPr>
            <w:r>
              <w:rPr>
                <w:rFonts w:ascii="Times New Roman" w:hAnsi="Times New Roman"/>
              </w:rPr>
              <w:t>Цена за ед. руб. без НДС</w:t>
            </w:r>
          </w:p>
        </w:tc>
        <w:tc>
          <w:tcPr>
            <w:tcW w:w="1241" w:type="dxa"/>
          </w:tcPr>
          <w:p w:rsidR="008025C5" w:rsidRDefault="00F01E79" w:rsidP="006A395D">
            <w:pPr>
              <w:suppressAutoHyphens w:val="0"/>
              <w:rPr>
                <w:rFonts w:ascii="Times New Roman" w:hAnsi="Times New Roman"/>
              </w:rPr>
            </w:pPr>
            <w:r>
              <w:rPr>
                <w:rFonts w:ascii="Times New Roman" w:hAnsi="Times New Roman"/>
              </w:rPr>
              <w:t>Сумму руб. без НДС</w:t>
            </w:r>
          </w:p>
        </w:tc>
      </w:tr>
      <w:tr w:rsidR="008025C5" w:rsidTr="008025C5">
        <w:tc>
          <w:tcPr>
            <w:tcW w:w="7479" w:type="dxa"/>
          </w:tcPr>
          <w:p w:rsidR="008025C5" w:rsidRPr="008025C5" w:rsidRDefault="008025C5" w:rsidP="008025C5">
            <w:pPr>
              <w:pStyle w:val="af"/>
              <w:numPr>
                <w:ilvl w:val="0"/>
                <w:numId w:val="5"/>
              </w:numPr>
              <w:rPr>
                <w:rFonts w:ascii="Times New Roman" w:hAnsi="Times New Roman"/>
                <w:b/>
              </w:rPr>
            </w:pPr>
            <w:r w:rsidRPr="008025C5">
              <w:rPr>
                <w:rFonts w:ascii="Times New Roman" w:hAnsi="Times New Roman"/>
                <w:b/>
              </w:rPr>
              <w:t>Шкаф вытяжной лабораторный стационарный без сантехники</w:t>
            </w:r>
          </w:p>
          <w:p w:rsidR="008025C5" w:rsidRPr="008025C5" w:rsidRDefault="008025C5" w:rsidP="008025C5">
            <w:pPr>
              <w:rPr>
                <w:rFonts w:ascii="Times New Roman" w:hAnsi="Times New Roman"/>
              </w:rPr>
            </w:pPr>
            <w:r w:rsidRPr="008025C5">
              <w:rPr>
                <w:rFonts w:ascii="Times New Roman" w:hAnsi="Times New Roman"/>
              </w:rPr>
              <w:t>Вытяжной шкаф предназначен для безопасной работы в лаборатории с вредными летучими веществами, которые удаляются из камеры шкафа в систему вытяжной вентиляции. Лабораторный вытяжной шкаф  представляет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 В основании находится тумба для хранения реактивов и других лабораторных принадлежностей.</w:t>
            </w:r>
          </w:p>
          <w:p w:rsidR="008025C5" w:rsidRPr="008025C5" w:rsidRDefault="008025C5" w:rsidP="008025C5">
            <w:pPr>
              <w:rPr>
                <w:rFonts w:ascii="Times New Roman" w:hAnsi="Times New Roman"/>
              </w:rPr>
            </w:pPr>
            <w:r w:rsidRPr="008025C5">
              <w:rPr>
                <w:rFonts w:ascii="Times New Roman" w:hAnsi="Times New Roman"/>
              </w:rPr>
              <w:t>Габаритные размеры шкафа (</w:t>
            </w:r>
            <w:proofErr w:type="gramStart"/>
            <w:r w:rsidRPr="008025C5">
              <w:rPr>
                <w:rFonts w:ascii="Times New Roman" w:hAnsi="Times New Roman"/>
              </w:rPr>
              <w:t>Ш</w:t>
            </w:r>
            <w:proofErr w:type="gramEnd"/>
            <w:r w:rsidRPr="008025C5">
              <w:rPr>
                <w:rFonts w:ascii="Times New Roman" w:hAnsi="Times New Roman"/>
              </w:rPr>
              <w:t xml:space="preserve">×Г×В), мм  1200×700×2300. Вытяжная камера шкафа изготовлена </w:t>
            </w:r>
            <w:proofErr w:type="gramStart"/>
            <w:r w:rsidRPr="008025C5">
              <w:rPr>
                <w:rFonts w:ascii="Times New Roman" w:hAnsi="Times New Roman"/>
              </w:rPr>
              <w:t>из</w:t>
            </w:r>
            <w:proofErr w:type="gramEnd"/>
            <w:r w:rsidRPr="008025C5">
              <w:rPr>
                <w:rFonts w:ascii="Times New Roman" w:hAnsi="Times New Roman"/>
              </w:rPr>
              <w:t xml:space="preserve"> </w:t>
            </w:r>
            <w:proofErr w:type="gramStart"/>
            <w:r w:rsidRPr="008025C5">
              <w:rPr>
                <w:rFonts w:ascii="Times New Roman" w:hAnsi="Times New Roman"/>
              </w:rPr>
              <w:t>ламинированной</w:t>
            </w:r>
            <w:proofErr w:type="gramEnd"/>
            <w:r w:rsidRPr="008025C5">
              <w:rPr>
                <w:rFonts w:ascii="Times New Roman" w:hAnsi="Times New Roman"/>
              </w:rPr>
              <w:t xml:space="preserve"> ДСП толщиной 16 мм.  Имеет три зоны вытяжки </w:t>
            </w:r>
            <w:r w:rsidR="00FF2524">
              <w:rPr>
                <w:rFonts w:ascii="Times New Roman" w:hAnsi="Times New Roman"/>
              </w:rPr>
              <w:t>–</w:t>
            </w:r>
            <w:r w:rsidRPr="008025C5">
              <w:rPr>
                <w:rFonts w:ascii="Times New Roman" w:hAnsi="Times New Roman"/>
              </w:rPr>
              <w:t xml:space="preserve"> сверху, посередине и снизу рабочего объёма. Устанавливается на прочный металлический каркас с порошковым покрытием. Для компенсации неровностей пола в каркасе предусмотрены регулируемые опоры.</w:t>
            </w:r>
          </w:p>
          <w:p w:rsidR="008025C5" w:rsidRPr="008025C5" w:rsidRDefault="008025C5" w:rsidP="008025C5">
            <w:pPr>
              <w:rPr>
                <w:rFonts w:ascii="Times New Roman" w:hAnsi="Times New Roman"/>
              </w:rPr>
            </w:pPr>
            <w:proofErr w:type="gramStart"/>
            <w:r w:rsidRPr="008025C5">
              <w:rPr>
                <w:rFonts w:ascii="Times New Roman" w:hAnsi="Times New Roman"/>
              </w:rPr>
              <w:t xml:space="preserve">Рабочая поверхность (столешница) имеет </w:t>
            </w:r>
            <w:proofErr w:type="spellStart"/>
            <w:r w:rsidRPr="008025C5">
              <w:rPr>
                <w:rFonts w:ascii="Times New Roman" w:hAnsi="Times New Roman"/>
              </w:rPr>
              <w:t>противопроливный</w:t>
            </w:r>
            <w:proofErr w:type="spellEnd"/>
            <w:r w:rsidRPr="008025C5">
              <w:rPr>
                <w:rFonts w:ascii="Times New Roman" w:hAnsi="Times New Roman"/>
              </w:rPr>
              <w:t xml:space="preserve"> бортик высотой  5 мм и выполнена из </w:t>
            </w:r>
            <w:proofErr w:type="spellStart"/>
            <w:r w:rsidRPr="008025C5">
              <w:rPr>
                <w:rFonts w:ascii="Times New Roman" w:hAnsi="Times New Roman"/>
              </w:rPr>
              <w:t>керамогранита</w:t>
            </w:r>
            <w:proofErr w:type="spellEnd"/>
            <w:r w:rsidRPr="008025C5">
              <w:rPr>
                <w:rFonts w:ascii="Times New Roman" w:hAnsi="Times New Roman"/>
              </w:rPr>
              <w:t>, устойчивого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roofErr w:type="gramEnd"/>
          </w:p>
          <w:p w:rsidR="008025C5" w:rsidRPr="008025C5" w:rsidRDefault="008025C5" w:rsidP="008025C5">
            <w:pPr>
              <w:rPr>
                <w:rFonts w:ascii="Times New Roman" w:hAnsi="Times New Roman"/>
              </w:rPr>
            </w:pPr>
            <w:r w:rsidRPr="008025C5">
              <w:rPr>
                <w:rFonts w:ascii="Times New Roman" w:hAnsi="Times New Roman"/>
              </w:rPr>
              <w:t>Вытяжная камера шкафа имеет защитный экран из ударопрочного стекла. При поднятии экрана габаритные размеры шкафа не изменяются</w:t>
            </w:r>
          </w:p>
          <w:p w:rsidR="008025C5" w:rsidRPr="008025C5" w:rsidRDefault="008025C5" w:rsidP="008025C5">
            <w:pPr>
              <w:rPr>
                <w:rFonts w:ascii="Times New Roman" w:hAnsi="Times New Roman"/>
              </w:rPr>
            </w:pPr>
            <w:r w:rsidRPr="008025C5">
              <w:rPr>
                <w:rFonts w:ascii="Times New Roman" w:hAnsi="Times New Roman"/>
              </w:rPr>
              <w:t xml:space="preserve">Нижняя тумба изготавливается из ЛДСП толщиной 16 мм, имеет две распашных дверки без замка, съемную полку из ЛДСП толщиной 16 мм, возможность подключения к вытяжке. Тумба имеет ширину вытяжного шкафа. </w:t>
            </w:r>
          </w:p>
          <w:p w:rsidR="008025C5" w:rsidRPr="008025C5" w:rsidRDefault="008025C5" w:rsidP="008025C5">
            <w:pPr>
              <w:rPr>
                <w:rFonts w:ascii="Times New Roman" w:hAnsi="Times New Roman"/>
              </w:rPr>
            </w:pPr>
            <w:r w:rsidRPr="008025C5">
              <w:rPr>
                <w:rFonts w:ascii="Times New Roman" w:hAnsi="Times New Roman"/>
              </w:rPr>
              <w:t>Шкаф укомплектован:</w:t>
            </w:r>
          </w:p>
          <w:p w:rsidR="008025C5" w:rsidRPr="008025C5" w:rsidRDefault="008025C5" w:rsidP="008025C5">
            <w:pPr>
              <w:rPr>
                <w:rFonts w:ascii="Times New Roman" w:hAnsi="Times New Roman"/>
              </w:rPr>
            </w:pPr>
            <w:r w:rsidRPr="008025C5">
              <w:rPr>
                <w:rFonts w:ascii="Times New Roman" w:hAnsi="Times New Roman"/>
              </w:rPr>
              <w:t>- светодиодным светильником (степень защиты IP65);</w:t>
            </w:r>
          </w:p>
          <w:p w:rsidR="008025C5" w:rsidRPr="008025C5" w:rsidRDefault="008025C5" w:rsidP="008025C5">
            <w:pPr>
              <w:rPr>
                <w:rFonts w:ascii="Times New Roman" w:hAnsi="Times New Roman"/>
              </w:rPr>
            </w:pPr>
            <w:r w:rsidRPr="008025C5">
              <w:rPr>
                <w:rFonts w:ascii="Times New Roman" w:hAnsi="Times New Roman"/>
              </w:rPr>
              <w:t xml:space="preserve">- брызгозащищёнными </w:t>
            </w:r>
            <w:proofErr w:type="spellStart"/>
            <w:r w:rsidRPr="008025C5">
              <w:rPr>
                <w:rFonts w:ascii="Times New Roman" w:hAnsi="Times New Roman"/>
              </w:rPr>
              <w:t>электророзетками</w:t>
            </w:r>
            <w:proofErr w:type="spellEnd"/>
            <w:r w:rsidRPr="008025C5">
              <w:rPr>
                <w:rFonts w:ascii="Times New Roman" w:hAnsi="Times New Roman"/>
              </w:rPr>
              <w:t xml:space="preserve"> 220</w:t>
            </w:r>
            <w:proofErr w:type="gramStart"/>
            <w:r w:rsidRPr="008025C5">
              <w:rPr>
                <w:rFonts w:ascii="Times New Roman" w:hAnsi="Times New Roman"/>
              </w:rPr>
              <w:t xml:space="preserve"> В</w:t>
            </w:r>
            <w:proofErr w:type="gramEnd"/>
            <w:r w:rsidRPr="008025C5">
              <w:rPr>
                <w:rFonts w:ascii="Times New Roman" w:hAnsi="Times New Roman"/>
              </w:rPr>
              <w:t xml:space="preserve"> (2 шт.);</w:t>
            </w:r>
          </w:p>
          <w:p w:rsidR="008025C5" w:rsidRPr="008025C5" w:rsidRDefault="008025C5" w:rsidP="008025C5">
            <w:pPr>
              <w:rPr>
                <w:rFonts w:ascii="Times New Roman" w:hAnsi="Times New Roman"/>
              </w:rPr>
            </w:pPr>
            <w:r w:rsidRPr="008025C5">
              <w:rPr>
                <w:rFonts w:ascii="Times New Roman" w:hAnsi="Times New Roman"/>
              </w:rPr>
              <w:t>- автоматом отключения питания 16А;</w:t>
            </w:r>
          </w:p>
          <w:p w:rsidR="008025C5" w:rsidRPr="008025C5" w:rsidRDefault="008025C5" w:rsidP="008025C5">
            <w:pPr>
              <w:rPr>
                <w:rFonts w:ascii="Times New Roman" w:hAnsi="Times New Roman"/>
              </w:rPr>
            </w:pPr>
            <w:r w:rsidRPr="008025C5">
              <w:rPr>
                <w:rFonts w:ascii="Times New Roman" w:hAnsi="Times New Roman"/>
              </w:rPr>
              <w:t>- стальным фланцем для подключения вентиляции диаметром 200 мм;</w:t>
            </w:r>
          </w:p>
          <w:p w:rsidR="008025C5" w:rsidRPr="008025C5" w:rsidRDefault="008025C5" w:rsidP="008025C5">
            <w:pPr>
              <w:rPr>
                <w:rFonts w:ascii="Times New Roman" w:hAnsi="Times New Roman"/>
              </w:rPr>
            </w:pPr>
            <w:r w:rsidRPr="008025C5">
              <w:rPr>
                <w:rFonts w:ascii="Times New Roman" w:hAnsi="Times New Roman"/>
              </w:rPr>
              <w:t>- инструкцией  (руководством) по сборке шкафа;</w:t>
            </w:r>
          </w:p>
          <w:p w:rsidR="008025C5" w:rsidRDefault="008025C5" w:rsidP="008025C5">
            <w:pPr>
              <w:rPr>
                <w:rFonts w:ascii="Times New Roman" w:hAnsi="Times New Roman"/>
              </w:rPr>
            </w:pPr>
            <w:r w:rsidRPr="008025C5">
              <w:rPr>
                <w:rFonts w:ascii="Times New Roman" w:hAnsi="Times New Roman"/>
              </w:rPr>
              <w:t>- комплектом крепежно-соединительных деталей, фурнитурой, в том числе заглушками, в цвет шкафа</w:t>
            </w:r>
            <w:r>
              <w:rPr>
                <w:rFonts w:ascii="Times New Roman" w:hAnsi="Times New Roman"/>
              </w:rPr>
              <w:t>.</w:t>
            </w:r>
          </w:p>
          <w:p w:rsidR="00F01E79" w:rsidRPr="00F01E79" w:rsidRDefault="00F01E79" w:rsidP="008025C5">
            <w:pPr>
              <w:rPr>
                <w:rFonts w:ascii="Times New Roman" w:hAnsi="Times New Roman"/>
                <w:b/>
              </w:rPr>
            </w:pPr>
            <w:r w:rsidRPr="00F01E79">
              <w:rPr>
                <w:rFonts w:ascii="Times New Roman" w:hAnsi="Times New Roman"/>
                <w:b/>
              </w:rPr>
              <w:t xml:space="preserve">Страна происхождения </w:t>
            </w:r>
            <w:r w:rsidR="00FF2524">
              <w:rPr>
                <w:rFonts w:ascii="Times New Roman" w:hAnsi="Times New Roman"/>
                <w:b/>
              </w:rPr>
              <w:t>–</w:t>
            </w:r>
            <w:r w:rsidRPr="00F01E79">
              <w:rPr>
                <w:rFonts w:ascii="Times New Roman" w:hAnsi="Times New Roman"/>
                <w:b/>
              </w:rPr>
              <w:t xml:space="preserve"> Россия</w:t>
            </w:r>
          </w:p>
        </w:tc>
        <w:tc>
          <w:tcPr>
            <w:tcW w:w="709" w:type="dxa"/>
          </w:tcPr>
          <w:p w:rsidR="008025C5" w:rsidRDefault="00F01E79" w:rsidP="00F01E79">
            <w:pPr>
              <w:suppressAutoHyphens w:val="0"/>
              <w:jc w:val="center"/>
              <w:rPr>
                <w:rFonts w:ascii="Times New Roman" w:hAnsi="Times New Roman"/>
              </w:rPr>
            </w:pPr>
            <w:r>
              <w:rPr>
                <w:rFonts w:ascii="Times New Roman" w:hAnsi="Times New Roman"/>
              </w:rPr>
              <w:t>4</w:t>
            </w:r>
          </w:p>
        </w:tc>
        <w:tc>
          <w:tcPr>
            <w:tcW w:w="992" w:type="dxa"/>
          </w:tcPr>
          <w:p w:rsidR="008025C5" w:rsidRDefault="00FF2524" w:rsidP="00FF2524">
            <w:pPr>
              <w:suppressAutoHyphens w:val="0"/>
              <w:jc w:val="center"/>
              <w:rPr>
                <w:rFonts w:ascii="Times New Roman" w:hAnsi="Times New Roman"/>
              </w:rPr>
            </w:pPr>
            <w:r>
              <w:rPr>
                <w:rFonts w:ascii="Times New Roman" w:hAnsi="Times New Roman"/>
              </w:rPr>
              <w:t>118 852,63</w:t>
            </w:r>
          </w:p>
        </w:tc>
        <w:tc>
          <w:tcPr>
            <w:tcW w:w="1241" w:type="dxa"/>
          </w:tcPr>
          <w:p w:rsidR="008025C5" w:rsidRDefault="00FF2524" w:rsidP="006A395D">
            <w:pPr>
              <w:suppressAutoHyphens w:val="0"/>
              <w:rPr>
                <w:rFonts w:ascii="Times New Roman" w:hAnsi="Times New Roman"/>
              </w:rPr>
            </w:pPr>
            <w:r>
              <w:rPr>
                <w:rFonts w:ascii="Times New Roman" w:hAnsi="Times New Roman"/>
              </w:rPr>
              <w:t>475410,52</w:t>
            </w:r>
          </w:p>
        </w:tc>
      </w:tr>
      <w:tr w:rsidR="008025C5" w:rsidTr="008025C5">
        <w:trPr>
          <w:trHeight w:val="5937"/>
        </w:trPr>
        <w:tc>
          <w:tcPr>
            <w:tcW w:w="7479" w:type="dxa"/>
          </w:tcPr>
          <w:p w:rsidR="008025C5" w:rsidRPr="00F01E79" w:rsidRDefault="008025C5" w:rsidP="00F01E79">
            <w:pPr>
              <w:pStyle w:val="af"/>
              <w:numPr>
                <w:ilvl w:val="0"/>
                <w:numId w:val="5"/>
              </w:numPr>
              <w:rPr>
                <w:rFonts w:ascii="Times New Roman" w:hAnsi="Times New Roman"/>
                <w:b/>
              </w:rPr>
            </w:pPr>
            <w:r w:rsidRPr="00F01E79">
              <w:rPr>
                <w:rFonts w:ascii="Times New Roman" w:hAnsi="Times New Roman"/>
                <w:b/>
              </w:rPr>
              <w:lastRenderedPageBreak/>
              <w:t xml:space="preserve">Шкаф вытяжной лабораторный стационарный с сантехникой </w:t>
            </w:r>
          </w:p>
          <w:p w:rsidR="008025C5" w:rsidRPr="008025C5" w:rsidRDefault="008025C5" w:rsidP="008025C5">
            <w:pPr>
              <w:tabs>
                <w:tab w:val="left" w:pos="9355"/>
              </w:tabs>
              <w:jc w:val="both"/>
              <w:rPr>
                <w:rFonts w:ascii="Times New Roman" w:eastAsiaTheme="minorHAnsi" w:hAnsi="Times New Roman" w:cstheme="minorBidi"/>
                <w:kern w:val="0"/>
                <w:lang w:eastAsia="en-US"/>
              </w:rPr>
            </w:pPr>
            <w:r w:rsidRPr="008025C5">
              <w:rPr>
                <w:rFonts w:ascii="Times New Roman" w:hAnsi="Times New Roman"/>
                <w:b/>
              </w:rPr>
              <w:t xml:space="preserve"> </w:t>
            </w:r>
            <w:r w:rsidRPr="008025C5">
              <w:rPr>
                <w:rFonts w:ascii="Times New Roman" w:eastAsiaTheme="minorHAnsi" w:hAnsi="Times New Roman" w:cstheme="minorBidi"/>
                <w:kern w:val="0"/>
                <w:lang w:eastAsia="en-US"/>
              </w:rPr>
              <w:t>Вытяжной шкаф предназначен для безопасной работы в лаборатории с вредными летучими веществами, которые удаляются из камеры шкафа в систему вытяжной вентиляции. Лабораторный вытяжной шкаф  представляет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 В основании находится тумба для хранения реактивов и других лабораторных принадлежностей.</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Габаритные размеры шкафа (</w:t>
            </w:r>
            <w:proofErr w:type="gramStart"/>
            <w:r w:rsidRPr="008025C5">
              <w:rPr>
                <w:rFonts w:ascii="Times New Roman" w:eastAsiaTheme="minorHAnsi" w:hAnsi="Times New Roman" w:cstheme="minorBidi"/>
                <w:kern w:val="0"/>
                <w:lang w:eastAsia="en-US"/>
              </w:rPr>
              <w:t>Ш</w:t>
            </w:r>
            <w:proofErr w:type="gramEnd"/>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Г</w:t>
            </w:r>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 xml:space="preserve">В), мм </w:t>
            </w:r>
            <w:r w:rsidR="004A1278">
              <w:rPr>
                <w:rFonts w:ascii="Times New Roman" w:eastAsiaTheme="minorHAnsi" w:hAnsi="Times New Roman" w:cstheme="minorBidi"/>
                <w:kern w:val="0"/>
                <w:lang w:eastAsia="en-US"/>
              </w:rPr>
              <w:t>–</w:t>
            </w:r>
            <w:r w:rsidRPr="008025C5">
              <w:rPr>
                <w:rFonts w:ascii="Times New Roman" w:eastAsiaTheme="minorHAnsi" w:hAnsi="Times New Roman" w:cstheme="minorBidi"/>
                <w:kern w:val="0"/>
                <w:lang w:eastAsia="en-US"/>
              </w:rPr>
              <w:t xml:space="preserve"> 1500</w:t>
            </w:r>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700</w:t>
            </w:r>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 xml:space="preserve">2300.  </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Вытяжная камера шкафа изготовлена </w:t>
            </w:r>
            <w:proofErr w:type="gramStart"/>
            <w:r w:rsidRPr="008025C5">
              <w:rPr>
                <w:rFonts w:ascii="Times New Roman" w:eastAsiaTheme="minorHAnsi" w:hAnsi="Times New Roman" w:cstheme="minorBidi"/>
                <w:kern w:val="0"/>
                <w:lang w:eastAsia="en-US"/>
              </w:rPr>
              <w:t>из</w:t>
            </w:r>
            <w:proofErr w:type="gramEnd"/>
            <w:r w:rsidRPr="008025C5">
              <w:rPr>
                <w:rFonts w:ascii="Times New Roman" w:eastAsiaTheme="minorHAnsi" w:hAnsi="Times New Roman" w:cstheme="minorBidi"/>
                <w:kern w:val="0"/>
                <w:lang w:eastAsia="en-US"/>
              </w:rPr>
              <w:t xml:space="preserve"> </w:t>
            </w:r>
            <w:proofErr w:type="gramStart"/>
            <w:r w:rsidRPr="008025C5">
              <w:rPr>
                <w:rFonts w:ascii="Times New Roman" w:eastAsiaTheme="minorHAnsi" w:hAnsi="Times New Roman" w:cstheme="minorBidi"/>
                <w:kern w:val="0"/>
                <w:lang w:eastAsia="en-US"/>
              </w:rPr>
              <w:t>ламинированной</w:t>
            </w:r>
            <w:proofErr w:type="gramEnd"/>
            <w:r w:rsidRPr="008025C5">
              <w:rPr>
                <w:rFonts w:ascii="Times New Roman" w:eastAsiaTheme="minorHAnsi" w:hAnsi="Times New Roman" w:cstheme="minorBidi"/>
                <w:kern w:val="0"/>
                <w:lang w:eastAsia="en-US"/>
              </w:rPr>
              <w:t xml:space="preserve"> ДСП толщиной 16 мм.  Имеет три зоны вытяжки </w:t>
            </w:r>
            <w:r w:rsidR="004A1278">
              <w:rPr>
                <w:rFonts w:ascii="Times New Roman" w:eastAsiaTheme="minorHAnsi" w:hAnsi="Times New Roman" w:cstheme="minorBidi"/>
                <w:kern w:val="0"/>
                <w:lang w:eastAsia="en-US"/>
              </w:rPr>
              <w:t>–</w:t>
            </w:r>
            <w:r w:rsidRPr="008025C5">
              <w:rPr>
                <w:rFonts w:ascii="Times New Roman" w:eastAsiaTheme="minorHAnsi" w:hAnsi="Times New Roman" w:cstheme="minorBidi"/>
                <w:kern w:val="0"/>
                <w:lang w:eastAsia="en-US"/>
              </w:rPr>
              <w:t xml:space="preserve"> сверху, посередине и снизу рабочего объёма. Устанавливается на прочный металлический каркас с порошковым покрытием.</w:t>
            </w:r>
            <w:r w:rsidRPr="008025C5">
              <w:rPr>
                <w:rFonts w:ascii="Times New Roman" w:eastAsiaTheme="minorHAnsi" w:hAnsi="Times New Roman" w:cstheme="minorBidi"/>
                <w:kern w:val="0"/>
                <w:sz w:val="28"/>
                <w:lang w:eastAsia="en-US"/>
              </w:rPr>
              <w:t xml:space="preserve"> </w:t>
            </w:r>
            <w:r w:rsidRPr="008025C5">
              <w:rPr>
                <w:rFonts w:ascii="Times New Roman" w:eastAsiaTheme="minorHAnsi" w:hAnsi="Times New Roman" w:cstheme="minorBidi"/>
                <w:kern w:val="0"/>
                <w:lang w:eastAsia="en-US"/>
              </w:rPr>
              <w:t>Для компенсации неровностей пола в каркасе предусмотрены регулируемые опоры.</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proofErr w:type="gramStart"/>
            <w:r w:rsidRPr="008025C5">
              <w:rPr>
                <w:rFonts w:ascii="Times New Roman" w:eastAsiaTheme="minorHAnsi" w:hAnsi="Times New Roman" w:cstheme="minorBidi"/>
                <w:kern w:val="0"/>
                <w:lang w:eastAsia="en-US"/>
              </w:rPr>
              <w:t xml:space="preserve">Рабочая поверхность (столешница) имеет </w:t>
            </w:r>
            <w:proofErr w:type="spellStart"/>
            <w:r w:rsidRPr="008025C5">
              <w:rPr>
                <w:rFonts w:ascii="Times New Roman" w:eastAsiaTheme="minorHAnsi" w:hAnsi="Times New Roman" w:cstheme="minorBidi"/>
                <w:kern w:val="0"/>
                <w:lang w:eastAsia="en-US"/>
              </w:rPr>
              <w:t>противопроливный</w:t>
            </w:r>
            <w:proofErr w:type="spellEnd"/>
            <w:r w:rsidRPr="008025C5">
              <w:rPr>
                <w:rFonts w:ascii="Times New Roman" w:eastAsiaTheme="minorHAnsi" w:hAnsi="Times New Roman" w:cstheme="minorBidi"/>
                <w:kern w:val="0"/>
                <w:lang w:eastAsia="en-US"/>
              </w:rPr>
              <w:t xml:space="preserve"> бортик высотой 5 мм и выполнена из </w:t>
            </w:r>
            <w:proofErr w:type="spellStart"/>
            <w:r w:rsidRPr="008025C5">
              <w:rPr>
                <w:rFonts w:ascii="Times New Roman" w:eastAsiaTheme="minorHAnsi" w:hAnsi="Times New Roman" w:cstheme="minorBidi"/>
                <w:kern w:val="0"/>
                <w:lang w:eastAsia="en-US"/>
              </w:rPr>
              <w:t>керамогранита</w:t>
            </w:r>
            <w:proofErr w:type="spellEnd"/>
            <w:r w:rsidRPr="008025C5">
              <w:rPr>
                <w:rFonts w:ascii="Times New Roman" w:eastAsiaTheme="minorHAnsi" w:hAnsi="Times New Roman" w:cstheme="minorBidi"/>
                <w:kern w:val="0"/>
                <w:lang w:eastAsia="en-US"/>
              </w:rPr>
              <w:t>, устойчивого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roofErr w:type="gramEnd"/>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Вытяжная камера шкафа имеет защитный экран из ударопрочного стекла. При поднятии экрана габаритные размеры шкафа не изменяются</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Нижняя тумба изготавливается из ЛДСП толщиной 16 мм, и имеет две распашных дверки без замка, съемную полку из ЛДСП толщиной 16 мм, возможность подключения к вытяжке. Тумба имеет ширину вытяжного шкафа. </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Шкаф укомплектован:</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светодиодным светильником (степень защиты IP65);</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 брызгозащищёнными </w:t>
            </w:r>
            <w:proofErr w:type="spellStart"/>
            <w:r w:rsidRPr="008025C5">
              <w:rPr>
                <w:rFonts w:ascii="Times New Roman" w:eastAsiaTheme="minorHAnsi" w:hAnsi="Times New Roman" w:cstheme="minorBidi"/>
                <w:kern w:val="0"/>
                <w:lang w:eastAsia="en-US"/>
              </w:rPr>
              <w:t>электророзетками</w:t>
            </w:r>
            <w:proofErr w:type="spellEnd"/>
            <w:r w:rsidRPr="008025C5">
              <w:rPr>
                <w:rFonts w:ascii="Times New Roman" w:eastAsiaTheme="minorHAnsi" w:hAnsi="Times New Roman" w:cstheme="minorBidi"/>
                <w:kern w:val="0"/>
                <w:lang w:eastAsia="en-US"/>
              </w:rPr>
              <w:t xml:space="preserve"> 220</w:t>
            </w:r>
            <w:proofErr w:type="gramStart"/>
            <w:r w:rsidRPr="008025C5">
              <w:rPr>
                <w:rFonts w:ascii="Times New Roman" w:eastAsiaTheme="minorHAnsi" w:hAnsi="Times New Roman" w:cstheme="minorBidi"/>
                <w:kern w:val="0"/>
                <w:lang w:eastAsia="en-US"/>
              </w:rPr>
              <w:t xml:space="preserve"> В</w:t>
            </w:r>
            <w:proofErr w:type="gramEnd"/>
            <w:r w:rsidRPr="008025C5">
              <w:rPr>
                <w:rFonts w:ascii="Times New Roman" w:eastAsiaTheme="minorHAnsi" w:hAnsi="Times New Roman" w:cstheme="minorBidi"/>
                <w:kern w:val="0"/>
                <w:lang w:eastAsia="en-US"/>
              </w:rPr>
              <w:t xml:space="preserve"> 2 шт.);</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автоматом отключения питания 16А;</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стальным фланцем для подключения вентиляции диаметром 200 мм;</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сливной раковиной из химически стойкого негорючего материала, размером (Д</w:t>
            </w:r>
            <w:r w:rsidRPr="008025C5">
              <w:rPr>
                <w:rFonts w:ascii="Times New Roman" w:eastAsiaTheme="minorHAnsi" w:hAnsi="Times New Roman"/>
                <w:kern w:val="0"/>
                <w:lang w:eastAsia="en-US"/>
              </w:rPr>
              <w:t>×</w:t>
            </w:r>
            <w:proofErr w:type="gramStart"/>
            <w:r w:rsidRPr="008025C5">
              <w:rPr>
                <w:rFonts w:ascii="Times New Roman" w:eastAsiaTheme="minorHAnsi" w:hAnsi="Times New Roman" w:cstheme="minorBidi"/>
                <w:kern w:val="0"/>
                <w:lang w:eastAsia="en-US"/>
              </w:rPr>
              <w:t>Ш</w:t>
            </w:r>
            <w:proofErr w:type="gramEnd"/>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В) мм –300</w:t>
            </w:r>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300</w:t>
            </w:r>
            <w:r w:rsidRPr="008025C5">
              <w:rPr>
                <w:rFonts w:ascii="Times New Roman" w:eastAsiaTheme="minorHAnsi" w:hAnsi="Times New Roman"/>
                <w:kern w:val="0"/>
                <w:lang w:eastAsia="en-US"/>
              </w:rPr>
              <w:t>×</w:t>
            </w:r>
            <w:r w:rsidRPr="008025C5">
              <w:rPr>
                <w:rFonts w:ascii="Times New Roman" w:eastAsiaTheme="minorHAnsi" w:hAnsi="Times New Roman" w:cstheme="minorBidi"/>
                <w:kern w:val="0"/>
                <w:lang w:eastAsia="en-US"/>
              </w:rPr>
              <w:t>200;</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химически стойким краном для подключения холодной воды;</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выпускным патрубком для воды угловой;</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инструкцией (руководством) по сборке шкафа;</w:t>
            </w:r>
          </w:p>
          <w:p w:rsidR="008025C5" w:rsidRDefault="008025C5" w:rsidP="008025C5">
            <w:pPr>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комплектом крепежно-соединительных деталей, фурнитурой, в том числе заглушками, в цвет шкафа</w:t>
            </w:r>
            <w:r>
              <w:rPr>
                <w:rFonts w:ascii="Times New Roman" w:eastAsiaTheme="minorHAnsi" w:hAnsi="Times New Roman" w:cstheme="minorBidi"/>
                <w:kern w:val="0"/>
                <w:lang w:eastAsia="en-US"/>
              </w:rPr>
              <w:t>.</w:t>
            </w:r>
          </w:p>
          <w:p w:rsidR="00F01E79" w:rsidRPr="00F01E79" w:rsidRDefault="00F01E79" w:rsidP="008025C5">
            <w:pPr>
              <w:rPr>
                <w:rFonts w:ascii="Times New Roman" w:hAnsi="Times New Roman"/>
                <w:b/>
              </w:rPr>
            </w:pPr>
            <w:r w:rsidRPr="00F01E79">
              <w:rPr>
                <w:rFonts w:ascii="Times New Roman" w:eastAsiaTheme="minorHAnsi" w:hAnsi="Times New Roman" w:cstheme="minorBidi"/>
                <w:b/>
                <w:kern w:val="0"/>
                <w:lang w:eastAsia="en-US"/>
              </w:rPr>
              <w:t xml:space="preserve">Страна происхождения </w:t>
            </w:r>
            <w:r w:rsidR="004A1278">
              <w:rPr>
                <w:rFonts w:ascii="Times New Roman" w:eastAsiaTheme="minorHAnsi" w:hAnsi="Times New Roman" w:cstheme="minorBidi"/>
                <w:b/>
                <w:kern w:val="0"/>
                <w:lang w:eastAsia="en-US"/>
              </w:rPr>
              <w:t>–</w:t>
            </w:r>
            <w:r w:rsidRPr="00F01E79">
              <w:rPr>
                <w:rFonts w:ascii="Times New Roman" w:eastAsiaTheme="minorHAnsi" w:hAnsi="Times New Roman" w:cstheme="minorBidi"/>
                <w:b/>
                <w:kern w:val="0"/>
                <w:lang w:eastAsia="en-US"/>
              </w:rPr>
              <w:t xml:space="preserve"> Россия</w:t>
            </w:r>
          </w:p>
        </w:tc>
        <w:tc>
          <w:tcPr>
            <w:tcW w:w="709" w:type="dxa"/>
          </w:tcPr>
          <w:p w:rsidR="008025C5" w:rsidRDefault="004A1278" w:rsidP="004A1278">
            <w:pPr>
              <w:suppressAutoHyphens w:val="0"/>
              <w:jc w:val="center"/>
              <w:rPr>
                <w:rFonts w:ascii="Times New Roman" w:hAnsi="Times New Roman"/>
              </w:rPr>
            </w:pPr>
            <w:r>
              <w:rPr>
                <w:rFonts w:ascii="Times New Roman" w:hAnsi="Times New Roman"/>
              </w:rPr>
              <w:t>1</w:t>
            </w:r>
          </w:p>
        </w:tc>
        <w:tc>
          <w:tcPr>
            <w:tcW w:w="992" w:type="dxa"/>
          </w:tcPr>
          <w:p w:rsidR="008025C5" w:rsidRDefault="004A1278" w:rsidP="004A1278">
            <w:pPr>
              <w:suppressAutoHyphens w:val="0"/>
              <w:jc w:val="center"/>
              <w:rPr>
                <w:rFonts w:ascii="Times New Roman" w:hAnsi="Times New Roman"/>
              </w:rPr>
            </w:pPr>
            <w:r>
              <w:rPr>
                <w:rFonts w:ascii="Times New Roman" w:hAnsi="Times New Roman"/>
              </w:rPr>
              <w:t>141118,21</w:t>
            </w:r>
          </w:p>
        </w:tc>
        <w:tc>
          <w:tcPr>
            <w:tcW w:w="1241" w:type="dxa"/>
          </w:tcPr>
          <w:p w:rsidR="008025C5" w:rsidRDefault="004A1278" w:rsidP="006A395D">
            <w:pPr>
              <w:suppressAutoHyphens w:val="0"/>
              <w:rPr>
                <w:rFonts w:ascii="Times New Roman" w:hAnsi="Times New Roman"/>
              </w:rPr>
            </w:pPr>
            <w:r>
              <w:rPr>
                <w:rFonts w:ascii="Times New Roman" w:hAnsi="Times New Roman"/>
              </w:rPr>
              <w:t>141118,21</w:t>
            </w:r>
          </w:p>
        </w:tc>
      </w:tr>
      <w:tr w:rsidR="008025C5" w:rsidTr="008025C5">
        <w:tc>
          <w:tcPr>
            <w:tcW w:w="7479" w:type="dxa"/>
          </w:tcPr>
          <w:p w:rsidR="008025C5" w:rsidRPr="00F01E79" w:rsidRDefault="008025C5" w:rsidP="00F01E79">
            <w:pPr>
              <w:pStyle w:val="af"/>
              <w:numPr>
                <w:ilvl w:val="0"/>
                <w:numId w:val="5"/>
              </w:numPr>
              <w:rPr>
                <w:rFonts w:ascii="Times New Roman" w:hAnsi="Times New Roman"/>
                <w:b/>
              </w:rPr>
            </w:pPr>
            <w:r w:rsidRPr="00F01E79">
              <w:rPr>
                <w:rFonts w:ascii="Times New Roman" w:hAnsi="Times New Roman"/>
                <w:b/>
              </w:rPr>
              <w:t>Шкаф вытяжной лабораторный стационарный для муфельной печи</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Вытяжной шкаф предназначен для установки муфельных печей и сушильных шкафов, а также для удаления газообразных, вредных для персонала лаборатории химических веществ и дыма, образующихся в ходе исследований. Лабораторный вытяжной шкаф  представляет собой вытяжную камеру с подвижным прозрачным передним экраном и химически стойкой рабочей поверхностью-столешницей, установленную на жесткое основание.</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Габаритные размеры шкафа (</w:t>
            </w:r>
            <w:proofErr w:type="gramStart"/>
            <w:r w:rsidRPr="008025C5">
              <w:rPr>
                <w:rFonts w:ascii="Times New Roman" w:eastAsiaTheme="minorHAnsi" w:hAnsi="Times New Roman" w:cstheme="minorBidi"/>
                <w:kern w:val="0"/>
                <w:lang w:eastAsia="en-US"/>
              </w:rPr>
              <w:t>Ш</w:t>
            </w:r>
            <w:proofErr w:type="gramEnd"/>
            <w:r w:rsidRPr="008025C5">
              <w:rPr>
                <w:rFonts w:ascii="Times New Roman" w:eastAsiaTheme="minorHAnsi" w:hAnsi="Times New Roman" w:cstheme="minorBidi"/>
                <w:kern w:val="0"/>
                <w:lang w:eastAsia="en-US"/>
              </w:rPr>
              <w:t xml:space="preserve">×Г×В), мм 800×700×2300. </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Вытяжная камера шкафа изготовлена </w:t>
            </w:r>
            <w:proofErr w:type="gramStart"/>
            <w:r w:rsidRPr="008025C5">
              <w:rPr>
                <w:rFonts w:ascii="Times New Roman" w:eastAsiaTheme="minorHAnsi" w:hAnsi="Times New Roman" w:cstheme="minorBidi"/>
                <w:kern w:val="0"/>
                <w:lang w:eastAsia="en-US"/>
              </w:rPr>
              <w:t>из</w:t>
            </w:r>
            <w:proofErr w:type="gramEnd"/>
            <w:r w:rsidRPr="008025C5">
              <w:rPr>
                <w:rFonts w:ascii="Times New Roman" w:eastAsiaTheme="minorHAnsi" w:hAnsi="Times New Roman" w:cstheme="minorBidi"/>
                <w:kern w:val="0"/>
                <w:lang w:eastAsia="en-US"/>
              </w:rPr>
              <w:t xml:space="preserve"> </w:t>
            </w:r>
            <w:proofErr w:type="gramStart"/>
            <w:r w:rsidRPr="008025C5">
              <w:rPr>
                <w:rFonts w:ascii="Times New Roman" w:eastAsiaTheme="minorHAnsi" w:hAnsi="Times New Roman" w:cstheme="minorBidi"/>
                <w:kern w:val="0"/>
                <w:lang w:eastAsia="en-US"/>
              </w:rPr>
              <w:t>ламинированной</w:t>
            </w:r>
            <w:proofErr w:type="gramEnd"/>
            <w:r w:rsidRPr="008025C5">
              <w:rPr>
                <w:rFonts w:ascii="Times New Roman" w:eastAsiaTheme="minorHAnsi" w:hAnsi="Times New Roman" w:cstheme="minorBidi"/>
                <w:kern w:val="0"/>
                <w:lang w:eastAsia="en-US"/>
              </w:rPr>
              <w:t xml:space="preserve"> ДСП толщиной 16 мм. Имеет одну зону вытяжки. Устанавливается на прочный разборный металлический каркас с порошковым покрытием. Для компенсации неровностей пола в каркасе предусмотрены регулируемые опоры.</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Рабочая поверхность выполнена из </w:t>
            </w:r>
            <w:proofErr w:type="spellStart"/>
            <w:r w:rsidRPr="008025C5">
              <w:rPr>
                <w:rFonts w:ascii="Times New Roman" w:eastAsiaTheme="minorHAnsi" w:hAnsi="Times New Roman" w:cstheme="minorBidi"/>
                <w:kern w:val="0"/>
                <w:lang w:eastAsia="en-US"/>
              </w:rPr>
              <w:t>керамогранитной</w:t>
            </w:r>
            <w:proofErr w:type="spellEnd"/>
            <w:r w:rsidRPr="008025C5">
              <w:rPr>
                <w:rFonts w:ascii="Times New Roman" w:eastAsiaTheme="minorHAnsi" w:hAnsi="Times New Roman" w:cstheme="minorBidi"/>
                <w:kern w:val="0"/>
                <w:lang w:eastAsia="en-US"/>
              </w:rPr>
              <w:t xml:space="preserve"> плитки, устойчивой к воздействию концентрированных кислот, щелочей, органических растворителей и высоких температур; заделка швов – специальной химически стойкой мастикой.</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Вытяжная камера шкафа имеет защитный экран из ударопрочного стекла. При поднятии экрана высота шкафа не увеличивается.</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Шкаф укомплектован:</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светодиодным светильником (степень защиты IP65);</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xml:space="preserve">- брызгозащищёнными </w:t>
            </w:r>
            <w:proofErr w:type="spellStart"/>
            <w:r w:rsidRPr="008025C5">
              <w:rPr>
                <w:rFonts w:ascii="Times New Roman" w:eastAsiaTheme="minorHAnsi" w:hAnsi="Times New Roman" w:cstheme="minorBidi"/>
                <w:kern w:val="0"/>
                <w:lang w:eastAsia="en-US"/>
              </w:rPr>
              <w:t>электророзетками</w:t>
            </w:r>
            <w:proofErr w:type="spellEnd"/>
            <w:r w:rsidRPr="008025C5">
              <w:rPr>
                <w:rFonts w:ascii="Times New Roman" w:eastAsiaTheme="minorHAnsi" w:hAnsi="Times New Roman" w:cstheme="minorBidi"/>
                <w:kern w:val="0"/>
                <w:lang w:eastAsia="en-US"/>
              </w:rPr>
              <w:t xml:space="preserve"> 220</w:t>
            </w:r>
            <w:proofErr w:type="gramStart"/>
            <w:r w:rsidRPr="008025C5">
              <w:rPr>
                <w:rFonts w:ascii="Times New Roman" w:eastAsiaTheme="minorHAnsi" w:hAnsi="Times New Roman" w:cstheme="minorBidi"/>
                <w:kern w:val="0"/>
                <w:lang w:eastAsia="en-US"/>
              </w:rPr>
              <w:t xml:space="preserve"> В</w:t>
            </w:r>
            <w:proofErr w:type="gramEnd"/>
            <w:r w:rsidRPr="008025C5">
              <w:rPr>
                <w:rFonts w:ascii="Times New Roman" w:eastAsiaTheme="minorHAnsi" w:hAnsi="Times New Roman" w:cstheme="minorBidi"/>
                <w:kern w:val="0"/>
                <w:lang w:eastAsia="en-US"/>
              </w:rPr>
              <w:t xml:space="preserve"> (2 шт.);</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автоматом отключения питания 16А;</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электромонтажной коробкой;</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стальным фланцем для подключения вентиляции диаметром 200 мм;</w:t>
            </w:r>
          </w:p>
          <w:p w:rsidR="008025C5" w:rsidRPr="008025C5" w:rsidRDefault="008025C5" w:rsidP="008025C5">
            <w:pPr>
              <w:tabs>
                <w:tab w:val="left" w:pos="9355"/>
              </w:tabs>
              <w:suppressAutoHyphens w:val="0"/>
              <w:jc w:val="both"/>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инструкцией (руководством) по сборке шкафа;</w:t>
            </w:r>
          </w:p>
          <w:p w:rsidR="008025C5" w:rsidRDefault="008025C5" w:rsidP="00F01E79">
            <w:pPr>
              <w:rPr>
                <w:rFonts w:ascii="Times New Roman" w:eastAsiaTheme="minorHAnsi" w:hAnsi="Times New Roman" w:cstheme="minorBidi"/>
                <w:kern w:val="0"/>
                <w:lang w:eastAsia="en-US"/>
              </w:rPr>
            </w:pPr>
            <w:r w:rsidRPr="008025C5">
              <w:rPr>
                <w:rFonts w:ascii="Times New Roman" w:eastAsiaTheme="minorHAnsi" w:hAnsi="Times New Roman" w:cstheme="minorBidi"/>
                <w:kern w:val="0"/>
                <w:lang w:eastAsia="en-US"/>
              </w:rPr>
              <w:t>- комплектом крепежно-соединительных деталей, фурнитурой, в том числе заглушками, в цвет шкафа.</w:t>
            </w:r>
          </w:p>
          <w:p w:rsidR="00F01E79" w:rsidRPr="00F01E79" w:rsidRDefault="00F01E79" w:rsidP="00F01E79">
            <w:pPr>
              <w:rPr>
                <w:rFonts w:ascii="Times New Roman" w:hAnsi="Times New Roman"/>
                <w:b/>
              </w:rPr>
            </w:pPr>
            <w:r w:rsidRPr="00F01E79">
              <w:rPr>
                <w:rFonts w:ascii="Times New Roman" w:eastAsiaTheme="minorHAnsi" w:hAnsi="Times New Roman" w:cstheme="minorBidi"/>
                <w:b/>
                <w:kern w:val="0"/>
                <w:lang w:eastAsia="en-US"/>
              </w:rPr>
              <w:t xml:space="preserve">Страна происхождения </w:t>
            </w:r>
            <w:r w:rsidR="004A1278">
              <w:rPr>
                <w:rFonts w:ascii="Times New Roman" w:eastAsiaTheme="minorHAnsi" w:hAnsi="Times New Roman" w:cstheme="minorBidi"/>
                <w:b/>
                <w:kern w:val="0"/>
                <w:lang w:eastAsia="en-US"/>
              </w:rPr>
              <w:t>–</w:t>
            </w:r>
            <w:r w:rsidRPr="00F01E79">
              <w:rPr>
                <w:rFonts w:ascii="Times New Roman" w:eastAsiaTheme="minorHAnsi" w:hAnsi="Times New Roman" w:cstheme="minorBidi"/>
                <w:b/>
                <w:kern w:val="0"/>
                <w:lang w:eastAsia="en-US"/>
              </w:rPr>
              <w:t xml:space="preserve"> Россия</w:t>
            </w:r>
          </w:p>
        </w:tc>
        <w:tc>
          <w:tcPr>
            <w:tcW w:w="709" w:type="dxa"/>
          </w:tcPr>
          <w:p w:rsidR="008025C5" w:rsidRDefault="004A1278" w:rsidP="004A1278">
            <w:pPr>
              <w:suppressAutoHyphens w:val="0"/>
              <w:jc w:val="center"/>
              <w:rPr>
                <w:rFonts w:ascii="Times New Roman" w:hAnsi="Times New Roman"/>
              </w:rPr>
            </w:pPr>
            <w:r>
              <w:rPr>
                <w:rFonts w:ascii="Times New Roman" w:hAnsi="Times New Roman"/>
              </w:rPr>
              <w:t>1</w:t>
            </w:r>
          </w:p>
        </w:tc>
        <w:tc>
          <w:tcPr>
            <w:tcW w:w="992" w:type="dxa"/>
          </w:tcPr>
          <w:p w:rsidR="008025C5" w:rsidRDefault="004A1278" w:rsidP="004A1278">
            <w:pPr>
              <w:suppressAutoHyphens w:val="0"/>
              <w:jc w:val="center"/>
              <w:rPr>
                <w:rFonts w:ascii="Times New Roman" w:hAnsi="Times New Roman"/>
              </w:rPr>
            </w:pPr>
            <w:r>
              <w:rPr>
                <w:rFonts w:ascii="Times New Roman" w:hAnsi="Times New Roman"/>
              </w:rPr>
              <w:t>67855,63</w:t>
            </w:r>
          </w:p>
        </w:tc>
        <w:tc>
          <w:tcPr>
            <w:tcW w:w="1241" w:type="dxa"/>
          </w:tcPr>
          <w:p w:rsidR="008025C5" w:rsidRDefault="004A1278" w:rsidP="004A1278">
            <w:pPr>
              <w:suppressAutoHyphens w:val="0"/>
              <w:jc w:val="center"/>
              <w:rPr>
                <w:rFonts w:ascii="Times New Roman" w:hAnsi="Times New Roman"/>
              </w:rPr>
            </w:pPr>
            <w:r>
              <w:rPr>
                <w:rFonts w:ascii="Times New Roman" w:hAnsi="Times New Roman"/>
              </w:rPr>
              <w:t>67855,63</w:t>
            </w:r>
          </w:p>
        </w:tc>
      </w:tr>
    </w:tbl>
    <w:p w:rsidR="008025C5" w:rsidRDefault="004A1278"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ИТОГО:                           6   шт.                       684 384,36          </w:t>
      </w:r>
    </w:p>
    <w:p w:rsidR="00341250" w:rsidRDefault="00F01E79"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F01E79" w:rsidRDefault="00F01E79"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Проректор_________________ </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 </w:t>
      </w:r>
      <w:proofErr w:type="spellStart"/>
      <w:r>
        <w:rPr>
          <w:rFonts w:ascii="Times New Roman" w:hAnsi="Times New Roman"/>
          <w:sz w:val="20"/>
          <w:szCs w:val="20"/>
        </w:rPr>
        <w:t>А.С.Евдокимов</w:t>
      </w:r>
      <w:proofErr w:type="spellEnd"/>
    </w:p>
    <w:p w:rsidR="00341250" w:rsidRDefault="00CD1173"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52677D" w:rsidRPr="0052677D" w:rsidRDefault="0052677D" w:rsidP="006A395D">
      <w:pPr>
        <w:suppressAutoHyphens w:val="0"/>
        <w:spacing w:after="0" w:line="240" w:lineRule="auto"/>
        <w:rPr>
          <w:rFonts w:ascii="Times New Roman" w:hAnsi="Times New Roman"/>
          <w:sz w:val="20"/>
          <w:szCs w:val="20"/>
        </w:rPr>
      </w:pP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41846"/>
    <w:rsid w:val="001439E2"/>
    <w:rsid w:val="001457EC"/>
    <w:rsid w:val="0016397E"/>
    <w:rsid w:val="00166595"/>
    <w:rsid w:val="001848DE"/>
    <w:rsid w:val="001956B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E5744"/>
    <w:rsid w:val="002F4541"/>
    <w:rsid w:val="00314CD1"/>
    <w:rsid w:val="00324C52"/>
    <w:rsid w:val="003265FD"/>
    <w:rsid w:val="00327AC4"/>
    <w:rsid w:val="00335967"/>
    <w:rsid w:val="00341250"/>
    <w:rsid w:val="00351BF5"/>
    <w:rsid w:val="0035559B"/>
    <w:rsid w:val="00355864"/>
    <w:rsid w:val="00361214"/>
    <w:rsid w:val="00362D7F"/>
    <w:rsid w:val="00362FB1"/>
    <w:rsid w:val="00365691"/>
    <w:rsid w:val="003671FD"/>
    <w:rsid w:val="00371567"/>
    <w:rsid w:val="00374201"/>
    <w:rsid w:val="003802CD"/>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677D"/>
    <w:rsid w:val="005358CA"/>
    <w:rsid w:val="005436B2"/>
    <w:rsid w:val="00554685"/>
    <w:rsid w:val="00554C5F"/>
    <w:rsid w:val="00567738"/>
    <w:rsid w:val="00574BEC"/>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C39"/>
    <w:rsid w:val="005E7091"/>
    <w:rsid w:val="005E7958"/>
    <w:rsid w:val="005F4B6A"/>
    <w:rsid w:val="00640D49"/>
    <w:rsid w:val="0064344C"/>
    <w:rsid w:val="00647656"/>
    <w:rsid w:val="006615FE"/>
    <w:rsid w:val="00661C9E"/>
    <w:rsid w:val="006642B5"/>
    <w:rsid w:val="00665DB4"/>
    <w:rsid w:val="00676A71"/>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90590"/>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2F99"/>
    <w:rsid w:val="00ED34AA"/>
    <w:rsid w:val="00ED6F13"/>
    <w:rsid w:val="00EE3E56"/>
    <w:rsid w:val="00EF3DD4"/>
    <w:rsid w:val="00F01E79"/>
    <w:rsid w:val="00F15679"/>
    <w:rsid w:val="00F224AD"/>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b-mebel@ng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1128-4678-4FD0-AE49-BF4333A2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5281</Words>
  <Characters>30105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2021-11-15T04:10:00Z</dcterms:created>
  <dcterms:modified xsi:type="dcterms:W3CDTF">2021-11-30T02:10:00Z</dcterms:modified>
</cp:coreProperties>
</file>