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73F">
        <w:rPr>
          <w:rFonts w:ascii="Times New Roman" w:hAnsi="Times New Roman" w:cs="Times New Roman"/>
          <w:sz w:val="24"/>
          <w:szCs w:val="24"/>
        </w:rPr>
        <w:t>Приложение №3 - Требования к содержанию, составу заявки и инструкция по ее заполнению</w:t>
      </w:r>
    </w:p>
    <w:p w:rsidR="0089373F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6E" w:rsidRDefault="000F5DD2" w:rsidP="000D5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0D5C6E">
        <w:rPr>
          <w:rFonts w:ascii="Times New Roman" w:hAnsi="Times New Roman" w:cs="Times New Roman"/>
          <w:sz w:val="20"/>
          <w:szCs w:val="20"/>
        </w:rPr>
        <w:t xml:space="preserve">ЭА-3  на  </w:t>
      </w:r>
      <w:r w:rsidR="000D5C6E" w:rsidRPr="00105E19">
        <w:rPr>
          <w:rFonts w:ascii="Times New Roman" w:hAnsi="Times New Roman" w:cs="Times New Roman"/>
        </w:rPr>
        <w:t>Выполнение работ по капитальн</w:t>
      </w:r>
      <w:r w:rsidR="000D5C6E">
        <w:rPr>
          <w:rFonts w:ascii="Times New Roman" w:hAnsi="Times New Roman" w:cs="Times New Roman"/>
        </w:rPr>
        <w:t xml:space="preserve">ому ремонту системы отопления </w:t>
      </w:r>
      <w:r w:rsidR="000D5C6E">
        <w:rPr>
          <w:rFonts w:ascii="Times New Roman" w:hAnsi="Times New Roman" w:cs="Times New Roman"/>
          <w:sz w:val="20"/>
          <w:szCs w:val="20"/>
        </w:rPr>
        <w:t xml:space="preserve"> </w:t>
      </w:r>
      <w:r w:rsidR="000D5C6E" w:rsidRPr="00552B4B">
        <w:rPr>
          <w:rFonts w:ascii="Times New Roman" w:hAnsi="Times New Roman" w:cs="Times New Roman"/>
          <w:sz w:val="20"/>
          <w:szCs w:val="20"/>
        </w:rPr>
        <w:t>комбината питания СГУПС по адресу г. Ново</w:t>
      </w:r>
      <w:r w:rsidR="000D5C6E">
        <w:rPr>
          <w:rFonts w:ascii="Times New Roman" w:hAnsi="Times New Roman" w:cs="Times New Roman"/>
          <w:sz w:val="20"/>
          <w:szCs w:val="20"/>
        </w:rPr>
        <w:t>сибирск ул. Дуси Ковальчук 187</w:t>
      </w:r>
      <w:proofErr w:type="gramStart"/>
      <w:r w:rsidR="000D5C6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0D5C6E" w:rsidRPr="00552B4B">
        <w:rPr>
          <w:rFonts w:ascii="Times New Roman" w:hAnsi="Times New Roman" w:cs="Times New Roman"/>
          <w:sz w:val="20"/>
          <w:szCs w:val="20"/>
        </w:rPr>
        <w:t xml:space="preserve"> </w:t>
      </w:r>
      <w:r w:rsidR="000D5C6E">
        <w:rPr>
          <w:rFonts w:ascii="Times New Roman" w:hAnsi="Times New Roman" w:cs="Times New Roman"/>
          <w:sz w:val="20"/>
          <w:szCs w:val="20"/>
        </w:rPr>
        <w:t>(ИКЗ</w:t>
      </w:r>
      <w:r w:rsidR="000D5C6E">
        <w:rPr>
          <w:rFonts w:ascii="Tahoma" w:hAnsi="Tahoma" w:cs="Tahoma"/>
          <w:sz w:val="21"/>
          <w:szCs w:val="21"/>
        </w:rPr>
        <w:t xml:space="preserve"> 22154021131555402010010016001 </w:t>
      </w:r>
      <w:r w:rsidR="000D5C6E" w:rsidRPr="00552B4B">
        <w:rPr>
          <w:rFonts w:ascii="Tahoma" w:hAnsi="Tahoma" w:cs="Tahoma"/>
          <w:sz w:val="21"/>
          <w:szCs w:val="21"/>
        </w:rPr>
        <w:t>4322243</w:t>
      </w:r>
      <w:r w:rsidR="000D5C6E">
        <w:rPr>
          <w:rFonts w:ascii="Times New Roman" w:hAnsi="Times New Roman" w:cs="Times New Roman"/>
          <w:sz w:val="20"/>
          <w:szCs w:val="20"/>
        </w:rPr>
        <w:t>) должна содержать следующую информацию и документы: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15A1">
        <w:rPr>
          <w:rFonts w:ascii="Times New Roman" w:hAnsi="Times New Roman" w:cs="Times New Roman"/>
          <w:sz w:val="20"/>
          <w:szCs w:val="20"/>
        </w:rPr>
        <w:t xml:space="preserve">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D215A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936816" w:rsidRPr="00936816" w:rsidRDefault="001B15FC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5C6E" w:rsidRPr="00936816" w:rsidRDefault="000D5C6E" w:rsidP="000D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установлено требование к участнику закупки о соответствии  участника требованию, установленному  </w:t>
      </w:r>
      <w:r w:rsidR="00D215A1">
        <w:rPr>
          <w:rFonts w:ascii="Times New Roman" w:hAnsi="Times New Roman" w:cs="Times New Roman"/>
          <w:sz w:val="20"/>
          <w:szCs w:val="20"/>
        </w:rPr>
        <w:t xml:space="preserve">п.1 </w:t>
      </w:r>
      <w:r>
        <w:rPr>
          <w:rFonts w:ascii="Times New Roman" w:hAnsi="Times New Roman" w:cs="Times New Roman"/>
          <w:sz w:val="20"/>
          <w:szCs w:val="20"/>
        </w:rPr>
        <w:t>ч.1 ст.31 Федерального закона №44-ФЗ, а  именно у</w:t>
      </w:r>
      <w:r w:rsidRPr="000D5C6E">
        <w:rPr>
          <w:rFonts w:ascii="Times New Roman" w:hAnsi="Times New Roman" w:cs="Times New Roman"/>
          <w:sz w:val="20"/>
          <w:szCs w:val="20"/>
        </w:rPr>
        <w:t>частник должен быть членом саморегулирующей организации в области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D215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15A1">
        <w:rPr>
          <w:rFonts w:ascii="Times New Roman" w:hAnsi="Times New Roman" w:cs="Times New Roman"/>
          <w:sz w:val="20"/>
          <w:szCs w:val="20"/>
        </w:rPr>
        <w:t>Документ, подтверждающий данное требование</w:t>
      </w:r>
      <w:r w:rsidR="00D73479"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 xml:space="preserve">- 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>выписка или копия выписки</w:t>
      </w:r>
      <w:r w:rsidR="00117C3E">
        <w:rPr>
          <w:rFonts w:ascii="Times New Roman" w:hAnsi="Times New Roman" w:cs="Times New Roman"/>
          <w:sz w:val="20"/>
          <w:szCs w:val="20"/>
        </w:rPr>
        <w:t xml:space="preserve"> из реестра членов саморегулируемой организации (по форме утвержденной приказом Федеральной службы по экологическому, технологическому и атомно</w:t>
      </w:r>
      <w:r w:rsidR="00D215A1">
        <w:rPr>
          <w:rFonts w:ascii="Times New Roman" w:hAnsi="Times New Roman" w:cs="Times New Roman"/>
          <w:sz w:val="20"/>
          <w:szCs w:val="20"/>
        </w:rPr>
        <w:t>му надзору от 04.03.2019 № 86) не включается участником</w:t>
      </w:r>
      <w:r>
        <w:rPr>
          <w:rFonts w:ascii="Times New Roman" w:hAnsi="Times New Roman" w:cs="Times New Roman"/>
          <w:sz w:val="20"/>
          <w:szCs w:val="20"/>
        </w:rPr>
        <w:t xml:space="preserve"> в заявку на участие в закупке, а </w:t>
      </w:r>
      <w:r w:rsidR="00D215A1">
        <w:rPr>
          <w:rFonts w:ascii="Times New Roman" w:hAnsi="Times New Roman" w:cs="Times New Roman"/>
          <w:sz w:val="20"/>
          <w:szCs w:val="20"/>
        </w:rPr>
        <w:t>направляе</w:t>
      </w:r>
      <w:r w:rsidRPr="00936816">
        <w:rPr>
          <w:rFonts w:ascii="Times New Roman" w:hAnsi="Times New Roman" w:cs="Times New Roman"/>
          <w:sz w:val="20"/>
          <w:szCs w:val="20"/>
        </w:rPr>
        <w:t>тся (по состоянию на дату и время их направления) заказчику оператором электронной площадки из реестра участников закупок, аккредит</w:t>
      </w:r>
      <w:r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  <w:proofErr w:type="gramEnd"/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 xml:space="preserve">, не должны допускать двусмысленных, противоречивых, а также взаимоисключающих толкований и предложений. Предложение </w:t>
      </w:r>
      <w:bookmarkStart w:id="0" w:name="_GoBack"/>
      <w:r w:rsidRPr="009357FB">
        <w:rPr>
          <w:rFonts w:ascii="Times New Roman" w:hAnsi="Times New Roman" w:cs="Times New Roman"/>
        </w:rPr>
        <w:t>участника закупки должно содержать только достоверные сведения.</w:t>
      </w:r>
    </w:p>
    <w:bookmarkEnd w:id="0"/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D5C6E"/>
    <w:rsid w:val="000F5DD2"/>
    <w:rsid w:val="00117C3E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1343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9373F"/>
    <w:rsid w:val="008E6C93"/>
    <w:rsid w:val="009118ED"/>
    <w:rsid w:val="0091476D"/>
    <w:rsid w:val="009357FB"/>
    <w:rsid w:val="00936816"/>
    <w:rsid w:val="00A14C29"/>
    <w:rsid w:val="00A6450F"/>
    <w:rsid w:val="00AB5036"/>
    <w:rsid w:val="00AD187D"/>
    <w:rsid w:val="00B26E22"/>
    <w:rsid w:val="00CE759B"/>
    <w:rsid w:val="00D215A1"/>
    <w:rsid w:val="00D73479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2022-04-13T00:58:00Z</dcterms:modified>
</cp:coreProperties>
</file>