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1B4E38" w:rsidP="009F7D8A">
      <w:pPr>
        <w:pStyle w:val="1"/>
        <w:tabs>
          <w:tab w:val="clear" w:pos="432"/>
        </w:tabs>
        <w:spacing w:before="0" w:after="0"/>
        <w:ind w:left="0" w:firstLine="0"/>
        <w:rPr>
          <w:sz w:val="20"/>
          <w:szCs w:val="20"/>
        </w:rPr>
      </w:pPr>
      <w:r>
        <w:rPr>
          <w:sz w:val="20"/>
          <w:szCs w:val="20"/>
        </w:rPr>
        <w:t>ДОГОВОР №   7-310/Д-22</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35074" w:rsidRPr="00135074">
        <w:rPr>
          <w:rFonts w:ascii="Times New Roman" w:hAnsi="Times New Roman"/>
          <w:b/>
          <w:sz w:val="20"/>
          <w:szCs w:val="20"/>
        </w:rPr>
        <w:t>221540211315554020100100310012822244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807B80">
        <w:rPr>
          <w:rFonts w:ascii="Times New Roman" w:hAnsi="Times New Roman"/>
          <w:b/>
          <w:sz w:val="20"/>
          <w:szCs w:val="20"/>
        </w:rPr>
        <w:t xml:space="preserve">Индивидуальный предприниматель </w:t>
      </w:r>
      <w:proofErr w:type="spellStart"/>
      <w:r w:rsidR="00807B80">
        <w:rPr>
          <w:rFonts w:ascii="Times New Roman" w:hAnsi="Times New Roman"/>
          <w:b/>
          <w:sz w:val="20"/>
          <w:szCs w:val="20"/>
        </w:rPr>
        <w:t>Едемский</w:t>
      </w:r>
      <w:proofErr w:type="spellEnd"/>
      <w:r w:rsidR="00807B80">
        <w:rPr>
          <w:rFonts w:ascii="Times New Roman" w:hAnsi="Times New Roman"/>
          <w:b/>
          <w:sz w:val="20"/>
          <w:szCs w:val="20"/>
        </w:rPr>
        <w:t xml:space="preserve"> Денис Юрьевич</w:t>
      </w:r>
      <w:r w:rsidR="00D07DCC" w:rsidRPr="00D07DCC">
        <w:rPr>
          <w:rFonts w:ascii="Times New Roman" w:hAnsi="Times New Roman"/>
          <w:b/>
          <w:sz w:val="20"/>
          <w:szCs w:val="20"/>
        </w:rPr>
        <w:t xml:space="preserve">, </w:t>
      </w:r>
      <w:r w:rsidR="00807B80">
        <w:rPr>
          <w:rFonts w:ascii="Times New Roman" w:hAnsi="Times New Roman"/>
          <w:sz w:val="20"/>
          <w:szCs w:val="20"/>
        </w:rPr>
        <w:t>именуемый</w:t>
      </w:r>
      <w:r w:rsidR="00D07DCC" w:rsidRPr="00D07DCC">
        <w:rPr>
          <w:rFonts w:ascii="Times New Roman" w:hAnsi="Times New Roman"/>
          <w:sz w:val="20"/>
          <w:szCs w:val="20"/>
        </w:rPr>
        <w:t xml:space="preserve"> в дальнейшем Поставщик</w:t>
      </w:r>
      <w:r w:rsidR="008E0AD0">
        <w:rPr>
          <w:rFonts w:ascii="Times New Roman" w:hAnsi="Times New Roman"/>
          <w:sz w:val="20"/>
          <w:szCs w:val="20"/>
        </w:rPr>
        <w:t>, в</w:t>
      </w:r>
      <w:r w:rsidR="00807B80">
        <w:rPr>
          <w:rFonts w:ascii="Times New Roman" w:hAnsi="Times New Roman"/>
          <w:sz w:val="20"/>
          <w:szCs w:val="20"/>
        </w:rPr>
        <w:t xml:space="preserve"> лице  </w:t>
      </w:r>
      <w:proofErr w:type="spellStart"/>
      <w:r w:rsidR="00807B80">
        <w:rPr>
          <w:rFonts w:ascii="Times New Roman" w:hAnsi="Times New Roman"/>
          <w:sz w:val="20"/>
          <w:szCs w:val="20"/>
        </w:rPr>
        <w:t>Едемского</w:t>
      </w:r>
      <w:proofErr w:type="spellEnd"/>
      <w:r w:rsidR="00807B80">
        <w:rPr>
          <w:rFonts w:ascii="Times New Roman" w:hAnsi="Times New Roman"/>
          <w:sz w:val="20"/>
          <w:szCs w:val="20"/>
        </w:rPr>
        <w:t xml:space="preserve"> Дениса Юрьевича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07B80">
        <w:rPr>
          <w:rFonts w:ascii="Times New Roman" w:hAnsi="Times New Roman"/>
          <w:sz w:val="20"/>
          <w:szCs w:val="20"/>
        </w:rPr>
        <w:t>регистрации в ЕГРИП</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135074">
        <w:rPr>
          <w:rFonts w:ascii="Times New Roman" w:hAnsi="Times New Roman"/>
          <w:sz w:val="20"/>
          <w:szCs w:val="20"/>
        </w:rPr>
        <w:t>16</w:t>
      </w:r>
      <w:r w:rsidR="00807B80">
        <w:rPr>
          <w:rFonts w:ascii="Times New Roman" w:hAnsi="Times New Roman"/>
          <w:sz w:val="20"/>
          <w:szCs w:val="20"/>
        </w:rPr>
        <w:t>/ 0351100001722000019</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07B80">
        <w:rPr>
          <w:rFonts w:ascii="Times New Roman" w:hAnsi="Times New Roman"/>
          <w:sz w:val="20"/>
          <w:szCs w:val="20"/>
        </w:rPr>
        <w:t xml:space="preserve"> подведения итогов определения поставщика (подрядчика, исполнителя) от 15.06.2022</w:t>
      </w:r>
      <w:r w:rsidR="00F24E85">
        <w:rPr>
          <w:rFonts w:ascii="Times New Roman" w:hAnsi="Times New Roman"/>
          <w:sz w:val="20"/>
          <w:szCs w:val="20"/>
        </w:rPr>
        <w:t>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135074">
        <w:rPr>
          <w:rFonts w:ascii="Times New Roman" w:hAnsi="Times New Roman"/>
          <w:sz w:val="20"/>
          <w:szCs w:val="20"/>
        </w:rPr>
        <w:t xml:space="preserve">и установке механизма </w:t>
      </w:r>
      <w:proofErr w:type="spellStart"/>
      <w:r w:rsidR="00135074">
        <w:rPr>
          <w:rFonts w:ascii="Times New Roman" w:hAnsi="Times New Roman"/>
          <w:sz w:val="20"/>
          <w:szCs w:val="20"/>
        </w:rPr>
        <w:t>антрактно</w:t>
      </w:r>
      <w:proofErr w:type="spellEnd"/>
      <w:r w:rsidR="00135074">
        <w:rPr>
          <w:rFonts w:ascii="Times New Roman" w:hAnsi="Times New Roman"/>
          <w:sz w:val="20"/>
          <w:szCs w:val="20"/>
        </w:rPr>
        <w:t>-раздвижного занавеса сцены актового зала университета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35074">
        <w:rPr>
          <w:rFonts w:ascii="Times New Roman" w:hAnsi="Times New Roman"/>
          <w:sz w:val="20"/>
          <w:szCs w:val="20"/>
        </w:rPr>
        <w:t xml:space="preserve">механизм </w:t>
      </w:r>
      <w:proofErr w:type="spellStart"/>
      <w:r w:rsidR="00135074">
        <w:rPr>
          <w:rFonts w:ascii="Times New Roman" w:hAnsi="Times New Roman"/>
          <w:sz w:val="20"/>
          <w:szCs w:val="20"/>
        </w:rPr>
        <w:t>антрактно</w:t>
      </w:r>
      <w:proofErr w:type="spellEnd"/>
      <w:r w:rsidR="00135074">
        <w:rPr>
          <w:rFonts w:ascii="Times New Roman" w:hAnsi="Times New Roman"/>
          <w:sz w:val="20"/>
          <w:szCs w:val="20"/>
        </w:rPr>
        <w:t>-раздвижного занавеса сцены актового зала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135074">
        <w:rPr>
          <w:rFonts w:ascii="Times New Roman" w:hAnsi="Times New Roman"/>
          <w:sz w:val="20"/>
          <w:szCs w:val="20"/>
        </w:rPr>
        <w:t xml:space="preserve">, а также производит его установку – монтаж и пуско-наладку </w:t>
      </w:r>
      <w:r w:rsidR="00727B98">
        <w:rPr>
          <w:rFonts w:ascii="Times New Roman" w:hAnsi="Times New Roman"/>
          <w:sz w:val="20"/>
          <w:szCs w:val="20"/>
        </w:rPr>
        <w:t xml:space="preserve">в актовом зале </w:t>
      </w:r>
      <w:r w:rsidR="00C15152" w:rsidRPr="005E6C39">
        <w:rPr>
          <w:rFonts w:ascii="Times New Roman" w:hAnsi="Times New Roman"/>
          <w:sz w:val="20"/>
          <w:szCs w:val="20"/>
        </w:rPr>
        <w:t xml:space="preserve">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727B98">
        <w:rPr>
          <w:rFonts w:ascii="Times New Roman" w:hAnsi="Times New Roman"/>
          <w:sz w:val="20"/>
          <w:szCs w:val="20"/>
        </w:rPr>
        <w:t xml:space="preserve"> в соответствии со спецификацией к договору</w:t>
      </w:r>
      <w:r w:rsidR="001D38F7">
        <w:rPr>
          <w:rFonts w:ascii="Times New Roman" w:hAnsi="Times New Roman"/>
          <w:sz w:val="20"/>
          <w:szCs w:val="20"/>
        </w:rPr>
        <w:t>.</w:t>
      </w:r>
      <w:r w:rsidR="002A309F" w:rsidRPr="005E6C39">
        <w:rPr>
          <w:rFonts w:ascii="Times New Roman" w:hAnsi="Times New Roman"/>
          <w:sz w:val="20"/>
          <w:szCs w:val="20"/>
        </w:rPr>
        <w:t xml:space="preserve"> </w:t>
      </w:r>
    </w:p>
    <w:p w:rsidR="00727B9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9F7D8A" w:rsidRDefault="00727B98" w:rsidP="009F7D8A">
      <w:pPr>
        <w:spacing w:after="0" w:line="240" w:lineRule="auto"/>
        <w:ind w:firstLine="360"/>
        <w:jc w:val="both"/>
        <w:rPr>
          <w:rFonts w:ascii="Times New Roman" w:hAnsi="Times New Roman"/>
          <w:sz w:val="20"/>
          <w:szCs w:val="20"/>
        </w:rPr>
      </w:pPr>
      <w:r>
        <w:rPr>
          <w:rFonts w:ascii="Times New Roman" w:hAnsi="Times New Roman"/>
          <w:sz w:val="20"/>
          <w:szCs w:val="20"/>
        </w:rPr>
        <w:t xml:space="preserve"> Требования к монтажу и пуско-наладке поставляемого товара приведены в спецификации (Приложение №1 к договору) в соответствии с  описанием объекта закупки (техническим заданием)  заказчика, </w:t>
      </w:r>
      <w:r w:rsidR="00B91944">
        <w:rPr>
          <w:rFonts w:ascii="Times New Roman" w:hAnsi="Times New Roman"/>
          <w:sz w:val="20"/>
          <w:szCs w:val="20"/>
        </w:rPr>
        <w:t>вклю</w:t>
      </w:r>
      <w:r>
        <w:rPr>
          <w:rFonts w:ascii="Times New Roman" w:hAnsi="Times New Roman"/>
          <w:sz w:val="20"/>
          <w:szCs w:val="20"/>
        </w:rPr>
        <w:t>ченным в состав извещения о проведении электронного аукциона.</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F24E85">
        <w:rPr>
          <w:rFonts w:ascii="Times New Roman" w:hAnsi="Times New Roman"/>
          <w:sz w:val="20"/>
          <w:szCs w:val="20"/>
        </w:rPr>
        <w:t xml:space="preserve">687 543,71 (шестьсот восемьдесят семь тысяч пятьсот сорок три рубля 71 копейка ) </w:t>
      </w:r>
      <w:r w:rsidR="006C4DD3" w:rsidRPr="00F24E85">
        <w:rPr>
          <w:rFonts w:ascii="Times New Roman" w:hAnsi="Times New Roman"/>
          <w:sz w:val="20"/>
          <w:szCs w:val="20"/>
          <w:highlight w:val="yellow"/>
        </w:rPr>
        <w:t xml:space="preserve"> </w:t>
      </w:r>
      <w:r w:rsidR="006C4DD3" w:rsidRPr="00B86F1B">
        <w:rPr>
          <w:rFonts w:ascii="Times New Roman" w:hAnsi="Times New Roman"/>
          <w:sz w:val="20"/>
          <w:szCs w:val="20"/>
        </w:rPr>
        <w:t>без учета НДС</w:t>
      </w:r>
      <w:r w:rsidR="00B86F1B">
        <w:rPr>
          <w:rFonts w:ascii="Times New Roman" w:hAnsi="Times New Roman"/>
          <w:sz w:val="20"/>
          <w:szCs w:val="20"/>
        </w:rPr>
        <w:t xml:space="preserve"> (упрощенная система налогообложения)</w:t>
      </w:r>
      <w:r w:rsidR="00062204" w:rsidRPr="00B86F1B">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491607">
        <w:rPr>
          <w:rFonts w:ascii="Times New Roman" w:hAnsi="Times New Roman"/>
          <w:sz w:val="20"/>
          <w:szCs w:val="20"/>
        </w:rPr>
        <w:t xml:space="preserve"> 7 рабочих дней со дня </w:t>
      </w:r>
      <w:r w:rsidR="00BF1F50" w:rsidRPr="00BF1F50">
        <w:rPr>
          <w:rFonts w:ascii="Times New Roman" w:hAnsi="Times New Roman"/>
          <w:sz w:val="20"/>
          <w:szCs w:val="20"/>
        </w:rPr>
        <w:t xml:space="preserve">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220EE">
        <w:rPr>
          <w:rFonts w:ascii="Times New Roman" w:hAnsi="Times New Roman"/>
          <w:sz w:val="20"/>
          <w:szCs w:val="20"/>
        </w:rPr>
        <w:t>30 (тридцати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w:t>
      </w:r>
      <w:proofErr w:type="gramStart"/>
      <w:r w:rsidR="00BF1F50">
        <w:rPr>
          <w:rFonts w:ascii="Times New Roman" w:hAnsi="Times New Roman"/>
          <w:sz w:val="20"/>
          <w:szCs w:val="20"/>
        </w:rPr>
        <w:t xml:space="preserve"> </w:t>
      </w:r>
      <w:r w:rsidR="001D7E8B">
        <w:rPr>
          <w:rFonts w:ascii="Times New Roman" w:hAnsi="Times New Roman"/>
          <w:sz w:val="20"/>
          <w:szCs w:val="20"/>
        </w:rPr>
        <w:t>,</w:t>
      </w:r>
      <w:proofErr w:type="gramEnd"/>
      <w:r w:rsidR="001D7E8B">
        <w:rPr>
          <w:rFonts w:ascii="Times New Roman" w:hAnsi="Times New Roman"/>
          <w:sz w:val="20"/>
          <w:szCs w:val="20"/>
        </w:rPr>
        <w:t xml:space="preserve"> монтаж и пуско-наладку </w:t>
      </w:r>
      <w:r w:rsidR="00BF1F50">
        <w:rPr>
          <w:rFonts w:ascii="Times New Roman" w:hAnsi="Times New Roman"/>
          <w:sz w:val="20"/>
          <w:szCs w:val="20"/>
        </w:rPr>
        <w:t>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630049 г.</w:t>
      </w:r>
      <w:r w:rsidR="00491607">
        <w:rPr>
          <w:rFonts w:ascii="Times New Roman" w:hAnsi="Times New Roman"/>
          <w:kern w:val="0"/>
          <w:sz w:val="20"/>
          <w:szCs w:val="20"/>
          <w:lang w:eastAsia="ru-RU"/>
        </w:rPr>
        <w:t xml:space="preserve"> </w:t>
      </w:r>
      <w:r w:rsidR="007F3762">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ул. Дуси Ковальчук д.191, </w:t>
      </w:r>
      <w:r w:rsidR="00491607">
        <w:rPr>
          <w:rFonts w:ascii="Times New Roman" w:hAnsi="Times New Roman"/>
          <w:kern w:val="0"/>
          <w:sz w:val="20"/>
          <w:szCs w:val="20"/>
          <w:lang w:eastAsia="ru-RU"/>
        </w:rPr>
        <w:t>актовый зал</w:t>
      </w:r>
      <w:r w:rsidR="00C71373" w:rsidRPr="005E6C39">
        <w:rPr>
          <w:rFonts w:ascii="Times New Roman" w:hAnsi="Times New Roman"/>
          <w:kern w:val="0"/>
          <w:sz w:val="20"/>
          <w:szCs w:val="20"/>
          <w:lang w:eastAsia="ru-RU"/>
        </w:rPr>
        <w:t xml:space="preserve">. </w:t>
      </w:r>
      <w:r w:rsidR="00491607" w:rsidRPr="00491607">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п.1.2 договора</w:t>
      </w:r>
      <w:r w:rsidR="001D7E8B">
        <w:rPr>
          <w:rFonts w:ascii="Times New Roman" w:hAnsi="Times New Roman"/>
          <w:kern w:val="0"/>
          <w:sz w:val="20"/>
          <w:szCs w:val="20"/>
          <w:lang w:eastAsia="ru-RU"/>
        </w:rPr>
        <w:t>, в соответствии с условиями спецификации (Приложение №1 к договору)</w:t>
      </w:r>
      <w:proofErr w:type="gramStart"/>
      <w:r w:rsidR="00491607" w:rsidRPr="00491607">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w:t>
      </w:r>
      <w:proofErr w:type="gramEnd"/>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D7E8B">
        <w:rPr>
          <w:rFonts w:ascii="Times New Roman" w:hAnsi="Times New Roman"/>
          <w:kern w:val="0"/>
          <w:sz w:val="20"/>
          <w:szCs w:val="20"/>
          <w:lang w:eastAsia="ru-RU"/>
        </w:rPr>
        <w:t>работникам</w:t>
      </w:r>
      <w:r w:rsidR="00606752">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1D7E8B">
        <w:rPr>
          <w:rFonts w:ascii="Times New Roman" w:hAnsi="Times New Roman"/>
          <w:kern w:val="0"/>
          <w:sz w:val="20"/>
          <w:szCs w:val="20"/>
          <w:lang w:eastAsia="ru-RU"/>
        </w:rPr>
        <w:t xml:space="preserve"> представителю КДЦ Илютенко Наталье Владимировне, 328-05-67,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1D7E8B">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w:t>
      </w:r>
      <w:r w:rsidR="001D7E8B">
        <w:rPr>
          <w:rFonts w:ascii="Times New Roman" w:hAnsi="Times New Roman"/>
          <w:sz w:val="20"/>
          <w:szCs w:val="20"/>
        </w:rPr>
        <w:t xml:space="preserve"> </w:t>
      </w:r>
      <w:proofErr w:type="gramStart"/>
      <w:r w:rsidR="001D7E8B">
        <w:rPr>
          <w:rFonts w:ascii="Times New Roman" w:hAnsi="Times New Roman"/>
          <w:sz w:val="20"/>
          <w:szCs w:val="20"/>
        </w:rPr>
        <w:t xml:space="preserve">( </w:t>
      </w:r>
      <w:proofErr w:type="gramEnd"/>
      <w:r w:rsidR="001D7E8B">
        <w:rPr>
          <w:rFonts w:ascii="Times New Roman" w:hAnsi="Times New Roman"/>
          <w:sz w:val="20"/>
          <w:szCs w:val="20"/>
        </w:rPr>
        <w:t>с учетом всех обязательств, которые должен выполнить Поставщик при поставке по условиям договора)</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 xml:space="preserve">р не соответствует требованиям </w:t>
      </w:r>
      <w:r w:rsidR="00ED2F67" w:rsidRPr="005E6C39">
        <w:rPr>
          <w:rFonts w:ascii="Times New Roman" w:hAnsi="Times New Roman"/>
          <w:sz w:val="20"/>
          <w:szCs w:val="20"/>
        </w:rPr>
        <w:lastRenderedPageBreak/>
        <w:t>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1D57AE">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C220EE">
        <w:rPr>
          <w:rFonts w:ascii="Times New Roman" w:hAnsi="Times New Roman"/>
          <w:sz w:val="20"/>
          <w:szCs w:val="20"/>
        </w:rPr>
        <w:t xml:space="preserve"> Поставляемый товар должен быть новым </w:t>
      </w:r>
      <w:proofErr w:type="gramStart"/>
      <w:r w:rsidR="00C220EE">
        <w:rPr>
          <w:rFonts w:ascii="Times New Roman" w:hAnsi="Times New Roman"/>
          <w:sz w:val="20"/>
          <w:szCs w:val="20"/>
        </w:rPr>
        <w:t xml:space="preserve">( </w:t>
      </w:r>
      <w:proofErr w:type="gramEnd"/>
      <w:r w:rsidR="00C220EE">
        <w:rPr>
          <w:rFonts w:ascii="Times New Roman" w:hAnsi="Times New Roman"/>
          <w:sz w:val="20"/>
          <w:szCs w:val="20"/>
        </w:rPr>
        <w:t xml:space="preserve">товар </w:t>
      </w:r>
      <w:r w:rsidR="00061BE0">
        <w:rPr>
          <w:rFonts w:ascii="Times New Roman" w:hAnsi="Times New Roman"/>
          <w:sz w:val="20"/>
          <w:szCs w:val="20"/>
        </w:rPr>
        <w:t>должен быть</w:t>
      </w:r>
      <w:r w:rsidR="00061BE0" w:rsidRPr="00061BE0">
        <w:rPr>
          <w:rFonts w:ascii="Times New Roman" w:hAnsi="Times New Roman"/>
          <w:sz w:val="20"/>
          <w:szCs w:val="20"/>
        </w:rPr>
        <w:t xml:space="preserve"> не бывшем  в употреблении,</w:t>
      </w:r>
      <w:r w:rsidR="00C220EE">
        <w:rPr>
          <w:rFonts w:ascii="Times New Roman" w:hAnsi="Times New Roman"/>
          <w:sz w:val="20"/>
          <w:szCs w:val="20"/>
        </w:rPr>
        <w:t xml:space="preserve"> в ремонте, </w:t>
      </w:r>
      <w:r w:rsidR="00061BE0" w:rsidRPr="00061BE0">
        <w:rPr>
          <w:rFonts w:ascii="Times New Roman" w:hAnsi="Times New Roman"/>
          <w:sz w:val="20"/>
          <w:szCs w:val="20"/>
        </w:rPr>
        <w:t xml:space="preserve"> не</w:t>
      </w:r>
      <w:r w:rsidR="00C220EE">
        <w:rPr>
          <w:rFonts w:ascii="Times New Roman" w:hAnsi="Times New Roman"/>
          <w:sz w:val="20"/>
          <w:szCs w:val="20"/>
        </w:rPr>
        <w:t xml:space="preserve"> должен быть</w:t>
      </w:r>
      <w:r w:rsidR="00061BE0" w:rsidRPr="00061BE0">
        <w:rPr>
          <w:rFonts w:ascii="Times New Roman" w:hAnsi="Times New Roman"/>
          <w:sz w:val="20"/>
          <w:szCs w:val="20"/>
        </w:rPr>
        <w:t xml:space="preserve"> восстано</w:t>
      </w:r>
      <w:r w:rsidR="00C220EE">
        <w:rPr>
          <w:rFonts w:ascii="Times New Roman" w:hAnsi="Times New Roman"/>
          <w:sz w:val="20"/>
          <w:szCs w:val="20"/>
        </w:rPr>
        <w:t>влен, у товара</w:t>
      </w:r>
      <w:r w:rsidR="00061BE0" w:rsidRPr="00061BE0">
        <w:rPr>
          <w:rFonts w:ascii="Times New Roman" w:hAnsi="Times New Roman"/>
          <w:sz w:val="20"/>
          <w:szCs w:val="20"/>
        </w:rPr>
        <w:t xml:space="preserve"> не </w:t>
      </w:r>
      <w:r w:rsidR="00C220EE">
        <w:rPr>
          <w:rFonts w:ascii="Times New Roman" w:hAnsi="Times New Roman"/>
          <w:sz w:val="20"/>
          <w:szCs w:val="20"/>
        </w:rPr>
        <w:t xml:space="preserve">должна быть </w:t>
      </w:r>
      <w:r w:rsidR="00061BE0" w:rsidRPr="00061BE0">
        <w:rPr>
          <w:rFonts w:ascii="Times New Roman" w:hAnsi="Times New Roman"/>
          <w:sz w:val="20"/>
          <w:szCs w:val="20"/>
        </w:rPr>
        <w:t xml:space="preserve"> осуществлена </w:t>
      </w:r>
      <w:r w:rsidR="00C220EE">
        <w:rPr>
          <w:rFonts w:ascii="Times New Roman" w:hAnsi="Times New Roman"/>
          <w:sz w:val="20"/>
          <w:szCs w:val="20"/>
        </w:rPr>
        <w:t>замена составных частей, не должны быть</w:t>
      </w:r>
      <w:r w:rsidR="00061BE0" w:rsidRPr="00061BE0">
        <w:rPr>
          <w:rFonts w:ascii="Times New Roman" w:hAnsi="Times New Roman"/>
          <w:sz w:val="20"/>
          <w:szCs w:val="20"/>
        </w:rPr>
        <w:t xml:space="preserve"> восстановлены потребительские свойства</w:t>
      </w:r>
      <w:r w:rsidR="00C220EE">
        <w:rPr>
          <w:rFonts w:ascii="Times New Roman" w:hAnsi="Times New Roman"/>
          <w:sz w:val="20"/>
          <w:szCs w:val="20"/>
        </w:rPr>
        <w:t>)</w:t>
      </w:r>
      <w:r w:rsidR="00061BE0" w:rsidRPr="00061BE0">
        <w:rPr>
          <w:rFonts w:ascii="Times New Roman" w:hAnsi="Times New Roman"/>
          <w:sz w:val="20"/>
          <w:szCs w:val="20"/>
        </w:rPr>
        <w:t xml:space="preserve">. </w:t>
      </w:r>
      <w:r w:rsidRPr="005E6C39">
        <w:rPr>
          <w:rFonts w:ascii="Times New Roman" w:hAnsi="Times New Roman"/>
          <w:sz w:val="20"/>
          <w:szCs w:val="20"/>
        </w:rPr>
        <w:t xml:space="preserve"> </w:t>
      </w:r>
    </w:p>
    <w:p w:rsidR="001D57AE" w:rsidRDefault="00DC6D7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w:t>
      </w:r>
      <w:r w:rsidR="001D57AE" w:rsidRPr="001D57AE">
        <w:rPr>
          <w:rFonts w:ascii="Times New Roman" w:hAnsi="Times New Roman"/>
          <w:sz w:val="20"/>
          <w:szCs w:val="20"/>
        </w:rPr>
        <w:t xml:space="preserve"> Гарантийный срок на </w:t>
      </w:r>
      <w:r w:rsidR="001D57AE">
        <w:rPr>
          <w:rFonts w:ascii="Times New Roman" w:hAnsi="Times New Roman"/>
          <w:sz w:val="20"/>
          <w:szCs w:val="20"/>
        </w:rPr>
        <w:t xml:space="preserve"> поставляемый товар</w:t>
      </w:r>
      <w:r w:rsidR="008E3BF7">
        <w:rPr>
          <w:rFonts w:ascii="Times New Roman" w:hAnsi="Times New Roman"/>
          <w:sz w:val="20"/>
          <w:szCs w:val="20"/>
        </w:rPr>
        <w:t xml:space="preserve"> и на проведенные монтажные и пуско-наладочные работы</w:t>
      </w:r>
      <w:r w:rsidR="001D57AE">
        <w:rPr>
          <w:rFonts w:ascii="Times New Roman" w:hAnsi="Times New Roman"/>
          <w:sz w:val="20"/>
          <w:szCs w:val="20"/>
        </w:rPr>
        <w:t xml:space="preserve"> устанавливается </w:t>
      </w:r>
      <w:r w:rsidR="001D57AE" w:rsidRPr="001D57AE">
        <w:rPr>
          <w:rFonts w:ascii="Times New Roman" w:hAnsi="Times New Roman"/>
          <w:sz w:val="20"/>
          <w:szCs w:val="20"/>
        </w:rPr>
        <w:t xml:space="preserve"> 12 месяцев с</w:t>
      </w:r>
      <w:r w:rsidR="001D57AE">
        <w:rPr>
          <w:rFonts w:ascii="Times New Roman" w:hAnsi="Times New Roman"/>
          <w:sz w:val="20"/>
          <w:szCs w:val="20"/>
        </w:rPr>
        <w:t xml:space="preserve">о дня подписания документа о приемки, </w:t>
      </w:r>
      <w:r w:rsidR="008E3BF7">
        <w:rPr>
          <w:rFonts w:ascii="Times New Roman" w:hAnsi="Times New Roman"/>
          <w:sz w:val="20"/>
          <w:szCs w:val="20"/>
        </w:rPr>
        <w:t xml:space="preserve">при этом гарантийный срок на поставленный товар не может быть  </w:t>
      </w:r>
      <w:r w:rsidR="001D57AE" w:rsidRPr="001D57AE">
        <w:rPr>
          <w:rFonts w:ascii="Times New Roman" w:hAnsi="Times New Roman"/>
          <w:sz w:val="20"/>
          <w:szCs w:val="20"/>
        </w:rPr>
        <w:t xml:space="preserve"> менее</w:t>
      </w:r>
      <w:proofErr w:type="gramStart"/>
      <w:r w:rsidR="008E3BF7">
        <w:rPr>
          <w:rFonts w:ascii="Times New Roman" w:hAnsi="Times New Roman"/>
          <w:sz w:val="20"/>
          <w:szCs w:val="20"/>
        </w:rPr>
        <w:t>,</w:t>
      </w:r>
      <w:proofErr w:type="gramEnd"/>
      <w:r w:rsidR="001D57AE" w:rsidRPr="001D57AE">
        <w:rPr>
          <w:rFonts w:ascii="Times New Roman" w:hAnsi="Times New Roman"/>
          <w:sz w:val="20"/>
          <w:szCs w:val="20"/>
        </w:rPr>
        <w:t xml:space="preserve"> чем срок д</w:t>
      </w:r>
      <w:r w:rsidR="001D57AE">
        <w:rPr>
          <w:rFonts w:ascii="Times New Roman" w:hAnsi="Times New Roman"/>
          <w:sz w:val="20"/>
          <w:szCs w:val="20"/>
        </w:rPr>
        <w:t>ействия гарантии производителя т</w:t>
      </w:r>
      <w:r w:rsidR="001D57AE" w:rsidRPr="001D57AE">
        <w:rPr>
          <w:rFonts w:ascii="Times New Roman" w:hAnsi="Times New Roman"/>
          <w:sz w:val="20"/>
          <w:szCs w:val="20"/>
        </w:rPr>
        <w:t>овара. Гарантия качества  распространяетс</w:t>
      </w:r>
      <w:r w:rsidR="008E3BF7">
        <w:rPr>
          <w:rFonts w:ascii="Times New Roman" w:hAnsi="Times New Roman"/>
          <w:sz w:val="20"/>
          <w:szCs w:val="20"/>
        </w:rPr>
        <w:t>я на все составляющие части товара.</w:t>
      </w:r>
    </w:p>
    <w:p w:rsidR="00061BE0" w:rsidRPr="00061BE0" w:rsidRDefault="008E3BF7"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5.3. </w:t>
      </w:r>
      <w:r w:rsidR="00DC6D70">
        <w:rPr>
          <w:rFonts w:ascii="Times New Roman" w:hAnsi="Times New Roman"/>
          <w:sz w:val="20"/>
          <w:szCs w:val="20"/>
        </w:rPr>
        <w:t xml:space="preserve"> </w:t>
      </w:r>
      <w:r w:rsidR="00061BE0" w:rsidRPr="00061BE0">
        <w:rPr>
          <w:rFonts w:ascii="Times New Roman" w:hAnsi="Times New Roman"/>
          <w:sz w:val="20"/>
          <w:szCs w:val="20"/>
        </w:rPr>
        <w:t>Поставщик должен обеспечить гарантийное обслуживание оборудования.</w:t>
      </w:r>
    </w:p>
    <w:p w:rsid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Гарантийные обслуживание</w:t>
      </w:r>
      <w:r w:rsidRPr="00061BE0">
        <w:rPr>
          <w:rFonts w:ascii="Times New Roman" w:hAnsi="Times New Roman"/>
          <w:sz w:val="20"/>
          <w:szCs w:val="20"/>
        </w:rPr>
        <w:t xml:space="preserve"> подразумевают замену или ремонт за счет Поставщика оборудования</w:t>
      </w:r>
      <w:r>
        <w:rPr>
          <w:rFonts w:ascii="Times New Roman" w:hAnsi="Times New Roman"/>
          <w:sz w:val="20"/>
          <w:szCs w:val="20"/>
        </w:rPr>
        <w:t xml:space="preserve"> при обнаружении Заказчиком</w:t>
      </w:r>
      <w:r w:rsidRPr="00061BE0">
        <w:rPr>
          <w:rFonts w:ascii="Times New Roman" w:hAnsi="Times New Roman"/>
          <w:sz w:val="20"/>
          <w:szCs w:val="20"/>
        </w:rPr>
        <w:t xml:space="preserve"> в тече</w:t>
      </w:r>
      <w:r>
        <w:rPr>
          <w:rFonts w:ascii="Times New Roman" w:hAnsi="Times New Roman"/>
          <w:sz w:val="20"/>
          <w:szCs w:val="20"/>
        </w:rPr>
        <w:t>ние гарантийного срока дефектов в поставленном товаре</w:t>
      </w:r>
      <w:r w:rsidRPr="00061BE0">
        <w:rPr>
          <w:rFonts w:ascii="Times New Roman" w:hAnsi="Times New Roman"/>
          <w:sz w:val="20"/>
          <w:szCs w:val="20"/>
        </w:rPr>
        <w:t xml:space="preserve"> (в том числе всех </w:t>
      </w:r>
      <w:r>
        <w:rPr>
          <w:rFonts w:ascii="Times New Roman" w:hAnsi="Times New Roman"/>
          <w:sz w:val="20"/>
          <w:szCs w:val="20"/>
        </w:rPr>
        <w:t xml:space="preserve">составляющих частей и </w:t>
      </w:r>
      <w:r w:rsidRPr="00061BE0">
        <w:rPr>
          <w:rFonts w:ascii="Times New Roman" w:hAnsi="Times New Roman"/>
          <w:sz w:val="20"/>
          <w:szCs w:val="20"/>
        </w:rPr>
        <w:t xml:space="preserve">компонентов), </w:t>
      </w:r>
      <w:r>
        <w:rPr>
          <w:rFonts w:ascii="Times New Roman" w:hAnsi="Times New Roman"/>
          <w:sz w:val="20"/>
          <w:szCs w:val="20"/>
        </w:rPr>
        <w:t xml:space="preserve">возникших не по вине </w:t>
      </w:r>
      <w:r w:rsidRPr="00061BE0">
        <w:rPr>
          <w:rFonts w:ascii="Times New Roman" w:hAnsi="Times New Roman"/>
          <w:sz w:val="20"/>
          <w:szCs w:val="20"/>
        </w:rPr>
        <w:t xml:space="preserve"> Заказчиком </w:t>
      </w:r>
      <w:r>
        <w:rPr>
          <w:rFonts w:ascii="Times New Roman" w:hAnsi="Times New Roman"/>
          <w:sz w:val="20"/>
          <w:szCs w:val="20"/>
        </w:rPr>
        <w:t xml:space="preserve"> и не в результате нарушения Заказчиком </w:t>
      </w:r>
      <w:r w:rsidRPr="00061BE0">
        <w:rPr>
          <w:rFonts w:ascii="Times New Roman" w:hAnsi="Times New Roman"/>
          <w:sz w:val="20"/>
          <w:szCs w:val="20"/>
        </w:rPr>
        <w:t>правил эксплуатации оборудования.</w:t>
      </w:r>
    </w:p>
    <w:p w:rsidR="00061BE0" w:rsidRP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61BE0">
        <w:rPr>
          <w:rFonts w:ascii="Times New Roman" w:hAnsi="Times New Roman"/>
          <w:sz w:val="20"/>
          <w:szCs w:val="20"/>
        </w:rPr>
        <w:t>В период всего</w:t>
      </w:r>
      <w:r>
        <w:rPr>
          <w:rFonts w:ascii="Times New Roman" w:hAnsi="Times New Roman"/>
          <w:sz w:val="20"/>
          <w:szCs w:val="20"/>
        </w:rPr>
        <w:t xml:space="preserve"> гарантийного срока </w:t>
      </w:r>
      <w:r w:rsidRPr="00061BE0">
        <w:rPr>
          <w:rFonts w:ascii="Times New Roman" w:hAnsi="Times New Roman"/>
          <w:sz w:val="20"/>
          <w:szCs w:val="20"/>
        </w:rPr>
        <w:t xml:space="preserve"> мелкий ремонт </w:t>
      </w:r>
      <w:r>
        <w:rPr>
          <w:rFonts w:ascii="Times New Roman" w:hAnsi="Times New Roman"/>
          <w:sz w:val="20"/>
          <w:szCs w:val="20"/>
        </w:rPr>
        <w:t xml:space="preserve"> товара </w:t>
      </w:r>
      <w:r w:rsidRPr="00061BE0">
        <w:rPr>
          <w:rFonts w:ascii="Times New Roman" w:hAnsi="Times New Roman"/>
          <w:sz w:val="20"/>
          <w:szCs w:val="20"/>
        </w:rPr>
        <w:t>и замена комплектующих должны производиться с выездом специалиста Поставщика (представителя Поставщика) на место эксплуатации</w:t>
      </w:r>
      <w:r>
        <w:rPr>
          <w:rFonts w:ascii="Times New Roman" w:hAnsi="Times New Roman"/>
          <w:sz w:val="20"/>
          <w:szCs w:val="20"/>
        </w:rPr>
        <w:t xml:space="preserve"> товара</w:t>
      </w:r>
      <w:r w:rsidRPr="00061BE0">
        <w:rPr>
          <w:rFonts w:ascii="Times New Roman" w:hAnsi="Times New Roman"/>
          <w:sz w:val="20"/>
          <w:szCs w:val="20"/>
        </w:rPr>
        <w:t xml:space="preserve"> в тече</w:t>
      </w:r>
      <w:r w:rsidR="00C220EE">
        <w:rPr>
          <w:rFonts w:ascii="Times New Roman" w:hAnsi="Times New Roman"/>
          <w:sz w:val="20"/>
          <w:szCs w:val="20"/>
        </w:rPr>
        <w:t>ние 3 (трех) рабочих дней со дня</w:t>
      </w:r>
      <w:r w:rsidRPr="00061BE0">
        <w:rPr>
          <w:rFonts w:ascii="Times New Roman" w:hAnsi="Times New Roman"/>
          <w:sz w:val="20"/>
          <w:szCs w:val="20"/>
        </w:rPr>
        <w:t xml:space="preserve"> обращения Заказчика.</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 xml:space="preserve">Все затраты по гарантийному обслуживанию </w:t>
      </w:r>
      <w:r w:rsidR="008E3BF7">
        <w:rPr>
          <w:rFonts w:ascii="Times New Roman" w:hAnsi="Times New Roman"/>
          <w:sz w:val="20"/>
          <w:szCs w:val="20"/>
        </w:rPr>
        <w:t xml:space="preserve">товара </w:t>
      </w:r>
      <w:r w:rsidRPr="001D57AE">
        <w:rPr>
          <w:rFonts w:ascii="Times New Roman" w:hAnsi="Times New Roman"/>
          <w:sz w:val="20"/>
          <w:szCs w:val="20"/>
        </w:rPr>
        <w:t>несет Поставщик.</w:t>
      </w:r>
      <w:r w:rsidR="008E3BF7">
        <w:rPr>
          <w:rFonts w:ascii="Times New Roman" w:hAnsi="Times New Roman"/>
          <w:sz w:val="20"/>
          <w:szCs w:val="20"/>
        </w:rPr>
        <w:t xml:space="preserve"> </w:t>
      </w:r>
      <w:r w:rsidRPr="001D57AE">
        <w:rPr>
          <w:rFonts w:ascii="Times New Roman" w:hAnsi="Times New Roman"/>
          <w:sz w:val="20"/>
          <w:szCs w:val="20"/>
        </w:rPr>
        <w:t>Все сопутствующие гарантийному обслуживанию мероприятия (доставка, погрузка, разгрузка) осуществляются силами и за счет Поставщика.</w:t>
      </w:r>
    </w:p>
    <w:p w:rsidR="008E3BF7"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w:t>
      </w:r>
      <w:r w:rsidR="008E3BF7">
        <w:rPr>
          <w:rFonts w:ascii="Times New Roman" w:hAnsi="Times New Roman"/>
          <w:sz w:val="20"/>
          <w:szCs w:val="20"/>
        </w:rPr>
        <w:t xml:space="preserve">. </w:t>
      </w:r>
      <w:r w:rsidR="001D57AE" w:rsidRPr="001D57AE">
        <w:rPr>
          <w:rFonts w:ascii="Times New Roman" w:hAnsi="Times New Roman"/>
          <w:sz w:val="20"/>
          <w:szCs w:val="20"/>
        </w:rPr>
        <w:t xml:space="preserve">Если в период гарантийной эксплуатации </w:t>
      </w:r>
      <w:r w:rsidR="008E3BF7">
        <w:rPr>
          <w:rFonts w:ascii="Times New Roman" w:hAnsi="Times New Roman"/>
          <w:sz w:val="20"/>
          <w:szCs w:val="20"/>
        </w:rPr>
        <w:t xml:space="preserve">товара </w:t>
      </w:r>
      <w:r w:rsidR="001D57AE" w:rsidRPr="001D57AE">
        <w:rPr>
          <w:rFonts w:ascii="Times New Roman" w:hAnsi="Times New Roman"/>
          <w:sz w:val="20"/>
          <w:szCs w:val="20"/>
        </w:rPr>
        <w:t xml:space="preserve">обнаружатся недостатки, которые не позволят продолжить нормальную эксплуатацию оборудования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Устранение недостатков осуществляется Поставщиком (производителем) за свой счет в течение пяти рабочих дней по месту нахождения Заказчика или Поставщика (производителя).</w:t>
      </w:r>
    </w:p>
    <w:p w:rsidR="001D57AE" w:rsidRPr="001D57AE"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w:t>
      </w:r>
      <w:r w:rsidR="008E3BF7">
        <w:rPr>
          <w:rFonts w:ascii="Times New Roman" w:hAnsi="Times New Roman"/>
          <w:sz w:val="20"/>
          <w:szCs w:val="20"/>
        </w:rPr>
        <w:t xml:space="preserve">. </w:t>
      </w:r>
      <w:proofErr w:type="gramStart"/>
      <w:r w:rsidR="001D57AE" w:rsidRPr="001D57AE">
        <w:rPr>
          <w:rFonts w:ascii="Times New Roman" w:hAnsi="Times New Roman"/>
          <w:sz w:val="20"/>
          <w:szCs w:val="20"/>
        </w:rPr>
        <w:t>Пост</w:t>
      </w:r>
      <w:r w:rsidR="008E3BF7">
        <w:rPr>
          <w:rFonts w:ascii="Times New Roman" w:hAnsi="Times New Roman"/>
          <w:sz w:val="20"/>
          <w:szCs w:val="20"/>
        </w:rPr>
        <w:t>авщик обязан заменить не исправный (не работающее и/или неподлежащее гарантийному ремонту оборудование) товар</w:t>
      </w:r>
      <w:r w:rsidR="001D57AE" w:rsidRPr="001D57AE">
        <w:rPr>
          <w:rFonts w:ascii="Times New Roman" w:hAnsi="Times New Roman"/>
          <w:sz w:val="20"/>
          <w:szCs w:val="20"/>
        </w:rPr>
        <w:t xml:space="preserve"> за свой счет в срок не более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r w:rsidR="008E3BF7">
        <w:rPr>
          <w:rFonts w:ascii="Times New Roman" w:hAnsi="Times New Roman"/>
          <w:sz w:val="20"/>
          <w:szCs w:val="20"/>
        </w:rPr>
        <w:t>, при этом доставку товара</w:t>
      </w:r>
      <w:r w:rsidR="001D57AE" w:rsidRPr="001D57AE">
        <w:rPr>
          <w:rFonts w:ascii="Times New Roman" w:hAnsi="Times New Roman"/>
          <w:sz w:val="20"/>
          <w:szCs w:val="20"/>
        </w:rPr>
        <w:t xml:space="preserve"> до места н</w:t>
      </w:r>
      <w:r w:rsidR="008E3BF7">
        <w:rPr>
          <w:rFonts w:ascii="Times New Roman" w:hAnsi="Times New Roman"/>
          <w:sz w:val="20"/>
          <w:szCs w:val="20"/>
        </w:rPr>
        <w:t>ахождения Заказчика осуществить</w:t>
      </w:r>
      <w:r w:rsidR="001D57AE" w:rsidRPr="001D57AE">
        <w:rPr>
          <w:rFonts w:ascii="Times New Roman" w:hAnsi="Times New Roman"/>
          <w:sz w:val="20"/>
          <w:szCs w:val="20"/>
        </w:rPr>
        <w:t xml:space="preserve"> за свой счет.</w:t>
      </w:r>
      <w:proofErr w:type="gramEnd"/>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w:t>
      </w:r>
      <w:r w:rsidR="008E3BF7">
        <w:rPr>
          <w:rFonts w:ascii="Times New Roman" w:hAnsi="Times New Roman"/>
          <w:sz w:val="20"/>
          <w:szCs w:val="20"/>
        </w:rPr>
        <w:t xml:space="preserve"> </w:t>
      </w:r>
      <w:r w:rsidRPr="0078471F">
        <w:rPr>
          <w:rFonts w:ascii="Times New Roman" w:hAnsi="Times New Roman"/>
          <w:sz w:val="20"/>
          <w:szCs w:val="20"/>
        </w:rPr>
        <w:t xml:space="preserve"> более 5000 рублей и не менее 1000 рублей.</w:t>
      </w:r>
      <w:r w:rsidR="008E3BF7">
        <w:rPr>
          <w:rFonts w:ascii="Times New Roman" w:hAnsi="Times New Roman"/>
          <w:sz w:val="20"/>
          <w:szCs w:val="20"/>
        </w:rPr>
        <w:t xml:space="preserve">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r w:rsidR="008E3BF7">
        <w:rPr>
          <w:rFonts w:ascii="Times New Roman" w:hAnsi="Times New Roman"/>
          <w:sz w:val="20"/>
          <w:szCs w:val="20"/>
        </w:rPr>
        <w:t xml:space="preserve">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w:t>
      </w:r>
      <w:r w:rsidR="00A01663" w:rsidRPr="00A01663">
        <w:rPr>
          <w:rFonts w:ascii="Times New Roman" w:eastAsiaTheme="minorHAnsi" w:hAnsi="Times New Roman"/>
          <w:kern w:val="0"/>
          <w:sz w:val="20"/>
          <w:szCs w:val="20"/>
          <w:lang w:eastAsia="en-US"/>
        </w:rPr>
        <w:lastRenderedPageBreak/>
        <w:t xml:space="preserve">операций, </w:t>
      </w:r>
      <w:r w:rsidR="00C220EE">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Pr="002C5146">
        <w:rPr>
          <w:rFonts w:ascii="Times New Roman" w:hAnsi="Times New Roman"/>
          <w:sz w:val="20"/>
          <w:szCs w:val="20"/>
        </w:rPr>
        <w:lastRenderedPageBreak/>
        <w:t>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4529A7" w:rsidRDefault="00F24E85" w:rsidP="00062204">
            <w:pPr>
              <w:pStyle w:val="20"/>
              <w:spacing w:after="0" w:line="240" w:lineRule="auto"/>
              <w:ind w:left="522"/>
              <w:jc w:val="both"/>
              <w:rPr>
                <w:rFonts w:ascii="Times New Roman" w:hAnsi="Times New Roman" w:cs="Times New Roman"/>
                <w:b/>
                <w:sz w:val="20"/>
                <w:szCs w:val="20"/>
              </w:rPr>
            </w:pPr>
            <w:r w:rsidRPr="004529A7">
              <w:rPr>
                <w:rFonts w:ascii="Times New Roman" w:hAnsi="Times New Roman" w:cs="Times New Roman"/>
                <w:b/>
                <w:sz w:val="20"/>
                <w:szCs w:val="20"/>
              </w:rPr>
              <w:t>Индивидуальный предприниматель</w:t>
            </w:r>
          </w:p>
          <w:p w:rsidR="00F24E85" w:rsidRPr="004529A7" w:rsidRDefault="00F24E85" w:rsidP="00062204">
            <w:pPr>
              <w:pStyle w:val="20"/>
              <w:spacing w:after="0" w:line="240" w:lineRule="auto"/>
              <w:ind w:left="522"/>
              <w:jc w:val="both"/>
              <w:rPr>
                <w:rFonts w:ascii="Times New Roman" w:hAnsi="Times New Roman" w:cs="Times New Roman"/>
                <w:b/>
                <w:sz w:val="20"/>
                <w:szCs w:val="20"/>
              </w:rPr>
            </w:pPr>
            <w:proofErr w:type="spellStart"/>
            <w:r w:rsidRPr="004529A7">
              <w:rPr>
                <w:rFonts w:ascii="Times New Roman" w:hAnsi="Times New Roman" w:cs="Times New Roman"/>
                <w:b/>
                <w:sz w:val="20"/>
                <w:szCs w:val="20"/>
              </w:rPr>
              <w:t>Едемский</w:t>
            </w:r>
            <w:proofErr w:type="spellEnd"/>
            <w:r w:rsidRPr="004529A7">
              <w:rPr>
                <w:rFonts w:ascii="Times New Roman" w:hAnsi="Times New Roman" w:cs="Times New Roman"/>
                <w:b/>
                <w:sz w:val="20"/>
                <w:szCs w:val="20"/>
              </w:rPr>
              <w:t xml:space="preserve"> Денис Юрьевич</w:t>
            </w:r>
          </w:p>
          <w:p w:rsidR="00F24E85" w:rsidRDefault="00F24E8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630020 г. Новосибирск, ул. Фадеева 24 кв.125</w:t>
            </w:r>
          </w:p>
          <w:p w:rsidR="00F24E85" w:rsidRDefault="00F24E8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8-913-014-1561, 8-952-946-1150</w:t>
            </w:r>
          </w:p>
          <w:p w:rsidR="00F24E85" w:rsidRDefault="00F24E8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0975B4">
                <w:rPr>
                  <w:rStyle w:val="a6"/>
                  <w:rFonts w:ascii="Times New Roman" w:hAnsi="Times New Roman" w:cs="Times New Roman"/>
                  <w:sz w:val="20"/>
                  <w:szCs w:val="20"/>
                  <w:lang w:val="en-US"/>
                </w:rPr>
                <w:t>office</w:t>
              </w:r>
              <w:r w:rsidRPr="00F24E85">
                <w:rPr>
                  <w:rStyle w:val="a6"/>
                  <w:rFonts w:ascii="Times New Roman" w:hAnsi="Times New Roman" w:cs="Times New Roman"/>
                  <w:sz w:val="20"/>
                  <w:szCs w:val="20"/>
                </w:rPr>
                <w:t>@</w:t>
              </w:r>
              <w:proofErr w:type="spellStart"/>
              <w:r w:rsidRPr="000975B4">
                <w:rPr>
                  <w:rStyle w:val="a6"/>
                  <w:rFonts w:ascii="Times New Roman" w:hAnsi="Times New Roman" w:cs="Times New Roman"/>
                  <w:sz w:val="20"/>
                  <w:szCs w:val="20"/>
                  <w:lang w:val="en-US"/>
                </w:rPr>
                <w:t>bravogk</w:t>
              </w:r>
              <w:proofErr w:type="spellEnd"/>
              <w:r w:rsidRPr="00F24E85">
                <w:rPr>
                  <w:rStyle w:val="a6"/>
                  <w:rFonts w:ascii="Times New Roman" w:hAnsi="Times New Roman" w:cs="Times New Roman"/>
                  <w:sz w:val="20"/>
                  <w:szCs w:val="20"/>
                </w:rPr>
                <w:t>.</w:t>
              </w:r>
              <w:proofErr w:type="spellStart"/>
              <w:r w:rsidRPr="000975B4">
                <w:rPr>
                  <w:rStyle w:val="a6"/>
                  <w:rFonts w:ascii="Times New Roman" w:hAnsi="Times New Roman" w:cs="Times New Roman"/>
                  <w:sz w:val="20"/>
                  <w:szCs w:val="20"/>
                  <w:lang w:val="en-US"/>
                </w:rPr>
                <w:t>ru</w:t>
              </w:r>
              <w:proofErr w:type="spellEnd"/>
            </w:hyperlink>
            <w:r w:rsidRPr="00F24E85">
              <w:rPr>
                <w:rFonts w:ascii="Times New Roman" w:hAnsi="Times New Roman" w:cs="Times New Roman"/>
                <w:sz w:val="20"/>
                <w:szCs w:val="20"/>
              </w:rPr>
              <w:t xml:space="preserve"> </w:t>
            </w:r>
          </w:p>
          <w:p w:rsidR="00F24E85" w:rsidRDefault="00F24E8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245712968031 дата н/учет 19.06.2018г.</w:t>
            </w:r>
          </w:p>
          <w:p w:rsidR="00F24E85" w:rsidRDefault="00F24E8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w:t>
            </w:r>
            <w:r w:rsidR="008E3C00">
              <w:rPr>
                <w:rFonts w:ascii="Times New Roman" w:hAnsi="Times New Roman" w:cs="Times New Roman"/>
                <w:sz w:val="20"/>
                <w:szCs w:val="20"/>
              </w:rPr>
              <w:t>РНИП  318547600100569</w:t>
            </w:r>
          </w:p>
          <w:p w:rsidR="008E3C00" w:rsidRDefault="004529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0132269368 </w:t>
            </w:r>
            <w:r w:rsidR="008E3C00">
              <w:rPr>
                <w:rFonts w:ascii="Times New Roman" w:hAnsi="Times New Roman" w:cs="Times New Roman"/>
                <w:sz w:val="20"/>
                <w:szCs w:val="20"/>
              </w:rPr>
              <w:t xml:space="preserve"> ОКТМО 50701000</w:t>
            </w:r>
          </w:p>
          <w:p w:rsidR="008E3C00" w:rsidRDefault="008E3C00"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40802810800000594845</w:t>
            </w:r>
          </w:p>
          <w:p w:rsidR="008E3C00" w:rsidRDefault="008E3C0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АО «Тинькофф Банк»</w:t>
            </w:r>
          </w:p>
          <w:p w:rsidR="008E3C00" w:rsidRDefault="008E3C00" w:rsidP="00062204">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Кор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30101810145250000974</w:t>
            </w:r>
          </w:p>
          <w:p w:rsidR="008E3C00" w:rsidRDefault="008E3C0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044525974</w:t>
            </w: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 </w:t>
            </w:r>
            <w:proofErr w:type="spellStart"/>
            <w:r>
              <w:rPr>
                <w:rFonts w:ascii="Times New Roman" w:hAnsi="Times New Roman" w:cs="Times New Roman"/>
                <w:sz w:val="20"/>
                <w:szCs w:val="20"/>
              </w:rPr>
              <w:t>Д.Ю.Едемский</w:t>
            </w:r>
            <w:proofErr w:type="spellEnd"/>
          </w:p>
          <w:p w:rsidR="008E3C00" w:rsidRPr="00F24E85" w:rsidRDefault="008E3C0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8E3C00" w:rsidRPr="004529A7" w:rsidRDefault="008E3C00" w:rsidP="006A395D">
      <w:pPr>
        <w:suppressAutoHyphens w:val="0"/>
        <w:spacing w:after="0" w:line="240" w:lineRule="auto"/>
        <w:rPr>
          <w:rFonts w:ascii="Times New Roman" w:hAnsi="Times New Roman"/>
          <w:b/>
          <w:sz w:val="20"/>
          <w:szCs w:val="20"/>
        </w:rPr>
      </w:pPr>
      <w:r w:rsidRPr="004529A7">
        <w:rPr>
          <w:rFonts w:ascii="Times New Roman" w:hAnsi="Times New Roman"/>
          <w:b/>
          <w:sz w:val="20"/>
          <w:szCs w:val="20"/>
        </w:rPr>
        <w:t>Приложение №1 к договору</w:t>
      </w:r>
    </w:p>
    <w:p w:rsidR="008E3C00" w:rsidRPr="004529A7" w:rsidRDefault="008E3C00" w:rsidP="006A395D">
      <w:pPr>
        <w:suppressAutoHyphens w:val="0"/>
        <w:spacing w:after="0" w:line="240" w:lineRule="auto"/>
        <w:rPr>
          <w:rFonts w:ascii="Times New Roman" w:hAnsi="Times New Roman"/>
          <w:b/>
          <w:sz w:val="20"/>
          <w:szCs w:val="20"/>
        </w:rPr>
      </w:pPr>
      <w:r w:rsidRPr="004529A7">
        <w:rPr>
          <w:rFonts w:ascii="Times New Roman" w:hAnsi="Times New Roman"/>
          <w:b/>
          <w:sz w:val="20"/>
          <w:szCs w:val="20"/>
        </w:rPr>
        <w:t>ИКЗ 221540211315554020100100310012822244</w:t>
      </w:r>
    </w:p>
    <w:p w:rsidR="00394182" w:rsidRDefault="00394182" w:rsidP="00AF7748">
      <w:pPr>
        <w:suppressAutoHyphens w:val="0"/>
        <w:spacing w:after="0" w:line="240" w:lineRule="auto"/>
        <w:rPr>
          <w:rFonts w:ascii="Times New Roman" w:hAnsi="Times New Roman"/>
          <w:sz w:val="20"/>
          <w:szCs w:val="20"/>
        </w:rPr>
      </w:pPr>
    </w:p>
    <w:p w:rsidR="00AF7748" w:rsidRDefault="00394182" w:rsidP="00394182">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AF7748" w:rsidRDefault="00394182" w:rsidP="00394182">
      <w:pPr>
        <w:suppressAutoHyphens w:val="0"/>
        <w:spacing w:after="0" w:line="240" w:lineRule="auto"/>
        <w:jc w:val="center"/>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п</w:t>
      </w:r>
      <w:r w:rsidR="00AF7748" w:rsidRPr="00AF7748">
        <w:rPr>
          <w:rFonts w:ascii="Times New Roman" w:hAnsi="Times New Roman"/>
          <w:sz w:val="20"/>
          <w:szCs w:val="20"/>
        </w:rPr>
        <w:t xml:space="preserve">оставка и установка механизма </w:t>
      </w:r>
      <w:proofErr w:type="spellStart"/>
      <w:r w:rsidR="00AF7748" w:rsidRPr="00AF7748">
        <w:rPr>
          <w:rFonts w:ascii="Times New Roman" w:hAnsi="Times New Roman"/>
          <w:sz w:val="20"/>
          <w:szCs w:val="20"/>
        </w:rPr>
        <w:t>антрактно</w:t>
      </w:r>
      <w:proofErr w:type="spellEnd"/>
      <w:r w:rsidR="00AF7748" w:rsidRPr="00AF7748">
        <w:rPr>
          <w:rFonts w:ascii="Times New Roman" w:hAnsi="Times New Roman"/>
          <w:sz w:val="20"/>
          <w:szCs w:val="20"/>
        </w:rPr>
        <w:t>-раздвижного занавеса сцены актового зала</w:t>
      </w:r>
      <w:r>
        <w:rPr>
          <w:rFonts w:ascii="Times New Roman" w:hAnsi="Times New Roman"/>
          <w:sz w:val="20"/>
          <w:szCs w:val="20"/>
        </w:rPr>
        <w:t xml:space="preserve"> университета</w:t>
      </w:r>
    </w:p>
    <w:p w:rsidR="00394182" w:rsidRPr="00AF7748" w:rsidRDefault="00394182" w:rsidP="00394182">
      <w:pPr>
        <w:suppressAutoHyphens w:val="0"/>
        <w:spacing w:after="0" w:line="240" w:lineRule="auto"/>
        <w:jc w:val="center"/>
        <w:rPr>
          <w:rFonts w:ascii="Times New Roman" w:hAnsi="Times New Roman"/>
          <w:sz w:val="20"/>
          <w:szCs w:val="20"/>
        </w:rPr>
      </w:pP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Механизм </w:t>
      </w:r>
      <w:proofErr w:type="spellStart"/>
      <w:r w:rsidRPr="00AF7748">
        <w:rPr>
          <w:rFonts w:ascii="Times New Roman" w:hAnsi="Times New Roman"/>
          <w:sz w:val="20"/>
          <w:szCs w:val="20"/>
        </w:rPr>
        <w:t>антрактно</w:t>
      </w:r>
      <w:proofErr w:type="spellEnd"/>
      <w:r w:rsidRPr="00AF7748">
        <w:rPr>
          <w:rFonts w:ascii="Times New Roman" w:hAnsi="Times New Roman"/>
          <w:sz w:val="20"/>
          <w:szCs w:val="20"/>
        </w:rPr>
        <w:t>-раз</w:t>
      </w:r>
      <w:r w:rsidR="003F3218">
        <w:rPr>
          <w:rFonts w:ascii="Times New Roman" w:hAnsi="Times New Roman"/>
          <w:sz w:val="20"/>
          <w:szCs w:val="20"/>
        </w:rPr>
        <w:t xml:space="preserve">движного занавеса </w:t>
      </w:r>
      <w:r w:rsidRPr="00AF7748">
        <w:rPr>
          <w:rFonts w:ascii="Times New Roman" w:hAnsi="Times New Roman"/>
          <w:sz w:val="20"/>
          <w:szCs w:val="20"/>
        </w:rPr>
        <w:t>включает в себя:</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1. Комплект механизма  прямого занавеса – 2 комплекта. </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2. Шкаф управления – 1 шт.  </w:t>
      </w:r>
    </w:p>
    <w:p w:rsidR="00AF7748" w:rsidRPr="00AF7748" w:rsidRDefault="00AF7748" w:rsidP="00AF7748">
      <w:pPr>
        <w:suppressAutoHyphens w:val="0"/>
        <w:spacing w:after="0" w:line="240" w:lineRule="auto"/>
        <w:rPr>
          <w:rFonts w:ascii="Times New Roman" w:hAnsi="Times New Roman"/>
          <w:sz w:val="20"/>
          <w:szCs w:val="20"/>
        </w:rPr>
      </w:pPr>
    </w:p>
    <w:tbl>
      <w:tblPr>
        <w:tblStyle w:val="a9"/>
        <w:tblW w:w="0" w:type="auto"/>
        <w:tblLayout w:type="fixed"/>
        <w:tblLook w:val="04A0" w:firstRow="1" w:lastRow="0" w:firstColumn="1" w:lastColumn="0" w:noHBand="0" w:noVBand="1"/>
      </w:tblPr>
      <w:tblGrid>
        <w:gridCol w:w="6345"/>
        <w:gridCol w:w="1276"/>
        <w:gridCol w:w="1276"/>
        <w:gridCol w:w="1417"/>
      </w:tblGrid>
      <w:tr w:rsidR="00D065DA" w:rsidRPr="00AF7748" w:rsidTr="003F3218">
        <w:tc>
          <w:tcPr>
            <w:tcW w:w="6345" w:type="dxa"/>
          </w:tcPr>
          <w:p w:rsidR="00D065DA" w:rsidRPr="00394182" w:rsidRDefault="00D065DA" w:rsidP="00394182">
            <w:pPr>
              <w:suppressAutoHyphens w:val="0"/>
              <w:jc w:val="center"/>
              <w:rPr>
                <w:rFonts w:ascii="Times New Roman" w:hAnsi="Times New Roman"/>
                <w:b/>
              </w:rPr>
            </w:pPr>
            <w:r w:rsidRPr="00394182">
              <w:rPr>
                <w:rFonts w:ascii="Times New Roman" w:hAnsi="Times New Roman"/>
                <w:b/>
              </w:rPr>
              <w:t>Наименование, технические характеристики, страна происхождения, товарный знак</w:t>
            </w:r>
          </w:p>
        </w:tc>
        <w:tc>
          <w:tcPr>
            <w:tcW w:w="1276" w:type="dxa"/>
          </w:tcPr>
          <w:p w:rsidR="00D065DA" w:rsidRPr="00D065DA" w:rsidRDefault="00D065DA" w:rsidP="00AF7748">
            <w:pPr>
              <w:suppressAutoHyphens w:val="0"/>
              <w:rPr>
                <w:rFonts w:ascii="Times New Roman" w:hAnsi="Times New Roman"/>
                <w:b/>
              </w:rPr>
            </w:pPr>
            <w:r w:rsidRPr="00D065DA">
              <w:rPr>
                <w:rFonts w:ascii="Times New Roman" w:hAnsi="Times New Roman"/>
                <w:b/>
              </w:rPr>
              <w:t xml:space="preserve">Кол-во и </w:t>
            </w:r>
            <w:proofErr w:type="spellStart"/>
            <w:r w:rsidRPr="00D065DA">
              <w:rPr>
                <w:rFonts w:ascii="Times New Roman" w:hAnsi="Times New Roman"/>
                <w:b/>
              </w:rPr>
              <w:t>ед</w:t>
            </w:r>
            <w:proofErr w:type="gramStart"/>
            <w:r w:rsidRPr="00D065DA">
              <w:rPr>
                <w:rFonts w:ascii="Times New Roman" w:hAnsi="Times New Roman"/>
                <w:b/>
              </w:rPr>
              <w:t>.и</w:t>
            </w:r>
            <w:proofErr w:type="gramEnd"/>
            <w:r w:rsidRPr="00D065DA">
              <w:rPr>
                <w:rFonts w:ascii="Times New Roman" w:hAnsi="Times New Roman"/>
                <w:b/>
              </w:rPr>
              <w:t>зм</w:t>
            </w:r>
            <w:proofErr w:type="spellEnd"/>
            <w:r w:rsidRPr="00D065DA">
              <w:rPr>
                <w:rFonts w:ascii="Times New Roman" w:hAnsi="Times New Roman"/>
                <w:b/>
              </w:rPr>
              <w:t>.</w:t>
            </w:r>
          </w:p>
        </w:tc>
        <w:tc>
          <w:tcPr>
            <w:tcW w:w="1276" w:type="dxa"/>
          </w:tcPr>
          <w:p w:rsidR="00D065DA" w:rsidRPr="00D065DA" w:rsidRDefault="00D065DA" w:rsidP="00D065DA">
            <w:pPr>
              <w:suppressAutoHyphens w:val="0"/>
              <w:jc w:val="center"/>
              <w:rPr>
                <w:rFonts w:ascii="Times New Roman" w:hAnsi="Times New Roman"/>
                <w:b/>
              </w:rPr>
            </w:pPr>
            <w:r w:rsidRPr="00D065DA">
              <w:rPr>
                <w:rFonts w:ascii="Times New Roman" w:hAnsi="Times New Roman"/>
                <w:b/>
              </w:rPr>
              <w:t xml:space="preserve">Цена за </w:t>
            </w:r>
            <w:proofErr w:type="spellStart"/>
            <w:r w:rsidRPr="00D065DA">
              <w:rPr>
                <w:rFonts w:ascii="Times New Roman" w:hAnsi="Times New Roman"/>
                <w:b/>
              </w:rPr>
              <w:t>ед</w:t>
            </w:r>
            <w:proofErr w:type="gramStart"/>
            <w:r w:rsidRPr="00D065DA">
              <w:rPr>
                <w:rFonts w:ascii="Times New Roman" w:hAnsi="Times New Roman"/>
                <w:b/>
              </w:rPr>
              <w:t>.б</w:t>
            </w:r>
            <w:proofErr w:type="gramEnd"/>
            <w:r w:rsidRPr="00D065DA">
              <w:rPr>
                <w:rFonts w:ascii="Times New Roman" w:hAnsi="Times New Roman"/>
                <w:b/>
              </w:rPr>
              <w:t>ез</w:t>
            </w:r>
            <w:proofErr w:type="spellEnd"/>
            <w:r w:rsidRPr="00D065DA">
              <w:rPr>
                <w:rFonts w:ascii="Times New Roman" w:hAnsi="Times New Roman"/>
                <w:b/>
              </w:rPr>
              <w:t xml:space="preserve"> НДС</w:t>
            </w:r>
          </w:p>
        </w:tc>
        <w:tc>
          <w:tcPr>
            <w:tcW w:w="1417" w:type="dxa"/>
          </w:tcPr>
          <w:p w:rsidR="00D065DA" w:rsidRPr="00D065DA" w:rsidRDefault="00D065DA" w:rsidP="00D065DA">
            <w:pPr>
              <w:suppressAutoHyphens w:val="0"/>
              <w:jc w:val="center"/>
              <w:rPr>
                <w:rFonts w:ascii="Times New Roman" w:hAnsi="Times New Roman"/>
                <w:b/>
              </w:rPr>
            </w:pPr>
            <w:r w:rsidRPr="00D065DA">
              <w:rPr>
                <w:rFonts w:ascii="Times New Roman" w:hAnsi="Times New Roman"/>
                <w:b/>
              </w:rPr>
              <w:t>Сумма руб. без НДС</w:t>
            </w:r>
          </w:p>
        </w:tc>
      </w:tr>
      <w:tr w:rsidR="00D065DA" w:rsidRPr="00AF7748" w:rsidTr="003F3218">
        <w:tc>
          <w:tcPr>
            <w:tcW w:w="6345" w:type="dxa"/>
          </w:tcPr>
          <w:p w:rsidR="00D065DA" w:rsidRPr="00D065DA" w:rsidRDefault="00D065DA" w:rsidP="00D065DA">
            <w:pPr>
              <w:suppressAutoHyphens w:val="0"/>
              <w:jc w:val="center"/>
              <w:rPr>
                <w:rFonts w:ascii="Times New Roman" w:hAnsi="Times New Roman"/>
                <w:b/>
              </w:rPr>
            </w:pPr>
            <w:r w:rsidRPr="00D065DA">
              <w:rPr>
                <w:rFonts w:ascii="Times New Roman" w:hAnsi="Times New Roman"/>
                <w:b/>
              </w:rPr>
              <w:t xml:space="preserve">Механизм </w:t>
            </w:r>
            <w:proofErr w:type="spellStart"/>
            <w:r w:rsidRPr="00D065DA">
              <w:rPr>
                <w:rFonts w:ascii="Times New Roman" w:hAnsi="Times New Roman"/>
                <w:b/>
              </w:rPr>
              <w:t>антрактно</w:t>
            </w:r>
            <w:proofErr w:type="spellEnd"/>
            <w:r w:rsidRPr="00D065DA">
              <w:rPr>
                <w:rFonts w:ascii="Times New Roman" w:hAnsi="Times New Roman"/>
                <w:b/>
              </w:rPr>
              <w:t>-раздвижного занавеса  включает в себя:</w:t>
            </w:r>
          </w:p>
          <w:p w:rsidR="00D065DA" w:rsidRDefault="00D065DA" w:rsidP="00AF7748">
            <w:pPr>
              <w:suppressAutoHyphens w:val="0"/>
              <w:rPr>
                <w:rFonts w:ascii="Times New Roman" w:hAnsi="Times New Roman"/>
              </w:rPr>
            </w:pPr>
          </w:p>
          <w:p w:rsidR="00D065DA" w:rsidRPr="00D065DA" w:rsidRDefault="00D065DA" w:rsidP="00D065DA">
            <w:pPr>
              <w:pStyle w:val="af"/>
              <w:numPr>
                <w:ilvl w:val="0"/>
                <w:numId w:val="6"/>
              </w:numPr>
              <w:rPr>
                <w:rFonts w:ascii="Times New Roman" w:hAnsi="Times New Roman"/>
                <w:b/>
              </w:rPr>
            </w:pPr>
            <w:r w:rsidRPr="00D065DA">
              <w:rPr>
                <w:rFonts w:ascii="Times New Roman" w:hAnsi="Times New Roman"/>
                <w:b/>
              </w:rPr>
              <w:t>Механизм прямого занавеса</w:t>
            </w:r>
          </w:p>
          <w:p w:rsidR="00D065DA" w:rsidRPr="00D065DA" w:rsidRDefault="00D065DA" w:rsidP="00AF7748">
            <w:pPr>
              <w:suppressAutoHyphens w:val="0"/>
              <w:rPr>
                <w:rFonts w:ascii="Times New Roman" w:hAnsi="Times New Roman"/>
                <w:b/>
              </w:rPr>
            </w:pPr>
            <w:r w:rsidRPr="00D065DA">
              <w:rPr>
                <w:rFonts w:ascii="Times New Roman" w:hAnsi="Times New Roman"/>
                <w:b/>
              </w:rPr>
              <w:t>Страна происхождения: Российская Федерация</w:t>
            </w:r>
          </w:p>
          <w:p w:rsidR="00D065DA" w:rsidRPr="003F3218" w:rsidRDefault="00D065DA" w:rsidP="00AF7748">
            <w:pPr>
              <w:suppressAutoHyphens w:val="0"/>
              <w:rPr>
                <w:rFonts w:ascii="Times New Roman" w:hAnsi="Times New Roman"/>
                <w:b/>
              </w:rPr>
            </w:pPr>
            <w:r w:rsidRPr="00D065DA">
              <w:rPr>
                <w:rFonts w:ascii="Times New Roman" w:hAnsi="Times New Roman"/>
                <w:b/>
              </w:rPr>
              <w:t>Товарный знак ТТС</w:t>
            </w:r>
          </w:p>
          <w:p w:rsidR="00D065DA" w:rsidRDefault="00D065DA" w:rsidP="00AF7748">
            <w:pPr>
              <w:suppressAutoHyphens w:val="0"/>
              <w:rPr>
                <w:rFonts w:ascii="Times New Roman" w:hAnsi="Times New Roman"/>
              </w:rPr>
            </w:pPr>
            <w:r>
              <w:rPr>
                <w:rFonts w:ascii="Times New Roman" w:hAnsi="Times New Roman"/>
              </w:rPr>
              <w:t>Технические характеристики:</w:t>
            </w:r>
          </w:p>
          <w:p w:rsidR="00D065DA" w:rsidRPr="00AF7748" w:rsidRDefault="00D065DA" w:rsidP="00AF7748">
            <w:pPr>
              <w:suppressAutoHyphens w:val="0"/>
              <w:rPr>
                <w:rFonts w:ascii="Times New Roman" w:hAnsi="Times New Roman"/>
              </w:rPr>
            </w:pPr>
            <w:r w:rsidRPr="00AF7748">
              <w:rPr>
                <w:rFonts w:ascii="Times New Roman" w:hAnsi="Times New Roman"/>
              </w:rPr>
              <w:t>Общая длина 15,2 м</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В комплекте: </w:t>
            </w:r>
          </w:p>
          <w:p w:rsidR="00D065DA" w:rsidRPr="00AF7748" w:rsidRDefault="00D065DA" w:rsidP="00AF7748">
            <w:pPr>
              <w:suppressAutoHyphens w:val="0"/>
              <w:rPr>
                <w:rFonts w:ascii="Times New Roman" w:hAnsi="Times New Roman"/>
              </w:rPr>
            </w:pPr>
            <w:r w:rsidRPr="00AF7748">
              <w:rPr>
                <w:rFonts w:ascii="Times New Roman" w:hAnsi="Times New Roman"/>
              </w:rPr>
              <w:t>-</w:t>
            </w:r>
            <w:r w:rsidRPr="00AF7748">
              <w:rPr>
                <w:rFonts w:ascii="Times New Roman" w:hAnsi="Times New Roman"/>
                <w:b/>
              </w:rPr>
              <w:t>полотно дороги</w:t>
            </w:r>
            <w:r w:rsidRPr="00AF7748">
              <w:rPr>
                <w:rFonts w:ascii="Times New Roman" w:hAnsi="Times New Roman"/>
              </w:rPr>
              <w:t xml:space="preserve">, 2 трека,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- 2 </w:t>
            </w:r>
            <w:r w:rsidRPr="00AF7748">
              <w:rPr>
                <w:rFonts w:ascii="Times New Roman" w:hAnsi="Times New Roman"/>
                <w:b/>
              </w:rPr>
              <w:t>ведущие каретки</w:t>
            </w:r>
            <w:r w:rsidRPr="00AF7748">
              <w:rPr>
                <w:rFonts w:ascii="Times New Roman" w:hAnsi="Times New Roman"/>
              </w:rPr>
              <w:t xml:space="preserve">,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- 45 </w:t>
            </w:r>
            <w:r w:rsidRPr="00AF7748">
              <w:rPr>
                <w:rFonts w:ascii="Times New Roman" w:hAnsi="Times New Roman"/>
                <w:b/>
              </w:rPr>
              <w:t>ведомые каретки</w:t>
            </w:r>
            <w:r w:rsidRPr="00AF7748">
              <w:rPr>
                <w:rFonts w:ascii="Times New Roman" w:hAnsi="Times New Roman"/>
              </w:rPr>
              <w:t xml:space="preserve">,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w:t>
            </w:r>
            <w:r w:rsidRPr="00AF7748">
              <w:rPr>
                <w:rFonts w:ascii="Times New Roman" w:hAnsi="Times New Roman"/>
                <w:b/>
              </w:rPr>
              <w:t>поддерживающие блоки</w:t>
            </w:r>
            <w:r w:rsidRPr="00AF7748">
              <w:rPr>
                <w:rFonts w:ascii="Times New Roman" w:hAnsi="Times New Roman"/>
              </w:rPr>
              <w:t xml:space="preserve"> 2шт</w:t>
            </w:r>
            <w:proofErr w:type="gramStart"/>
            <w:r w:rsidRPr="00AF7748">
              <w:rPr>
                <w:rFonts w:ascii="Times New Roman" w:hAnsi="Times New Roman"/>
              </w:rPr>
              <w:t xml:space="preserve"> ,</w:t>
            </w:r>
            <w:proofErr w:type="gramEnd"/>
            <w:r w:rsidRPr="00AF7748">
              <w:rPr>
                <w:rFonts w:ascii="Times New Roman" w:hAnsi="Times New Roman"/>
              </w:rPr>
              <w:t xml:space="preserve">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w:t>
            </w:r>
            <w:r w:rsidRPr="00AF7748">
              <w:rPr>
                <w:rFonts w:ascii="Times New Roman" w:hAnsi="Times New Roman"/>
                <w:b/>
              </w:rPr>
              <w:t>отводные и концевые блоки</w:t>
            </w:r>
            <w:r w:rsidRPr="00AF7748">
              <w:rPr>
                <w:rFonts w:ascii="Times New Roman" w:hAnsi="Times New Roman"/>
              </w:rPr>
              <w:t xml:space="preserve">,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w:t>
            </w:r>
            <w:r w:rsidRPr="00AF7748">
              <w:rPr>
                <w:rFonts w:ascii="Times New Roman" w:hAnsi="Times New Roman"/>
                <w:b/>
              </w:rPr>
              <w:t>фигурные шайбы</w:t>
            </w:r>
            <w:r w:rsidRPr="00AF7748">
              <w:rPr>
                <w:rFonts w:ascii="Times New Roman" w:hAnsi="Times New Roman"/>
              </w:rPr>
              <w:t xml:space="preserve">,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w:t>
            </w:r>
            <w:r w:rsidRPr="00AF7748">
              <w:rPr>
                <w:rFonts w:ascii="Times New Roman" w:hAnsi="Times New Roman"/>
                <w:b/>
              </w:rPr>
              <w:t>метизы</w:t>
            </w:r>
            <w:r w:rsidRPr="00AF7748">
              <w:rPr>
                <w:rFonts w:ascii="Times New Roman" w:hAnsi="Times New Roman"/>
              </w:rPr>
              <w:t xml:space="preserve">,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- 4 </w:t>
            </w:r>
            <w:proofErr w:type="gramStart"/>
            <w:r w:rsidRPr="00AF7748">
              <w:rPr>
                <w:rFonts w:ascii="Times New Roman" w:hAnsi="Times New Roman"/>
                <w:b/>
              </w:rPr>
              <w:t>концевых</w:t>
            </w:r>
            <w:proofErr w:type="gramEnd"/>
            <w:r w:rsidRPr="00AF7748">
              <w:rPr>
                <w:rFonts w:ascii="Times New Roman" w:hAnsi="Times New Roman"/>
                <w:b/>
              </w:rPr>
              <w:t xml:space="preserve"> выключателя</w:t>
            </w:r>
            <w:r w:rsidRPr="00AF7748">
              <w:rPr>
                <w:rFonts w:ascii="Times New Roman" w:hAnsi="Times New Roman"/>
              </w:rPr>
              <w:t xml:space="preserve"> (1 рабочий на открытие занавеса, 1 аварийный на открытие занавеса  и 1 рабочий на закрытие занавеса,  1 аварийный на закрытие занавеса), </w:t>
            </w:r>
          </w:p>
          <w:p w:rsidR="00D065DA" w:rsidRPr="00AF7748" w:rsidRDefault="00D065DA" w:rsidP="00AF7748">
            <w:pPr>
              <w:suppressAutoHyphens w:val="0"/>
              <w:rPr>
                <w:rFonts w:ascii="Times New Roman" w:hAnsi="Times New Roman"/>
              </w:rPr>
            </w:pPr>
            <w:r w:rsidRPr="00AF7748">
              <w:rPr>
                <w:rFonts w:ascii="Times New Roman" w:hAnsi="Times New Roman"/>
              </w:rPr>
              <w:t>-</w:t>
            </w:r>
            <w:r w:rsidRPr="00AF7748">
              <w:rPr>
                <w:rFonts w:ascii="Times New Roman" w:hAnsi="Times New Roman"/>
                <w:b/>
              </w:rPr>
              <w:t>шнур полиамидный</w:t>
            </w:r>
            <w:r w:rsidRPr="00AF7748">
              <w:rPr>
                <w:rFonts w:ascii="Times New Roman" w:hAnsi="Times New Roman"/>
              </w:rPr>
              <w:t>, плетенный  16-прядный, в количестве 35 м. Диаметр шнура 8,0 мм. Шнур поддерживать разрывное усилие  800 кг. Допустимая нагрузка 61 кг (при 9х запасе прочности).</w:t>
            </w:r>
          </w:p>
          <w:p w:rsidR="00D065DA" w:rsidRPr="00AF7748" w:rsidRDefault="00D065DA" w:rsidP="00AF7748">
            <w:pPr>
              <w:suppressAutoHyphens w:val="0"/>
              <w:rPr>
                <w:rFonts w:ascii="Times New Roman" w:hAnsi="Times New Roman"/>
              </w:rPr>
            </w:pPr>
          </w:p>
          <w:p w:rsidR="00D065DA" w:rsidRPr="00AF7748" w:rsidRDefault="00D065DA" w:rsidP="00AF7748">
            <w:pPr>
              <w:suppressAutoHyphens w:val="0"/>
              <w:rPr>
                <w:rFonts w:ascii="Times New Roman" w:hAnsi="Times New Roman"/>
              </w:rPr>
            </w:pPr>
            <w:r w:rsidRPr="00AF7748">
              <w:rPr>
                <w:rFonts w:ascii="Times New Roman" w:hAnsi="Times New Roman"/>
              </w:rPr>
              <w:t>Допускаемые нагрузки на полотно дороги:</w:t>
            </w:r>
          </w:p>
          <w:p w:rsidR="00D065DA" w:rsidRPr="00AF7748" w:rsidRDefault="00D065DA" w:rsidP="00AF7748">
            <w:pPr>
              <w:suppressAutoHyphens w:val="0"/>
              <w:rPr>
                <w:rFonts w:ascii="Times New Roman" w:hAnsi="Times New Roman"/>
              </w:rPr>
            </w:pPr>
            <w:r w:rsidRPr="00AF7748">
              <w:rPr>
                <w:rFonts w:ascii="Times New Roman" w:hAnsi="Times New Roman"/>
              </w:rPr>
              <w:t>-</w:t>
            </w:r>
            <w:proofErr w:type="gramStart"/>
            <w:r w:rsidRPr="00AF7748">
              <w:rPr>
                <w:rFonts w:ascii="Times New Roman" w:hAnsi="Times New Roman"/>
              </w:rPr>
              <w:t>сосредоточенная</w:t>
            </w:r>
            <w:proofErr w:type="gramEnd"/>
            <w:r w:rsidRPr="00AF7748">
              <w:rPr>
                <w:rFonts w:ascii="Times New Roman" w:hAnsi="Times New Roman"/>
              </w:rPr>
              <w:t xml:space="preserve"> на пролете 1,5 м, 30 кг</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w:t>
            </w:r>
            <w:proofErr w:type="gramStart"/>
            <w:r w:rsidRPr="00AF7748">
              <w:rPr>
                <w:rFonts w:ascii="Times New Roman" w:hAnsi="Times New Roman"/>
              </w:rPr>
              <w:t>распределенная</w:t>
            </w:r>
            <w:proofErr w:type="gramEnd"/>
            <w:r w:rsidRPr="00AF7748">
              <w:rPr>
                <w:rFonts w:ascii="Times New Roman" w:hAnsi="Times New Roman"/>
              </w:rPr>
              <w:t>, 56 кг/м</w:t>
            </w:r>
          </w:p>
          <w:p w:rsidR="00D065DA" w:rsidRPr="00AF7748" w:rsidRDefault="00D065DA" w:rsidP="00AF7748">
            <w:pPr>
              <w:suppressAutoHyphens w:val="0"/>
              <w:rPr>
                <w:rFonts w:ascii="Times New Roman" w:hAnsi="Times New Roman"/>
                <w:u w:val="dotted"/>
              </w:rPr>
            </w:pPr>
            <w:r w:rsidRPr="00AF7748">
              <w:rPr>
                <w:rFonts w:ascii="Times New Roman" w:hAnsi="Times New Roman"/>
              </w:rPr>
              <w:t>- на каретку ведущую, 40кг</w:t>
            </w:r>
          </w:p>
          <w:p w:rsidR="00D065DA" w:rsidRPr="00AF7748" w:rsidRDefault="00D065DA" w:rsidP="00AF7748">
            <w:pPr>
              <w:suppressAutoHyphens w:val="0"/>
              <w:rPr>
                <w:rFonts w:ascii="Times New Roman" w:hAnsi="Times New Roman"/>
              </w:rPr>
            </w:pPr>
            <w:r w:rsidRPr="00AF7748">
              <w:rPr>
                <w:rFonts w:ascii="Times New Roman" w:hAnsi="Times New Roman"/>
              </w:rPr>
              <w:t>- на каретку ведомую, 30кг</w:t>
            </w:r>
          </w:p>
          <w:p w:rsidR="00D065DA" w:rsidRPr="00AF7748" w:rsidRDefault="00D065DA" w:rsidP="00AF7748">
            <w:pPr>
              <w:suppressAutoHyphens w:val="0"/>
              <w:rPr>
                <w:rFonts w:ascii="Times New Roman" w:hAnsi="Times New Roman"/>
              </w:rPr>
            </w:pPr>
          </w:p>
          <w:p w:rsidR="00D065DA" w:rsidRPr="00AF7748" w:rsidRDefault="00D065DA" w:rsidP="00AF7748">
            <w:pPr>
              <w:suppressAutoHyphens w:val="0"/>
              <w:rPr>
                <w:rFonts w:ascii="Times New Roman" w:hAnsi="Times New Roman"/>
              </w:rPr>
            </w:pPr>
            <w:r w:rsidRPr="00AF7748">
              <w:rPr>
                <w:rFonts w:ascii="Times New Roman" w:hAnsi="Times New Roman"/>
              </w:rPr>
              <w:t>Скорость перемещения занавеса, 0,5м/</w:t>
            </w:r>
            <w:proofErr w:type="gramStart"/>
            <w:r w:rsidRPr="00AF7748">
              <w:rPr>
                <w:rFonts w:ascii="Times New Roman" w:hAnsi="Times New Roman"/>
              </w:rPr>
              <w:t>с</w:t>
            </w:r>
            <w:proofErr w:type="gramEnd"/>
            <w:r w:rsidRPr="00AF7748">
              <w:rPr>
                <w:rFonts w:ascii="Times New Roman" w:hAnsi="Times New Roman"/>
              </w:rPr>
              <w:t xml:space="preserve"> </w:t>
            </w:r>
          </w:p>
          <w:p w:rsidR="00D065DA" w:rsidRPr="00AF7748" w:rsidRDefault="00D065DA" w:rsidP="00AF7748">
            <w:pPr>
              <w:suppressAutoHyphens w:val="0"/>
              <w:rPr>
                <w:rFonts w:ascii="Times New Roman" w:hAnsi="Times New Roman"/>
              </w:rPr>
            </w:pPr>
          </w:p>
          <w:p w:rsidR="00D065DA" w:rsidRPr="00AF7748" w:rsidRDefault="00D065DA" w:rsidP="00AF7748">
            <w:pPr>
              <w:suppressAutoHyphens w:val="0"/>
              <w:rPr>
                <w:rFonts w:ascii="Times New Roman" w:hAnsi="Times New Roman"/>
              </w:rPr>
            </w:pPr>
            <w:r w:rsidRPr="00AF7748">
              <w:rPr>
                <w:rFonts w:ascii="Times New Roman" w:hAnsi="Times New Roman"/>
              </w:rPr>
              <w:t xml:space="preserve"> Габаритные размеры   одного несущего рельса 100х51х7600 (полотно выполнено из металлической профильной трубы 20*20 мм стенка 1,5мм) </w:t>
            </w:r>
          </w:p>
          <w:p w:rsidR="00D065DA" w:rsidRPr="00AF7748" w:rsidRDefault="00D065DA" w:rsidP="00AF7748">
            <w:pPr>
              <w:suppressAutoHyphens w:val="0"/>
              <w:rPr>
                <w:rFonts w:ascii="Times New Roman" w:hAnsi="Times New Roman"/>
              </w:rPr>
            </w:pPr>
          </w:p>
          <w:p w:rsidR="00D065DA" w:rsidRPr="00AF7748" w:rsidRDefault="00D065DA" w:rsidP="00AF7748">
            <w:pPr>
              <w:suppressAutoHyphens w:val="0"/>
              <w:rPr>
                <w:rFonts w:ascii="Times New Roman" w:hAnsi="Times New Roman"/>
              </w:rPr>
            </w:pPr>
            <w:r w:rsidRPr="00AF7748">
              <w:rPr>
                <w:rFonts w:ascii="Times New Roman" w:hAnsi="Times New Roman"/>
                <w:b/>
              </w:rPr>
              <w:t>Закладная несущая труба</w:t>
            </w:r>
            <w:r w:rsidRPr="00AF7748">
              <w:rPr>
                <w:rFonts w:ascii="Times New Roman" w:hAnsi="Times New Roman"/>
              </w:rPr>
              <w:t xml:space="preserve"> - труба </w:t>
            </w:r>
            <w:proofErr w:type="spellStart"/>
            <w:r w:rsidRPr="00AF7748">
              <w:rPr>
                <w:rFonts w:ascii="Times New Roman" w:hAnsi="Times New Roman"/>
              </w:rPr>
              <w:t>водогазопроводная</w:t>
            </w:r>
            <w:proofErr w:type="spellEnd"/>
            <w:r w:rsidRPr="00AF7748">
              <w:rPr>
                <w:rFonts w:ascii="Times New Roman" w:hAnsi="Times New Roman"/>
              </w:rPr>
              <w:t xml:space="preserve"> 58 мм</w:t>
            </w:r>
            <w:proofErr w:type="gramStart"/>
            <w:r w:rsidRPr="00AF7748">
              <w:rPr>
                <w:rFonts w:ascii="Times New Roman" w:hAnsi="Times New Roman"/>
              </w:rPr>
              <w:t xml:space="preserve"> ,</w:t>
            </w:r>
            <w:proofErr w:type="gramEnd"/>
            <w:r w:rsidRPr="00AF7748">
              <w:rPr>
                <w:rFonts w:ascii="Times New Roman" w:hAnsi="Times New Roman"/>
              </w:rPr>
              <w:t xml:space="preserve"> стенка 3 мм, ГОСТ 3262-75, порошковая окраска.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Количество элементов крепления дороги к закладной трубе 12 шт.   </w:t>
            </w:r>
          </w:p>
          <w:p w:rsidR="00D065DA" w:rsidRPr="00AF7748" w:rsidRDefault="00D065DA" w:rsidP="00AF7748">
            <w:pPr>
              <w:suppressAutoHyphens w:val="0"/>
              <w:rPr>
                <w:rFonts w:ascii="Times New Roman" w:hAnsi="Times New Roman"/>
              </w:rPr>
            </w:pPr>
          </w:p>
          <w:p w:rsidR="00D065DA" w:rsidRPr="00AF7748" w:rsidRDefault="00D065DA" w:rsidP="00AF7748">
            <w:pPr>
              <w:suppressAutoHyphens w:val="0"/>
              <w:rPr>
                <w:rFonts w:ascii="Times New Roman" w:hAnsi="Times New Roman"/>
              </w:rPr>
            </w:pPr>
            <w:r w:rsidRPr="00AF7748">
              <w:rPr>
                <w:rFonts w:ascii="Times New Roman" w:hAnsi="Times New Roman"/>
                <w:b/>
              </w:rPr>
              <w:t>Лебедка электрическая</w:t>
            </w:r>
            <w:r w:rsidRPr="00AF7748">
              <w:rPr>
                <w:rFonts w:ascii="Times New Roman" w:hAnsi="Times New Roman"/>
              </w:rPr>
              <w:t xml:space="preserve"> для привода занавеса. Тяговое усилие 1050 Н. Скорость  постоянная  0,3 м/с. Мощность двигателя 550 Вт. Передаточное число  40.Частота вращения выходного вала 35 об/мин.  Номинальный момент на выходном валу 107нМ. Линейная скорость шнура  0,35 м/с. Вес лебедки  28 кг.  </w:t>
            </w:r>
          </w:p>
          <w:p w:rsidR="00D065DA" w:rsidRPr="00AF7748" w:rsidRDefault="00D065DA" w:rsidP="00AF7748">
            <w:pPr>
              <w:suppressAutoHyphens w:val="0"/>
              <w:rPr>
                <w:rFonts w:ascii="Times New Roman" w:hAnsi="Times New Roman"/>
              </w:rPr>
            </w:pPr>
            <w:r w:rsidRPr="00AF7748">
              <w:rPr>
                <w:rFonts w:ascii="Times New Roman" w:hAnsi="Times New Roman"/>
                <w:b/>
              </w:rPr>
              <w:t>Пластина для монтажа</w:t>
            </w:r>
            <w:r w:rsidRPr="00AF7748">
              <w:rPr>
                <w:rFonts w:ascii="Times New Roman" w:hAnsi="Times New Roman"/>
              </w:rPr>
              <w:t xml:space="preserve"> лебедки занавеса на дорогу. </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 Наличие ручного привода.</w:t>
            </w:r>
          </w:p>
        </w:tc>
        <w:tc>
          <w:tcPr>
            <w:tcW w:w="1276" w:type="dxa"/>
          </w:tcPr>
          <w:p w:rsidR="00D065DA" w:rsidRDefault="00D065DA" w:rsidP="00D065DA">
            <w:pPr>
              <w:suppressAutoHyphens w:val="0"/>
              <w:jc w:val="center"/>
              <w:rPr>
                <w:rFonts w:ascii="Times New Roman" w:hAnsi="Times New Roman"/>
              </w:rPr>
            </w:pPr>
          </w:p>
          <w:p w:rsidR="00D065DA" w:rsidRDefault="00D065DA" w:rsidP="00D065DA">
            <w:pPr>
              <w:suppressAutoHyphens w:val="0"/>
              <w:jc w:val="center"/>
              <w:rPr>
                <w:rFonts w:ascii="Times New Roman" w:hAnsi="Times New Roman"/>
              </w:rPr>
            </w:pPr>
          </w:p>
          <w:p w:rsidR="00D065DA" w:rsidRDefault="00D065DA" w:rsidP="00D065DA">
            <w:pPr>
              <w:suppressAutoHyphens w:val="0"/>
              <w:jc w:val="center"/>
              <w:rPr>
                <w:rFonts w:ascii="Times New Roman" w:hAnsi="Times New Roman"/>
              </w:rPr>
            </w:pPr>
          </w:p>
          <w:p w:rsidR="00D065DA" w:rsidRPr="00D065DA" w:rsidRDefault="00D065DA" w:rsidP="00D065DA">
            <w:pPr>
              <w:suppressAutoHyphens w:val="0"/>
              <w:jc w:val="center"/>
              <w:rPr>
                <w:rFonts w:ascii="Times New Roman" w:hAnsi="Times New Roman"/>
                <w:b/>
              </w:rPr>
            </w:pPr>
            <w:r w:rsidRPr="00D065DA">
              <w:rPr>
                <w:rFonts w:ascii="Times New Roman" w:hAnsi="Times New Roman"/>
                <w:b/>
              </w:rPr>
              <w:t>2</w:t>
            </w:r>
          </w:p>
          <w:p w:rsidR="00D065DA" w:rsidRPr="00AF7748" w:rsidRDefault="00D065DA" w:rsidP="00D065DA">
            <w:pPr>
              <w:suppressAutoHyphens w:val="0"/>
              <w:jc w:val="center"/>
              <w:rPr>
                <w:rFonts w:ascii="Times New Roman" w:hAnsi="Times New Roman"/>
              </w:rPr>
            </w:pPr>
            <w:r w:rsidRPr="00D065DA">
              <w:rPr>
                <w:rFonts w:ascii="Times New Roman" w:hAnsi="Times New Roman"/>
                <w:b/>
              </w:rPr>
              <w:t>Комплекта</w:t>
            </w:r>
          </w:p>
        </w:tc>
        <w:tc>
          <w:tcPr>
            <w:tcW w:w="1276" w:type="dxa"/>
          </w:tcPr>
          <w:p w:rsidR="00D065DA" w:rsidRDefault="00D065DA" w:rsidP="00D065DA">
            <w:pPr>
              <w:suppressAutoHyphens w:val="0"/>
              <w:jc w:val="center"/>
              <w:rPr>
                <w:rFonts w:ascii="Times New Roman" w:hAnsi="Times New Roman"/>
              </w:rPr>
            </w:pPr>
          </w:p>
          <w:p w:rsidR="00D065DA" w:rsidRDefault="00D065DA" w:rsidP="00D065DA">
            <w:pPr>
              <w:suppressAutoHyphens w:val="0"/>
              <w:jc w:val="center"/>
              <w:rPr>
                <w:rFonts w:ascii="Times New Roman" w:hAnsi="Times New Roman"/>
              </w:rPr>
            </w:pPr>
          </w:p>
          <w:p w:rsidR="00D065DA" w:rsidRDefault="00D065DA" w:rsidP="00D065DA">
            <w:pPr>
              <w:suppressAutoHyphens w:val="0"/>
              <w:jc w:val="center"/>
              <w:rPr>
                <w:rFonts w:ascii="Times New Roman" w:hAnsi="Times New Roman"/>
              </w:rPr>
            </w:pPr>
          </w:p>
          <w:p w:rsidR="00D065DA" w:rsidRPr="00D065DA" w:rsidRDefault="00D065DA" w:rsidP="00D065DA">
            <w:pPr>
              <w:suppressAutoHyphens w:val="0"/>
              <w:jc w:val="center"/>
              <w:rPr>
                <w:rFonts w:ascii="Times New Roman" w:hAnsi="Times New Roman"/>
                <w:b/>
              </w:rPr>
            </w:pPr>
            <w:r w:rsidRPr="00D065DA">
              <w:rPr>
                <w:rFonts w:ascii="Times New Roman" w:hAnsi="Times New Roman"/>
                <w:b/>
              </w:rPr>
              <w:t>262 136,00</w:t>
            </w:r>
          </w:p>
        </w:tc>
        <w:tc>
          <w:tcPr>
            <w:tcW w:w="1417" w:type="dxa"/>
          </w:tcPr>
          <w:p w:rsidR="00D065DA" w:rsidRDefault="00D065DA" w:rsidP="00D065DA">
            <w:pPr>
              <w:suppressAutoHyphens w:val="0"/>
              <w:jc w:val="center"/>
              <w:rPr>
                <w:rFonts w:ascii="Times New Roman" w:hAnsi="Times New Roman"/>
              </w:rPr>
            </w:pPr>
          </w:p>
          <w:p w:rsidR="00D065DA" w:rsidRDefault="00D065DA" w:rsidP="00D065DA">
            <w:pPr>
              <w:suppressAutoHyphens w:val="0"/>
              <w:jc w:val="center"/>
              <w:rPr>
                <w:rFonts w:ascii="Times New Roman" w:hAnsi="Times New Roman"/>
              </w:rPr>
            </w:pPr>
          </w:p>
          <w:p w:rsidR="00D065DA" w:rsidRDefault="00D065DA" w:rsidP="00D065DA">
            <w:pPr>
              <w:suppressAutoHyphens w:val="0"/>
              <w:jc w:val="center"/>
              <w:rPr>
                <w:rFonts w:ascii="Times New Roman" w:hAnsi="Times New Roman"/>
              </w:rPr>
            </w:pPr>
          </w:p>
          <w:p w:rsidR="00D065DA" w:rsidRPr="00D065DA" w:rsidRDefault="00D065DA" w:rsidP="00D065DA">
            <w:pPr>
              <w:suppressAutoHyphens w:val="0"/>
              <w:jc w:val="center"/>
              <w:rPr>
                <w:rFonts w:ascii="Times New Roman" w:hAnsi="Times New Roman"/>
                <w:b/>
              </w:rPr>
            </w:pPr>
            <w:r w:rsidRPr="00D065DA">
              <w:rPr>
                <w:rFonts w:ascii="Times New Roman" w:hAnsi="Times New Roman"/>
                <w:b/>
              </w:rPr>
              <w:t>524 272,00</w:t>
            </w:r>
          </w:p>
        </w:tc>
      </w:tr>
      <w:tr w:rsidR="00D065DA" w:rsidRPr="00AF7748" w:rsidTr="003F3218">
        <w:tc>
          <w:tcPr>
            <w:tcW w:w="6345" w:type="dxa"/>
          </w:tcPr>
          <w:p w:rsidR="00D065DA" w:rsidRPr="00D065DA" w:rsidRDefault="00D065DA" w:rsidP="00D065DA">
            <w:pPr>
              <w:pStyle w:val="af"/>
              <w:numPr>
                <w:ilvl w:val="0"/>
                <w:numId w:val="6"/>
              </w:numPr>
              <w:rPr>
                <w:rFonts w:ascii="Times New Roman" w:hAnsi="Times New Roman"/>
                <w:b/>
              </w:rPr>
            </w:pPr>
            <w:r w:rsidRPr="00D065DA">
              <w:rPr>
                <w:rFonts w:ascii="Times New Roman" w:hAnsi="Times New Roman"/>
                <w:b/>
              </w:rPr>
              <w:t>Шкаф управления</w:t>
            </w:r>
          </w:p>
          <w:p w:rsidR="00D065DA" w:rsidRPr="00394182" w:rsidRDefault="00D065DA" w:rsidP="00394182">
            <w:pPr>
              <w:suppressAutoHyphens w:val="0"/>
              <w:rPr>
                <w:rFonts w:ascii="Times New Roman" w:hAnsi="Times New Roman"/>
              </w:rPr>
            </w:pPr>
            <w:r>
              <w:rPr>
                <w:rFonts w:ascii="Times New Roman" w:hAnsi="Times New Roman"/>
              </w:rPr>
              <w:t xml:space="preserve">Страна происхождения: Российская Федерация </w:t>
            </w:r>
          </w:p>
          <w:p w:rsidR="00D065DA" w:rsidRPr="00394182" w:rsidRDefault="00D065DA" w:rsidP="00394182">
            <w:pPr>
              <w:suppressAutoHyphens w:val="0"/>
              <w:rPr>
                <w:rFonts w:ascii="Times New Roman" w:hAnsi="Times New Roman"/>
              </w:rPr>
            </w:pPr>
            <w:r w:rsidRPr="00394182">
              <w:rPr>
                <w:rFonts w:ascii="Times New Roman" w:hAnsi="Times New Roman"/>
              </w:rPr>
              <w:t>Товарный знак ТТС</w:t>
            </w:r>
          </w:p>
          <w:p w:rsidR="00D065DA" w:rsidRDefault="00D065DA" w:rsidP="00AF7748">
            <w:pPr>
              <w:suppressAutoHyphens w:val="0"/>
              <w:rPr>
                <w:rFonts w:ascii="Times New Roman" w:hAnsi="Times New Roman"/>
              </w:rPr>
            </w:pPr>
            <w:r>
              <w:rPr>
                <w:rFonts w:ascii="Times New Roman" w:hAnsi="Times New Roman"/>
              </w:rPr>
              <w:t>Технические характеристики:</w:t>
            </w:r>
          </w:p>
          <w:p w:rsidR="00D065DA" w:rsidRPr="00AF7748" w:rsidRDefault="00D065DA" w:rsidP="00AF7748">
            <w:pPr>
              <w:suppressAutoHyphens w:val="0"/>
              <w:rPr>
                <w:rFonts w:ascii="Times New Roman" w:hAnsi="Times New Roman"/>
              </w:rPr>
            </w:pPr>
            <w:r w:rsidRPr="00AF7748">
              <w:rPr>
                <w:rFonts w:ascii="Times New Roman" w:hAnsi="Times New Roman"/>
              </w:rPr>
              <w:t>Предназначен для управления 2 –х приводов занавеса, с регулировкой  скорости,  мощность одного привода 0,75 кВт.</w:t>
            </w:r>
          </w:p>
          <w:p w:rsidR="00D065DA" w:rsidRPr="00AF7748" w:rsidRDefault="00D065DA" w:rsidP="00AF7748">
            <w:pPr>
              <w:suppressAutoHyphens w:val="0"/>
              <w:rPr>
                <w:rFonts w:ascii="Times New Roman" w:hAnsi="Times New Roman"/>
              </w:rPr>
            </w:pPr>
            <w:r w:rsidRPr="00AF7748">
              <w:rPr>
                <w:rFonts w:ascii="Times New Roman" w:hAnsi="Times New Roman"/>
              </w:rPr>
              <w:t>Назначение:</w:t>
            </w:r>
          </w:p>
          <w:p w:rsidR="00D065DA" w:rsidRPr="00AF7748" w:rsidRDefault="00D065DA" w:rsidP="00AF7748">
            <w:pPr>
              <w:suppressAutoHyphens w:val="0"/>
              <w:rPr>
                <w:rFonts w:ascii="Times New Roman" w:hAnsi="Times New Roman"/>
              </w:rPr>
            </w:pPr>
            <w:r w:rsidRPr="00AF7748">
              <w:rPr>
                <w:rFonts w:ascii="Times New Roman" w:hAnsi="Times New Roman"/>
              </w:rPr>
              <w:t xml:space="preserve">Шкаф предназначен для управления электрическими приводами </w:t>
            </w:r>
            <w:proofErr w:type="spellStart"/>
            <w:r w:rsidRPr="00AF7748">
              <w:rPr>
                <w:rFonts w:ascii="Times New Roman" w:hAnsi="Times New Roman"/>
              </w:rPr>
              <w:t>антрактно</w:t>
            </w:r>
            <w:proofErr w:type="spellEnd"/>
            <w:r w:rsidRPr="00AF7748">
              <w:rPr>
                <w:rFonts w:ascii="Times New Roman" w:hAnsi="Times New Roman"/>
              </w:rPr>
              <w:t>-раздвижных занавесов с возможностью регулировки скорости движения. Обеспечивать возможность местного и дистанционного (от внешнего пульта) управления. Безопасность движения для крайних положений обеспечивается внешними рабочими и аварийными конечными выключателями.</w:t>
            </w:r>
          </w:p>
          <w:p w:rsidR="00D065DA" w:rsidRPr="00AF7748" w:rsidRDefault="00D065DA" w:rsidP="00AF7748">
            <w:pPr>
              <w:suppressAutoHyphens w:val="0"/>
              <w:rPr>
                <w:rFonts w:ascii="Times New Roman" w:hAnsi="Times New Roman"/>
              </w:rPr>
            </w:pPr>
            <w:r w:rsidRPr="00AF7748">
              <w:rPr>
                <w:rFonts w:ascii="Times New Roman" w:hAnsi="Times New Roman"/>
              </w:rPr>
              <w:t>Характеристики:</w:t>
            </w:r>
          </w:p>
          <w:p w:rsidR="00D065DA" w:rsidRPr="00AF7748" w:rsidRDefault="00D065DA" w:rsidP="00AF7748">
            <w:pPr>
              <w:suppressAutoHyphens w:val="0"/>
              <w:rPr>
                <w:rFonts w:ascii="Times New Roman" w:hAnsi="Times New Roman"/>
              </w:rPr>
            </w:pPr>
            <w:r w:rsidRPr="00AF7748">
              <w:rPr>
                <w:rFonts w:ascii="Times New Roman" w:hAnsi="Times New Roman"/>
              </w:rPr>
              <w:t>Тип двигателя - асинхронный, с короткозамкнутым ротором.</w:t>
            </w:r>
          </w:p>
          <w:p w:rsidR="00D065DA" w:rsidRPr="00AF7748" w:rsidRDefault="00D065DA" w:rsidP="00AF7748">
            <w:pPr>
              <w:suppressAutoHyphens w:val="0"/>
              <w:rPr>
                <w:rFonts w:ascii="Times New Roman" w:hAnsi="Times New Roman"/>
              </w:rPr>
            </w:pPr>
            <w:r w:rsidRPr="00AF7748">
              <w:rPr>
                <w:rFonts w:ascii="Times New Roman" w:hAnsi="Times New Roman"/>
              </w:rPr>
              <w:t>Количество подключаемых приводов –2шт</w:t>
            </w:r>
          </w:p>
          <w:p w:rsidR="00D065DA" w:rsidRPr="00AF7748" w:rsidRDefault="00D065DA" w:rsidP="00AF7748">
            <w:pPr>
              <w:suppressAutoHyphens w:val="0"/>
              <w:rPr>
                <w:rFonts w:ascii="Times New Roman" w:hAnsi="Times New Roman"/>
              </w:rPr>
            </w:pPr>
            <w:r w:rsidRPr="00AF7748">
              <w:rPr>
                <w:rFonts w:ascii="Times New Roman" w:hAnsi="Times New Roman"/>
              </w:rPr>
              <w:t>Мощность двигателя - 0,75кВт</w:t>
            </w:r>
          </w:p>
          <w:p w:rsidR="00D065DA" w:rsidRPr="00AF7748" w:rsidRDefault="00D065DA" w:rsidP="00AF7748">
            <w:pPr>
              <w:suppressAutoHyphens w:val="0"/>
              <w:rPr>
                <w:rFonts w:ascii="Times New Roman" w:hAnsi="Times New Roman"/>
              </w:rPr>
            </w:pPr>
            <w:r w:rsidRPr="00AF7748">
              <w:rPr>
                <w:rFonts w:ascii="Times New Roman" w:hAnsi="Times New Roman"/>
              </w:rPr>
              <w:t>Напряжение питания -  380</w:t>
            </w:r>
            <w:proofErr w:type="gramStart"/>
            <w:r w:rsidRPr="00AF7748">
              <w:rPr>
                <w:rFonts w:ascii="Times New Roman" w:hAnsi="Times New Roman"/>
              </w:rPr>
              <w:t xml:space="preserve"> В</w:t>
            </w:r>
            <w:proofErr w:type="gramEnd"/>
            <w:r w:rsidRPr="00AF7748">
              <w:rPr>
                <w:rFonts w:ascii="Times New Roman" w:hAnsi="Times New Roman"/>
              </w:rPr>
              <w:tab/>
            </w:r>
          </w:p>
          <w:p w:rsidR="00D065DA" w:rsidRPr="00AF7748" w:rsidRDefault="00D065DA" w:rsidP="00AF7748">
            <w:pPr>
              <w:suppressAutoHyphens w:val="0"/>
              <w:rPr>
                <w:rFonts w:ascii="Times New Roman" w:hAnsi="Times New Roman"/>
              </w:rPr>
            </w:pPr>
            <w:r w:rsidRPr="00AF7748">
              <w:rPr>
                <w:rFonts w:ascii="Times New Roman" w:hAnsi="Times New Roman"/>
              </w:rPr>
              <w:t>2 частотных преобразователя мощностью 0,75 кВт каждый</w:t>
            </w:r>
            <w:r w:rsidRPr="00AF7748">
              <w:rPr>
                <w:rFonts w:ascii="Times New Roman" w:hAnsi="Times New Roman"/>
              </w:rPr>
              <w:tab/>
            </w:r>
            <w:r w:rsidRPr="00AF7748">
              <w:rPr>
                <w:rFonts w:ascii="Times New Roman" w:hAnsi="Times New Roman"/>
              </w:rPr>
              <w:tab/>
            </w:r>
          </w:p>
          <w:p w:rsidR="00D065DA" w:rsidRPr="00AF7748" w:rsidRDefault="00D065DA" w:rsidP="00AF7748">
            <w:pPr>
              <w:suppressAutoHyphens w:val="0"/>
              <w:rPr>
                <w:rFonts w:ascii="Times New Roman" w:hAnsi="Times New Roman"/>
              </w:rPr>
            </w:pPr>
            <w:r w:rsidRPr="00AF7748">
              <w:rPr>
                <w:rFonts w:ascii="Times New Roman" w:hAnsi="Times New Roman"/>
              </w:rPr>
              <w:lastRenderedPageBreak/>
              <w:t xml:space="preserve">Потребляемая мощность, - 1,5кВт, </w:t>
            </w:r>
          </w:p>
          <w:p w:rsidR="00D065DA" w:rsidRPr="00AF7748" w:rsidRDefault="00D065DA" w:rsidP="00AF7748">
            <w:pPr>
              <w:suppressAutoHyphens w:val="0"/>
              <w:rPr>
                <w:rFonts w:ascii="Times New Roman" w:hAnsi="Times New Roman"/>
              </w:rPr>
            </w:pPr>
            <w:r w:rsidRPr="00AF7748">
              <w:rPr>
                <w:rFonts w:ascii="Times New Roman" w:hAnsi="Times New Roman"/>
              </w:rPr>
              <w:t>Диапазон рабочих температур, -10…+35Сº</w:t>
            </w:r>
            <w:r w:rsidRPr="00AF7748">
              <w:rPr>
                <w:rFonts w:ascii="Times New Roman" w:hAnsi="Times New Roman"/>
              </w:rPr>
              <w:tab/>
            </w:r>
          </w:p>
          <w:p w:rsidR="00D065DA" w:rsidRPr="00AF7748" w:rsidRDefault="00D065DA" w:rsidP="00AF7748">
            <w:pPr>
              <w:suppressAutoHyphens w:val="0"/>
              <w:rPr>
                <w:rFonts w:ascii="Times New Roman" w:hAnsi="Times New Roman"/>
              </w:rPr>
            </w:pPr>
            <w:r w:rsidRPr="00AF7748">
              <w:rPr>
                <w:rFonts w:ascii="Times New Roman" w:hAnsi="Times New Roman"/>
              </w:rPr>
              <w:t>Габариты, 650х500х220мм,</w:t>
            </w:r>
            <w:r w:rsidRPr="00AF7748">
              <w:rPr>
                <w:rFonts w:ascii="Times New Roman" w:hAnsi="Times New Roman"/>
              </w:rPr>
              <w:tab/>
            </w:r>
            <w:r w:rsidRPr="00AF7748">
              <w:rPr>
                <w:rFonts w:ascii="Times New Roman" w:hAnsi="Times New Roman"/>
              </w:rPr>
              <w:tab/>
            </w:r>
          </w:p>
          <w:p w:rsidR="00D065DA" w:rsidRPr="00AF7748" w:rsidRDefault="00D065DA" w:rsidP="00AF7748">
            <w:pPr>
              <w:suppressAutoHyphens w:val="0"/>
              <w:rPr>
                <w:rFonts w:ascii="Times New Roman" w:hAnsi="Times New Roman"/>
              </w:rPr>
            </w:pPr>
            <w:r w:rsidRPr="00AF7748">
              <w:rPr>
                <w:rFonts w:ascii="Times New Roman" w:hAnsi="Times New Roman"/>
              </w:rPr>
              <w:t>Вес,  20кг,</w:t>
            </w:r>
            <w:r w:rsidRPr="00AF7748">
              <w:rPr>
                <w:rFonts w:ascii="Times New Roman" w:hAnsi="Times New Roman"/>
              </w:rPr>
              <w:tab/>
            </w:r>
            <w:r w:rsidRPr="00AF7748">
              <w:rPr>
                <w:rFonts w:ascii="Times New Roman" w:hAnsi="Times New Roman"/>
              </w:rPr>
              <w:tab/>
            </w:r>
            <w:r w:rsidRPr="00AF7748">
              <w:rPr>
                <w:rFonts w:ascii="Times New Roman" w:hAnsi="Times New Roman"/>
              </w:rPr>
              <w:tab/>
            </w:r>
            <w:r w:rsidRPr="00AF7748">
              <w:rPr>
                <w:rFonts w:ascii="Times New Roman" w:hAnsi="Times New Roman"/>
              </w:rPr>
              <w:tab/>
            </w:r>
          </w:p>
          <w:p w:rsidR="00D065DA" w:rsidRPr="00AF7748" w:rsidRDefault="00D065DA" w:rsidP="00AF7748">
            <w:pPr>
              <w:suppressAutoHyphens w:val="0"/>
              <w:rPr>
                <w:rFonts w:ascii="Times New Roman" w:hAnsi="Times New Roman"/>
              </w:rPr>
            </w:pPr>
            <w:r w:rsidRPr="00AF7748">
              <w:rPr>
                <w:rFonts w:ascii="Times New Roman" w:hAnsi="Times New Roman"/>
              </w:rPr>
              <w:t>Степень защиты оболочки: IP54</w:t>
            </w:r>
          </w:p>
          <w:p w:rsidR="00D065DA" w:rsidRPr="00AF7748" w:rsidRDefault="00D065DA" w:rsidP="00AF7748">
            <w:pPr>
              <w:suppressAutoHyphens w:val="0"/>
              <w:rPr>
                <w:rFonts w:ascii="Times New Roman" w:hAnsi="Times New Roman"/>
              </w:rPr>
            </w:pPr>
            <w:r w:rsidRPr="00AF7748">
              <w:rPr>
                <w:rFonts w:ascii="Times New Roman" w:hAnsi="Times New Roman"/>
              </w:rPr>
              <w:t>Управление  должно осуществляться с пульта местного управления (ПМУ), расположенного на дверце шкафа.</w:t>
            </w:r>
          </w:p>
        </w:tc>
        <w:tc>
          <w:tcPr>
            <w:tcW w:w="1276" w:type="dxa"/>
          </w:tcPr>
          <w:p w:rsidR="00D065DA" w:rsidRDefault="00D065DA" w:rsidP="00D065DA">
            <w:pPr>
              <w:suppressAutoHyphens w:val="0"/>
              <w:jc w:val="center"/>
              <w:rPr>
                <w:rFonts w:ascii="Times New Roman" w:hAnsi="Times New Roman"/>
              </w:rPr>
            </w:pPr>
          </w:p>
          <w:p w:rsidR="00D065DA" w:rsidRPr="00D065DA" w:rsidRDefault="00D065DA" w:rsidP="00D065DA">
            <w:pPr>
              <w:suppressAutoHyphens w:val="0"/>
              <w:jc w:val="center"/>
              <w:rPr>
                <w:rFonts w:ascii="Times New Roman" w:hAnsi="Times New Roman"/>
                <w:b/>
              </w:rPr>
            </w:pPr>
            <w:r w:rsidRPr="00D065DA">
              <w:rPr>
                <w:rFonts w:ascii="Times New Roman" w:hAnsi="Times New Roman"/>
                <w:b/>
              </w:rPr>
              <w:t>1 штука</w:t>
            </w:r>
          </w:p>
        </w:tc>
        <w:tc>
          <w:tcPr>
            <w:tcW w:w="1276" w:type="dxa"/>
          </w:tcPr>
          <w:p w:rsidR="00D065DA" w:rsidRPr="003F3218" w:rsidRDefault="00D065DA" w:rsidP="00D065DA">
            <w:pPr>
              <w:suppressAutoHyphens w:val="0"/>
              <w:jc w:val="center"/>
              <w:rPr>
                <w:rFonts w:ascii="Times New Roman" w:hAnsi="Times New Roman"/>
                <w:b/>
              </w:rPr>
            </w:pPr>
          </w:p>
          <w:p w:rsidR="00D065DA" w:rsidRPr="003F3218" w:rsidRDefault="00D065DA" w:rsidP="00D065DA">
            <w:pPr>
              <w:suppressAutoHyphens w:val="0"/>
              <w:jc w:val="center"/>
              <w:rPr>
                <w:rFonts w:ascii="Times New Roman" w:hAnsi="Times New Roman"/>
                <w:b/>
              </w:rPr>
            </w:pPr>
            <w:r w:rsidRPr="003F3218">
              <w:rPr>
                <w:rFonts w:ascii="Times New Roman" w:hAnsi="Times New Roman"/>
                <w:b/>
              </w:rPr>
              <w:t>163 271,71</w:t>
            </w:r>
          </w:p>
        </w:tc>
        <w:tc>
          <w:tcPr>
            <w:tcW w:w="1417" w:type="dxa"/>
          </w:tcPr>
          <w:p w:rsidR="00D065DA" w:rsidRPr="003F3218" w:rsidRDefault="00D065DA" w:rsidP="00D065DA">
            <w:pPr>
              <w:suppressAutoHyphens w:val="0"/>
              <w:jc w:val="center"/>
              <w:rPr>
                <w:rFonts w:ascii="Times New Roman" w:hAnsi="Times New Roman"/>
                <w:b/>
              </w:rPr>
            </w:pPr>
          </w:p>
          <w:p w:rsidR="00D065DA" w:rsidRPr="003F3218" w:rsidRDefault="00D065DA" w:rsidP="00D065DA">
            <w:pPr>
              <w:suppressAutoHyphens w:val="0"/>
              <w:jc w:val="center"/>
              <w:rPr>
                <w:rFonts w:ascii="Times New Roman" w:hAnsi="Times New Roman"/>
                <w:b/>
              </w:rPr>
            </w:pPr>
            <w:r w:rsidRPr="003F3218">
              <w:rPr>
                <w:rFonts w:ascii="Times New Roman" w:hAnsi="Times New Roman"/>
                <w:b/>
              </w:rPr>
              <w:t>163 271,71</w:t>
            </w:r>
          </w:p>
        </w:tc>
      </w:tr>
    </w:tbl>
    <w:p w:rsidR="004529A7" w:rsidRDefault="004529A7" w:rsidP="00AF7748">
      <w:pPr>
        <w:suppressAutoHyphens w:val="0"/>
        <w:spacing w:after="0" w:line="240" w:lineRule="auto"/>
        <w:rPr>
          <w:rFonts w:ascii="Times New Roman" w:hAnsi="Times New Roman"/>
          <w:b/>
          <w:sz w:val="20"/>
          <w:szCs w:val="20"/>
        </w:rPr>
      </w:pPr>
      <w:r w:rsidRPr="004529A7">
        <w:rPr>
          <w:rFonts w:ascii="Times New Roman" w:hAnsi="Times New Roman"/>
          <w:b/>
          <w:sz w:val="20"/>
          <w:szCs w:val="20"/>
        </w:rPr>
        <w:lastRenderedPageBreak/>
        <w:t>ИТОГО: 687 543,71 рублей (шестьсот восемьдесят семь тысяч пятьсот сорок три рубля 71 копейка), без учета НДС</w:t>
      </w:r>
      <w:r>
        <w:rPr>
          <w:rFonts w:ascii="Times New Roman" w:hAnsi="Times New Roman"/>
          <w:b/>
          <w:sz w:val="20"/>
          <w:szCs w:val="20"/>
        </w:rPr>
        <w:t xml:space="preserve"> (упрощенная система налогообложения)</w:t>
      </w:r>
    </w:p>
    <w:p w:rsidR="00AF7748" w:rsidRPr="00AF7748" w:rsidRDefault="004529A7" w:rsidP="00AF7748">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p w:rsidR="00AF7748" w:rsidRPr="00AF7748" w:rsidRDefault="003F3218" w:rsidP="004529A7">
      <w:pPr>
        <w:suppressAutoHyphens w:val="0"/>
        <w:spacing w:after="0" w:line="240" w:lineRule="auto"/>
        <w:jc w:val="center"/>
        <w:rPr>
          <w:rFonts w:ascii="Times New Roman" w:hAnsi="Times New Roman"/>
          <w:sz w:val="20"/>
          <w:szCs w:val="20"/>
        </w:rPr>
      </w:pPr>
      <w:r>
        <w:rPr>
          <w:rFonts w:ascii="Times New Roman" w:hAnsi="Times New Roman"/>
          <w:b/>
          <w:sz w:val="20"/>
          <w:szCs w:val="20"/>
        </w:rPr>
        <w:t>При поставке товара Поставщик осуществляет монтаж и пуско-наладку поставляемого товара (оборудования)</w:t>
      </w:r>
      <w:r w:rsidR="004529A7">
        <w:rPr>
          <w:rFonts w:ascii="Times New Roman" w:hAnsi="Times New Roman"/>
          <w:b/>
          <w:sz w:val="20"/>
          <w:szCs w:val="20"/>
        </w:rPr>
        <w:t xml:space="preserve"> в соответствии со следующими требованиями</w:t>
      </w:r>
      <w:r w:rsidR="00AF7748" w:rsidRPr="00AF7748">
        <w:rPr>
          <w:rFonts w:ascii="Times New Roman" w:hAnsi="Times New Roman"/>
          <w:b/>
          <w:sz w:val="20"/>
          <w:szCs w:val="20"/>
        </w:rPr>
        <w:t>:</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Поставщик своими силами или за свой счет должен поставить на объект монтажа оборудования все необходимые для монтажа и пуско-наладки:  измерительные приборы, инструменты, материалы, специальную технику. </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При выполнении работ Поставщиком должны быть выполнены защитные мероприятия: установлены ограждения, применены защитные и предохранительные устройства. Особо опасные места должны быть огорожены. </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Монтаж проводок, </w:t>
      </w:r>
      <w:proofErr w:type="gramStart"/>
      <w:r w:rsidRPr="00AF7748">
        <w:rPr>
          <w:rFonts w:ascii="Times New Roman" w:hAnsi="Times New Roman"/>
          <w:sz w:val="20"/>
          <w:szCs w:val="20"/>
        </w:rPr>
        <w:t>кабель-каналов</w:t>
      </w:r>
      <w:proofErr w:type="gramEnd"/>
      <w:r w:rsidRPr="00AF7748">
        <w:rPr>
          <w:rFonts w:ascii="Times New Roman" w:hAnsi="Times New Roman"/>
          <w:sz w:val="20"/>
          <w:szCs w:val="20"/>
        </w:rPr>
        <w:t>, отверстий в мебели и стенах, прокладка коммуникаций по полу, потолку или стенам должны проводиться Поставщиком только после их согласования с представителем Заказчика.</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Смонтированное оборудование должно быть настроено и введено в эксплуатацию. Место размещения и монтажа на сцене составляющих частей оборудования Поставщик должен согласовать с Заказчиком.</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Поставщик осуществляет подключение электрооборудования, входящего в состав оборудования или используемого при производстве работ, в местах согласованных с Заказчиком или указанных Заказчиком.</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Поставщик обязан осуществить установку оборудования в последовательности, установленной нормативами  и правилами для данных видов работ, с соблюдением технологического процесса. Место выполнения работ должны быть очищены от пыли и мусора, сдача места работы без повреждений стен, мебели, пола.</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Поставщик  обязан провести   индивидуальные испытания смонтированного оборудования, настройку и уточнение параметров, оценку работоспособности оборудования. </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Выполнение работ по монтажу и пуско-наладке оборудования должно проводиться  Поставщиком в дни и часы, согласованные с Заказчиком. Поставщик обязан предусмотреть и обеспечить необходимый и достаточный уровень </w:t>
      </w:r>
      <w:proofErr w:type="gramStart"/>
      <w:r w:rsidRPr="00AF7748">
        <w:rPr>
          <w:rFonts w:ascii="Times New Roman" w:hAnsi="Times New Roman"/>
          <w:sz w:val="20"/>
          <w:szCs w:val="20"/>
        </w:rPr>
        <w:t>контроля  за</w:t>
      </w:r>
      <w:proofErr w:type="gramEnd"/>
      <w:r w:rsidRPr="00AF7748">
        <w:rPr>
          <w:rFonts w:ascii="Times New Roman" w:hAnsi="Times New Roman"/>
          <w:sz w:val="20"/>
          <w:szCs w:val="20"/>
        </w:rPr>
        <w:t xml:space="preserve">  технологическим процессом производства  монтажных работ. Поставщик обязан представить Заказчику список лиц и транспорта, которым должен быть предоставлен доступ к месту выполнения работ.</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 Поставщик производит ознакомление правилам эксплуатации оборудования сотрудников Заказчика, отвечающих за эксплуатацию данного оборудования.</w:t>
      </w:r>
    </w:p>
    <w:p w:rsidR="00AF7748" w:rsidRPr="004529A7" w:rsidRDefault="00AF7748" w:rsidP="00AF7748">
      <w:pPr>
        <w:suppressAutoHyphens w:val="0"/>
        <w:spacing w:after="0" w:line="240" w:lineRule="auto"/>
        <w:rPr>
          <w:rFonts w:ascii="Times New Roman" w:hAnsi="Times New Roman"/>
          <w:sz w:val="20"/>
          <w:szCs w:val="20"/>
        </w:rPr>
      </w:pPr>
      <w:r w:rsidRPr="00AF7748">
        <w:rPr>
          <w:rFonts w:ascii="Times New Roman" w:hAnsi="Times New Roman"/>
          <w:b/>
          <w:sz w:val="20"/>
          <w:szCs w:val="20"/>
        </w:rPr>
        <w:t xml:space="preserve"> </w:t>
      </w:r>
      <w:r w:rsidRPr="004529A7">
        <w:rPr>
          <w:rFonts w:ascii="Times New Roman" w:hAnsi="Times New Roman"/>
          <w:sz w:val="20"/>
          <w:szCs w:val="20"/>
        </w:rPr>
        <w:t>При установке оборудования необходимо выполнить:</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 демонтаж устройства открытия закрытия </w:t>
      </w:r>
      <w:proofErr w:type="spellStart"/>
      <w:r w:rsidRPr="00AF7748">
        <w:rPr>
          <w:rFonts w:ascii="Times New Roman" w:hAnsi="Times New Roman"/>
          <w:sz w:val="20"/>
          <w:szCs w:val="20"/>
        </w:rPr>
        <w:t>антрактно</w:t>
      </w:r>
      <w:proofErr w:type="spellEnd"/>
      <w:r w:rsidRPr="00AF7748">
        <w:rPr>
          <w:rFonts w:ascii="Times New Roman" w:hAnsi="Times New Roman"/>
          <w:sz w:val="20"/>
          <w:szCs w:val="20"/>
        </w:rPr>
        <w:t xml:space="preserve"> – раздвижного занавеса Заказчика</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  демонтаж </w:t>
      </w:r>
      <w:proofErr w:type="gramStart"/>
      <w:r w:rsidRPr="00AF7748">
        <w:rPr>
          <w:rFonts w:ascii="Times New Roman" w:hAnsi="Times New Roman"/>
          <w:sz w:val="20"/>
          <w:szCs w:val="20"/>
        </w:rPr>
        <w:t>устройства открытия закрытия задника Заказчика</w:t>
      </w:r>
      <w:proofErr w:type="gramEnd"/>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  монтаж стационарной дороги для </w:t>
      </w:r>
      <w:proofErr w:type="spellStart"/>
      <w:r w:rsidRPr="00AF7748">
        <w:rPr>
          <w:rFonts w:ascii="Times New Roman" w:hAnsi="Times New Roman"/>
          <w:sz w:val="20"/>
          <w:szCs w:val="20"/>
        </w:rPr>
        <w:t>антрактно</w:t>
      </w:r>
      <w:proofErr w:type="spellEnd"/>
      <w:r w:rsidRPr="00AF7748">
        <w:rPr>
          <w:rFonts w:ascii="Times New Roman" w:hAnsi="Times New Roman"/>
          <w:sz w:val="20"/>
          <w:szCs w:val="20"/>
        </w:rPr>
        <w:t>-раздвижного занавеса (АРЗ)</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 </w:t>
      </w:r>
      <w:proofErr w:type="spellStart"/>
      <w:r w:rsidRPr="00AF7748">
        <w:rPr>
          <w:rFonts w:ascii="Times New Roman" w:hAnsi="Times New Roman"/>
          <w:sz w:val="20"/>
          <w:szCs w:val="20"/>
        </w:rPr>
        <w:t>запасовку</w:t>
      </w:r>
      <w:proofErr w:type="spellEnd"/>
      <w:r w:rsidRPr="00AF7748">
        <w:rPr>
          <w:rFonts w:ascii="Times New Roman" w:hAnsi="Times New Roman"/>
          <w:sz w:val="20"/>
          <w:szCs w:val="20"/>
        </w:rPr>
        <w:t xml:space="preserve"> шнура полиамидного</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установку электропривода на дорогу АРЗ</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прокладку кабельной продукции для двигателя АРЗ и концевых выключателей в кабель каналах</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установку концевых выключателей на дорогу АРЗ и электродвигатель</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монтаж шкафа управления для дороги АРЗ и дороги задника</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настройку системы управления дорогой АРЗ и задника</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монтаж стационарной дороги для задника</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xml:space="preserve">-  </w:t>
      </w:r>
      <w:proofErr w:type="spellStart"/>
      <w:r w:rsidRPr="00AF7748">
        <w:rPr>
          <w:rFonts w:ascii="Times New Roman" w:hAnsi="Times New Roman"/>
          <w:sz w:val="20"/>
          <w:szCs w:val="20"/>
        </w:rPr>
        <w:t>запасовку</w:t>
      </w:r>
      <w:proofErr w:type="spellEnd"/>
      <w:r w:rsidRPr="00AF7748">
        <w:rPr>
          <w:rFonts w:ascii="Times New Roman" w:hAnsi="Times New Roman"/>
          <w:sz w:val="20"/>
          <w:szCs w:val="20"/>
        </w:rPr>
        <w:t xml:space="preserve"> шнура полиамидного</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установку электропривода на дорогу задника</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прокладку кабельной продукции для двигателя задника и концевых выключателей</w:t>
      </w:r>
    </w:p>
    <w:p w:rsidR="00AF7748" w:rsidRPr="00AF7748" w:rsidRDefault="00AF7748" w:rsidP="00AF7748">
      <w:pPr>
        <w:suppressAutoHyphens w:val="0"/>
        <w:spacing w:after="0" w:line="240" w:lineRule="auto"/>
        <w:rPr>
          <w:rFonts w:ascii="Times New Roman" w:hAnsi="Times New Roman"/>
          <w:sz w:val="20"/>
          <w:szCs w:val="20"/>
        </w:rPr>
      </w:pPr>
      <w:r w:rsidRPr="00AF7748">
        <w:rPr>
          <w:rFonts w:ascii="Times New Roman" w:hAnsi="Times New Roman"/>
          <w:sz w:val="20"/>
          <w:szCs w:val="20"/>
        </w:rPr>
        <w:t>- установку концевых выключателей на дорогу задника и электродвигатель</w:t>
      </w:r>
    </w:p>
    <w:p w:rsidR="00AF7748" w:rsidRPr="00AF7748" w:rsidRDefault="00AF7748" w:rsidP="00AF7748">
      <w:pPr>
        <w:suppressAutoHyphens w:val="0"/>
        <w:spacing w:after="0" w:line="240" w:lineRule="auto"/>
        <w:rPr>
          <w:rFonts w:ascii="Times New Roman" w:hAnsi="Times New Roman"/>
          <w:sz w:val="20"/>
          <w:szCs w:val="20"/>
        </w:rPr>
      </w:pPr>
    </w:p>
    <w:p w:rsidR="008E3C00" w:rsidRDefault="008E3C00" w:rsidP="006A395D">
      <w:pPr>
        <w:suppressAutoHyphens w:val="0"/>
        <w:spacing w:after="0" w:line="240" w:lineRule="auto"/>
        <w:rPr>
          <w:rFonts w:ascii="Times New Roman" w:hAnsi="Times New Roman"/>
          <w:sz w:val="20"/>
          <w:szCs w:val="20"/>
        </w:rPr>
      </w:pPr>
    </w:p>
    <w:p w:rsidR="004529A7" w:rsidRDefault="004529A7" w:rsidP="006A395D">
      <w:pPr>
        <w:suppressAutoHyphens w:val="0"/>
        <w:spacing w:after="0" w:line="240" w:lineRule="auto"/>
        <w:rPr>
          <w:rFonts w:ascii="Times New Roman" w:hAnsi="Times New Roman"/>
          <w:sz w:val="20"/>
          <w:szCs w:val="20"/>
        </w:rPr>
      </w:pPr>
      <w:r>
        <w:rPr>
          <w:rFonts w:ascii="Times New Roman" w:hAnsi="Times New Roman"/>
          <w:sz w:val="20"/>
          <w:szCs w:val="20"/>
        </w:rPr>
        <w:t>Заказчик                                                                                                  Поставщик</w:t>
      </w:r>
    </w:p>
    <w:p w:rsidR="004529A7" w:rsidRDefault="004529A7" w:rsidP="006A395D">
      <w:pPr>
        <w:suppressAutoHyphens w:val="0"/>
        <w:spacing w:after="0" w:line="240" w:lineRule="auto"/>
        <w:rPr>
          <w:rFonts w:ascii="Times New Roman" w:hAnsi="Times New Roman"/>
          <w:sz w:val="20"/>
          <w:szCs w:val="20"/>
        </w:rPr>
      </w:pPr>
    </w:p>
    <w:p w:rsidR="004529A7" w:rsidRDefault="004529A7"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ИП_________________</w:t>
      </w:r>
      <w:proofErr w:type="spellStart"/>
      <w:r>
        <w:rPr>
          <w:rFonts w:ascii="Times New Roman" w:hAnsi="Times New Roman"/>
          <w:sz w:val="20"/>
          <w:szCs w:val="20"/>
        </w:rPr>
        <w:t>Д.Ю.Едемский</w:t>
      </w:r>
      <w:proofErr w:type="spellEnd"/>
    </w:p>
    <w:p w:rsidR="004529A7" w:rsidRDefault="004529A7"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4529A7"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C05EB"/>
    <w:multiLevelType w:val="hybridMultilevel"/>
    <w:tmpl w:val="CFC4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7"/>
  </w:num>
  <w:num w:numId="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1BE0"/>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5074"/>
    <w:rsid w:val="001366E2"/>
    <w:rsid w:val="00141846"/>
    <w:rsid w:val="001439E2"/>
    <w:rsid w:val="001457EC"/>
    <w:rsid w:val="0016397E"/>
    <w:rsid w:val="00166595"/>
    <w:rsid w:val="00184302"/>
    <w:rsid w:val="001848DE"/>
    <w:rsid w:val="001954DF"/>
    <w:rsid w:val="001956BE"/>
    <w:rsid w:val="001967D0"/>
    <w:rsid w:val="001A36F7"/>
    <w:rsid w:val="001B4D54"/>
    <w:rsid w:val="001B4E38"/>
    <w:rsid w:val="001B6DF8"/>
    <w:rsid w:val="001C1B2B"/>
    <w:rsid w:val="001C2F23"/>
    <w:rsid w:val="001C4A1D"/>
    <w:rsid w:val="001D1316"/>
    <w:rsid w:val="001D38F7"/>
    <w:rsid w:val="001D57AE"/>
    <w:rsid w:val="001D5E81"/>
    <w:rsid w:val="001D64E2"/>
    <w:rsid w:val="001D7E8B"/>
    <w:rsid w:val="001E2D86"/>
    <w:rsid w:val="001F1E4F"/>
    <w:rsid w:val="0020100B"/>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94182"/>
    <w:rsid w:val="003B71BC"/>
    <w:rsid w:val="003F0BA8"/>
    <w:rsid w:val="003F3218"/>
    <w:rsid w:val="003F3630"/>
    <w:rsid w:val="0040653D"/>
    <w:rsid w:val="004066E9"/>
    <w:rsid w:val="0040729F"/>
    <w:rsid w:val="00412ECF"/>
    <w:rsid w:val="00415ECA"/>
    <w:rsid w:val="00417778"/>
    <w:rsid w:val="00422FB1"/>
    <w:rsid w:val="00426A44"/>
    <w:rsid w:val="00436EAD"/>
    <w:rsid w:val="0044336E"/>
    <w:rsid w:val="004529A7"/>
    <w:rsid w:val="004537C2"/>
    <w:rsid w:val="004734FE"/>
    <w:rsid w:val="00481107"/>
    <w:rsid w:val="00486EC1"/>
    <w:rsid w:val="00490E6E"/>
    <w:rsid w:val="00491607"/>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7B98"/>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07B80"/>
    <w:rsid w:val="00823E86"/>
    <w:rsid w:val="008247CA"/>
    <w:rsid w:val="00824BCD"/>
    <w:rsid w:val="00825D99"/>
    <w:rsid w:val="00830466"/>
    <w:rsid w:val="00833BB4"/>
    <w:rsid w:val="00853076"/>
    <w:rsid w:val="008634D3"/>
    <w:rsid w:val="008648FD"/>
    <w:rsid w:val="00875885"/>
    <w:rsid w:val="00890590"/>
    <w:rsid w:val="0089075E"/>
    <w:rsid w:val="008A0084"/>
    <w:rsid w:val="008C5E54"/>
    <w:rsid w:val="008D3F10"/>
    <w:rsid w:val="008D65F1"/>
    <w:rsid w:val="008E0AD0"/>
    <w:rsid w:val="008E3BF7"/>
    <w:rsid w:val="008E3C0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754D7"/>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748"/>
    <w:rsid w:val="00AF78CD"/>
    <w:rsid w:val="00B06CD1"/>
    <w:rsid w:val="00B33FB8"/>
    <w:rsid w:val="00B45680"/>
    <w:rsid w:val="00B47DE7"/>
    <w:rsid w:val="00B6153F"/>
    <w:rsid w:val="00B71DFD"/>
    <w:rsid w:val="00B73810"/>
    <w:rsid w:val="00B77FE5"/>
    <w:rsid w:val="00B86BB0"/>
    <w:rsid w:val="00B86F1B"/>
    <w:rsid w:val="00B91944"/>
    <w:rsid w:val="00B97AA7"/>
    <w:rsid w:val="00BA7B48"/>
    <w:rsid w:val="00BB319C"/>
    <w:rsid w:val="00BB61FF"/>
    <w:rsid w:val="00BC7F2B"/>
    <w:rsid w:val="00BE0C06"/>
    <w:rsid w:val="00BF1F50"/>
    <w:rsid w:val="00BF28F1"/>
    <w:rsid w:val="00C00224"/>
    <w:rsid w:val="00C06491"/>
    <w:rsid w:val="00C15152"/>
    <w:rsid w:val="00C157B9"/>
    <w:rsid w:val="00C220EE"/>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65DA"/>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4E85"/>
    <w:rsid w:val="00F2531F"/>
    <w:rsid w:val="00F33B01"/>
    <w:rsid w:val="00F43103"/>
    <w:rsid w:val="00F535C3"/>
    <w:rsid w:val="00F61DCC"/>
    <w:rsid w:val="00F63AF4"/>
    <w:rsid w:val="00F64282"/>
    <w:rsid w:val="00FA0D9C"/>
    <w:rsid w:val="00FA369D"/>
    <w:rsid w:val="00FC0321"/>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87442029">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75147820">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49201810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bravog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B2C8-CB94-437C-AE97-6D19B097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2022-06-01T08:00:00Z</dcterms:created>
  <dcterms:modified xsi:type="dcterms:W3CDTF">2022-06-16T07:53:00Z</dcterms:modified>
</cp:coreProperties>
</file>