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93F88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3F88">
        <w:rPr>
          <w:rFonts w:ascii="Times New Roman" w:hAnsi="Times New Roman" w:cs="Times New Roman"/>
          <w:b/>
          <w:bCs/>
        </w:rPr>
        <w:t>Поставка автоматизированных лабораторных комплексов для изучения пневматических приводов машин и механизмов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F93F88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F88">
              <w:rPr>
                <w:rFonts w:ascii="Times New Roman" w:hAnsi="Times New Roman" w:cs="Times New Roman"/>
                <w:sz w:val="20"/>
                <w:szCs w:val="20"/>
              </w:rPr>
              <w:t>Поставка автоматизированных лабораторных комплексов для изучения пневматических приводов машин и механизмов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93F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93F88">
              <w:rPr>
                <w:rFonts w:ascii="Times New Roman" w:hAnsi="Times New Roman" w:cs="Times New Roman"/>
                <w:sz w:val="20"/>
                <w:szCs w:val="20"/>
              </w:rPr>
              <w:t>3комплекта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F93F88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23.06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F93F88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639"/>
        <w:gridCol w:w="1317"/>
        <w:gridCol w:w="1411"/>
        <w:gridCol w:w="1185"/>
        <w:gridCol w:w="1185"/>
        <w:gridCol w:w="1185"/>
        <w:gridCol w:w="1146"/>
        <w:gridCol w:w="1116"/>
        <w:gridCol w:w="1517"/>
        <w:gridCol w:w="1489"/>
        <w:gridCol w:w="1418"/>
      </w:tblGrid>
      <w:tr w:rsidR="00F93F88" w:rsidRPr="00F93F88" w:rsidTr="00F93F88">
        <w:trPr>
          <w:trHeight w:val="540"/>
        </w:trPr>
        <w:tc>
          <w:tcPr>
            <w:tcW w:w="2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D3156" w:rsidRPr="00F93F88" w:rsidTr="00F93F88">
        <w:trPr>
          <w:trHeight w:val="564"/>
        </w:trPr>
        <w:tc>
          <w:tcPr>
            <w:tcW w:w="2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3156" w:rsidRPr="00F93F88" w:rsidTr="00F93F88">
        <w:trPr>
          <w:trHeight w:val="288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D3156" w:rsidRPr="00F93F88" w:rsidTr="00F93F88">
        <w:trPr>
          <w:trHeight w:val="56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3D3156" w:rsidP="003D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 пневматической и электрической аппаратуры</w:t>
            </w:r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497850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498350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499290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0,15%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498496,67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498 496,67</w:t>
            </w:r>
          </w:p>
        </w:tc>
      </w:tr>
      <w:tr w:rsidR="003D3156" w:rsidRPr="00F93F88" w:rsidTr="00F93F88">
        <w:trPr>
          <w:trHeight w:val="56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3D3156" w:rsidP="003D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 «</w:t>
            </w:r>
            <w:proofErr w:type="spellStart"/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Пневмопривод</w:t>
            </w:r>
            <w:proofErr w:type="spellEnd"/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пневмоавтоматика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498970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499030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499540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0,06%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499 180,00</w:t>
            </w:r>
          </w:p>
        </w:tc>
      </w:tr>
      <w:tr w:rsidR="003D3156" w:rsidRPr="00F93F88" w:rsidTr="00F93F88">
        <w:trPr>
          <w:trHeight w:val="56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3D3156" w:rsidP="003D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Лабораторный комплекс «</w:t>
            </w:r>
            <w:r w:rsidR="00F93F88"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Электропневматический привод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496890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497930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498730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88" w:rsidRPr="00F93F88" w:rsidRDefault="00F93F88" w:rsidP="00F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F88">
              <w:rPr>
                <w:rFonts w:ascii="Times New Roman" w:eastAsia="Times New Roman" w:hAnsi="Times New Roman" w:cs="Times New Roman"/>
                <w:lang w:eastAsia="ru-RU"/>
              </w:rPr>
              <w:t>0,19%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F88" w:rsidRPr="00F93F88" w:rsidRDefault="00F93F88" w:rsidP="00F93F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497 850,00</w:t>
            </w:r>
          </w:p>
        </w:tc>
      </w:tr>
    </w:tbl>
    <w:p w:rsidR="00F93F88" w:rsidRDefault="00F93F88"/>
    <w:sectPr w:rsidR="00F93F88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D3156"/>
    <w:rsid w:val="0062180A"/>
    <w:rsid w:val="008712B2"/>
    <w:rsid w:val="00E14E5A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6410-9BAC-414D-8453-4610A80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2022-06-27T05:54:00Z</dcterms:modified>
</cp:coreProperties>
</file>