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011637">
        <w:rPr>
          <w:rFonts w:ascii="Times New Roman" w:eastAsia="MS Mincho" w:hAnsi="Times New Roman" w:cs="Times New Roman"/>
          <w:b/>
          <w:kern w:val="2"/>
          <w:sz w:val="20"/>
          <w:szCs w:val="20"/>
          <w:lang w:eastAsia="ru-RU"/>
        </w:rPr>
        <w:t>ДОГОВОР № 77/ТТ</w:t>
      </w:r>
      <w:bookmarkStart w:id="0" w:name="_GoBack"/>
      <w:bookmarkEnd w:id="0"/>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88685E" w:rsidRDefault="001A496D" w:rsidP="0088685E">
      <w:pPr>
        <w:shd w:val="clear" w:color="auto" w:fill="FFFFFF"/>
        <w:tabs>
          <w:tab w:val="left" w:pos="3794"/>
          <w:tab w:val="left" w:pos="8302"/>
        </w:tabs>
        <w:suppressAutoHyphens/>
        <w:ind w:left="29"/>
        <w:jc w:val="both"/>
        <w:rPr>
          <w:rFonts w:ascii="Times New Roman" w:eastAsia="Times New Roman" w:hAnsi="Times New Roman" w:cs="Times New Roman"/>
          <w:b/>
          <w:color w:val="000000"/>
          <w:spacing w:val="2"/>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88685E" w:rsidRPr="0088685E">
        <w:rPr>
          <w:rFonts w:ascii="Times New Roman" w:eastAsia="Times New Roman" w:hAnsi="Times New Roman" w:cs="Times New Roman"/>
          <w:b/>
          <w:color w:val="000000"/>
          <w:spacing w:val="2"/>
          <w:kern w:val="2"/>
          <w:sz w:val="20"/>
          <w:szCs w:val="20"/>
          <w:lang w:eastAsia="ar-SA"/>
        </w:rPr>
        <w:t>221540211315554020100100500014321243</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01693D">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01693D">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372EC3">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«Системы комплексной безопасности» (ООО «СКБ»)</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372EC3">
        <w:rPr>
          <w:rFonts w:ascii="Times New Roman" w:eastAsia="Times New Roman" w:hAnsi="Times New Roman" w:cs="Times New Roman"/>
          <w:color w:val="000000"/>
          <w:spacing w:val="-4"/>
          <w:sz w:val="20"/>
          <w:szCs w:val="20"/>
          <w:lang w:eastAsia="ru-RU"/>
        </w:rPr>
        <w:t>ице  директора Дружининского Михаила Александровича</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w:t>
      </w:r>
      <w:r w:rsidR="00372EC3">
        <w:rPr>
          <w:rFonts w:ascii="Times New Roman" w:eastAsia="Times New Roman" w:hAnsi="Times New Roman" w:cs="Times New Roman"/>
          <w:color w:val="000000"/>
          <w:spacing w:val="-4"/>
          <w:sz w:val="20"/>
          <w:szCs w:val="20"/>
          <w:lang w:eastAsia="ru-RU"/>
        </w:rPr>
        <w:t>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076B01">
        <w:rPr>
          <w:rFonts w:ascii="Times New Roman" w:eastAsia="Times New Roman" w:hAnsi="Times New Roman" w:cs="Times New Roman"/>
          <w:color w:val="000000"/>
          <w:spacing w:val="-4"/>
          <w:sz w:val="20"/>
          <w:szCs w:val="20"/>
          <w:lang w:eastAsia="ru-RU"/>
        </w:rPr>
        <w:t>12/</w:t>
      </w:r>
      <w:r w:rsidR="00372EC3">
        <w:rPr>
          <w:rFonts w:ascii="Times New Roman" w:eastAsia="Times New Roman" w:hAnsi="Times New Roman" w:cs="Times New Roman"/>
          <w:color w:val="000000"/>
          <w:spacing w:val="-4"/>
          <w:sz w:val="20"/>
          <w:szCs w:val="20"/>
          <w:lang w:eastAsia="ru-RU"/>
        </w:rPr>
        <w:t xml:space="preserve"> 0351100001722000022</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750C87">
        <w:rPr>
          <w:rFonts w:ascii="Times New Roman" w:eastAsia="Times New Roman" w:hAnsi="Times New Roman" w:cs="Times New Roman"/>
          <w:color w:val="000000"/>
          <w:spacing w:val="-4"/>
          <w:sz w:val="20"/>
          <w:szCs w:val="20"/>
          <w:lang w:eastAsia="ru-RU"/>
        </w:rPr>
        <w:t>,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372EC3">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(подрядчика, исполнителя) от 22.06.2022г.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w:t>
      </w:r>
      <w:r w:rsidR="00076B01">
        <w:rPr>
          <w:rFonts w:ascii="Times New Roman" w:eastAsia="Times New Roman" w:hAnsi="Times New Roman" w:cs="Times New Roman"/>
          <w:color w:val="000000"/>
          <w:spacing w:val="-5"/>
          <w:sz w:val="20"/>
          <w:szCs w:val="20"/>
          <w:lang w:eastAsia="ru-RU"/>
        </w:rPr>
        <w:t xml:space="preserve">нту систем АПС и СОУЭ в здании общежития Томского техникума железнодорожного транспорта – филиала университета, </w:t>
      </w:r>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033D6" w:rsidRPr="006033D6" w:rsidRDefault="00BF512C" w:rsidP="006033D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 </w:t>
      </w:r>
      <w:r w:rsidR="00076B01">
        <w:rPr>
          <w:rFonts w:ascii="Times New Roman" w:eastAsia="Times New Roman" w:hAnsi="Times New Roman" w:cs="Times New Roman"/>
          <w:sz w:val="20"/>
          <w:szCs w:val="20"/>
          <w:lang w:eastAsia="ru-RU"/>
        </w:rPr>
        <w:t xml:space="preserve"> (1шт.)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w:t>
      </w:r>
      <w:r w:rsidR="00076B01" w:rsidRPr="00076B01">
        <w:rPr>
          <w:rFonts w:ascii="Times New Roman" w:eastAsia="Times New Roman" w:hAnsi="Times New Roman" w:cs="Times New Roman"/>
          <w:sz w:val="20"/>
          <w:szCs w:val="20"/>
          <w:lang w:eastAsia="ru-RU"/>
        </w:rPr>
        <w:t xml:space="preserve">систем АПС и СОУЭ в здании общежития Томского техникума железнодорожного транспорта – филиала университета, </w:t>
      </w:r>
      <w:r w:rsidR="00076B01">
        <w:rPr>
          <w:rFonts w:ascii="Times New Roman" w:eastAsia="Times New Roman" w:hAnsi="Times New Roman" w:cs="Times New Roman"/>
          <w:sz w:val="20"/>
          <w:szCs w:val="20"/>
          <w:lang w:eastAsia="ru-RU"/>
        </w:rPr>
        <w:t xml:space="preserve">по адресу г. Томск пер. Переездный 3,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6033D6" w:rsidRPr="006033D6">
        <w:rPr>
          <w:rFonts w:ascii="Times New Roman" w:eastAsia="Times New Roman" w:hAnsi="Times New Roman" w:cs="Times New Roman"/>
          <w:bCs/>
          <w:sz w:val="20"/>
          <w:szCs w:val="20"/>
          <w:lang w:eastAsia="ru-RU"/>
        </w:rPr>
        <w:t xml:space="preserve"> и проектно-сметной</w:t>
      </w:r>
      <w:r w:rsidR="00076B01">
        <w:rPr>
          <w:rFonts w:ascii="Times New Roman" w:eastAsia="Times New Roman" w:hAnsi="Times New Roman" w:cs="Times New Roman"/>
          <w:bCs/>
          <w:sz w:val="20"/>
          <w:szCs w:val="20"/>
          <w:lang w:eastAsia="ru-RU"/>
        </w:rPr>
        <w:t xml:space="preserve"> документацией шифр </w:t>
      </w:r>
      <w:r w:rsidR="00076B01" w:rsidRPr="00076B01">
        <w:rPr>
          <w:rFonts w:ascii="Times New Roman" w:eastAsia="Times New Roman" w:hAnsi="Times New Roman" w:cs="Times New Roman"/>
          <w:bCs/>
          <w:sz w:val="20"/>
          <w:szCs w:val="20"/>
          <w:lang w:eastAsia="ru-RU"/>
        </w:rPr>
        <w:t>22-02-ПБ2; 22-02-АПС,</w:t>
      </w:r>
      <w:r w:rsidR="000F6376">
        <w:rPr>
          <w:rFonts w:ascii="Times New Roman" w:eastAsia="Times New Roman" w:hAnsi="Times New Roman" w:cs="Times New Roman"/>
          <w:bCs/>
          <w:sz w:val="20"/>
          <w:szCs w:val="20"/>
          <w:lang w:eastAsia="ru-RU"/>
        </w:rPr>
        <w:t xml:space="preserve"> </w:t>
      </w:r>
      <w:r w:rsidR="00076B01" w:rsidRPr="00076B01">
        <w:rPr>
          <w:rFonts w:ascii="Times New Roman" w:eastAsia="Times New Roman" w:hAnsi="Times New Roman" w:cs="Times New Roman"/>
          <w:bCs/>
          <w:sz w:val="20"/>
          <w:szCs w:val="20"/>
          <w:lang w:eastAsia="ru-RU"/>
        </w:rPr>
        <w:t>СОУЭ</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166C71">
        <w:rPr>
          <w:rFonts w:ascii="Times New Roman" w:eastAsia="Times New Roman" w:hAnsi="Times New Roman" w:cs="Times New Roman"/>
          <w:sz w:val="20"/>
          <w:szCs w:val="20"/>
          <w:lang w:eastAsia="ru-RU"/>
        </w:rPr>
        <w:t xml:space="preserve"> 3 536 832,00 рублей (три миллиона пятьсот тридцать шесть тысяч восемьсот тридцать два рубля</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без учета НДС</w:t>
      </w:r>
      <w:r w:rsidR="00166C71">
        <w:rPr>
          <w:rFonts w:ascii="Times New Roman" w:eastAsia="Times New Roman" w:hAnsi="Times New Roman" w:cs="Times New Roman"/>
          <w:sz w:val="20"/>
          <w:szCs w:val="20"/>
          <w:lang w:eastAsia="ru-RU"/>
        </w:rPr>
        <w:t xml:space="preserve"> (упрощенная система налогообложения)</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lastRenderedPageBreak/>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ора являются субсидии федерального</w:t>
      </w:r>
      <w:r w:rsidRPr="00E466FD">
        <w:rPr>
          <w:rFonts w:ascii="Times New Roman" w:eastAsia="Times New Roman" w:hAnsi="Times New Roman" w:cs="Times New Roman"/>
          <w:spacing w:val="-4"/>
          <w:sz w:val="20"/>
          <w:szCs w:val="20"/>
          <w:lang w:eastAsia="ru-RU"/>
        </w:rPr>
        <w:t xml:space="preserve"> бюджетного учреждения</w:t>
      </w:r>
      <w:r w:rsidR="000C1447" w:rsidRPr="00E466FD">
        <w:rPr>
          <w:rFonts w:ascii="Times New Roman" w:eastAsia="Times New Roman" w:hAnsi="Times New Roman" w:cs="Times New Roman"/>
          <w:spacing w:val="-4"/>
          <w:sz w:val="20"/>
          <w:szCs w:val="20"/>
          <w:lang w:eastAsia="ru-RU"/>
        </w:rPr>
        <w:t>, предост</w:t>
      </w:r>
      <w:r w:rsidR="00E466FD" w:rsidRPr="00E466FD">
        <w:rPr>
          <w:rFonts w:ascii="Times New Roman" w:eastAsia="Times New Roman" w:hAnsi="Times New Roman" w:cs="Times New Roman"/>
          <w:spacing w:val="-4"/>
          <w:sz w:val="20"/>
          <w:szCs w:val="20"/>
          <w:lang w:eastAsia="ru-RU"/>
        </w:rPr>
        <w:t>авленные в соответствии с абзацем 2 ст.78.1</w:t>
      </w:r>
      <w:r w:rsidR="000C1447" w:rsidRPr="00E466FD">
        <w:rPr>
          <w:rFonts w:ascii="Times New Roman" w:eastAsia="Times New Roman" w:hAnsi="Times New Roman" w:cs="Times New Roman"/>
          <w:spacing w:val="-4"/>
          <w:sz w:val="20"/>
          <w:szCs w:val="20"/>
          <w:lang w:eastAsia="ru-RU"/>
        </w:rPr>
        <w:t xml:space="preserve"> Бюджетного кодекса РФ на основании соглашения</w:t>
      </w:r>
      <w:r w:rsidR="00261701" w:rsidRPr="00E466FD">
        <w:rPr>
          <w:rFonts w:ascii="Times New Roman" w:eastAsia="Times New Roman" w:hAnsi="Times New Roman" w:cs="Times New Roman"/>
          <w:spacing w:val="-4"/>
          <w:sz w:val="20"/>
          <w:szCs w:val="20"/>
          <w:lang w:eastAsia="ru-RU"/>
        </w:rPr>
        <w:t xml:space="preserve"> о предоставлении субсид</w:t>
      </w:r>
      <w:r w:rsidR="00E466FD">
        <w:rPr>
          <w:rFonts w:ascii="Times New Roman" w:eastAsia="Times New Roman" w:hAnsi="Times New Roman" w:cs="Times New Roman"/>
          <w:spacing w:val="-4"/>
          <w:sz w:val="20"/>
          <w:szCs w:val="20"/>
          <w:lang w:eastAsia="ru-RU"/>
        </w:rPr>
        <w:t>ии (</w:t>
      </w:r>
      <w:r w:rsidR="00E466FD" w:rsidRPr="00E466FD">
        <w:rPr>
          <w:rFonts w:ascii="Times New Roman" w:eastAsia="Times New Roman" w:hAnsi="Times New Roman" w:cs="Times New Roman"/>
          <w:spacing w:val="-4"/>
          <w:sz w:val="20"/>
          <w:szCs w:val="20"/>
          <w:lang w:eastAsia="ru-RU"/>
        </w:rPr>
        <w:t xml:space="preserve">идентификатор соглашения </w:t>
      </w:r>
      <w:r w:rsidR="00076B01">
        <w:rPr>
          <w:rFonts w:ascii="Times New Roman" w:eastAsia="Times New Roman" w:hAnsi="Times New Roman" w:cs="Times New Roman"/>
          <w:spacing w:val="-4"/>
          <w:sz w:val="20"/>
          <w:szCs w:val="20"/>
          <w:lang w:eastAsia="ru-RU"/>
        </w:rPr>
        <w:t xml:space="preserve"> 0000000010922Р12</w:t>
      </w:r>
      <w:r w:rsidR="00E466FD">
        <w:rPr>
          <w:rFonts w:ascii="Times New Roman" w:eastAsia="Times New Roman" w:hAnsi="Times New Roman" w:cs="Times New Roman"/>
          <w:spacing w:val="-4"/>
          <w:sz w:val="20"/>
          <w:szCs w:val="20"/>
          <w:lang w:eastAsia="ru-RU"/>
        </w:rPr>
        <w:t>0004).</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47730E">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r w:rsidR="00151CB1">
        <w:rPr>
          <w:rFonts w:ascii="Times New Roman" w:eastAsia="Times New Roman" w:hAnsi="Times New Roman" w:cs="Times New Roman"/>
          <w:color w:val="000000"/>
          <w:spacing w:val="4"/>
          <w:sz w:val="20"/>
          <w:szCs w:val="20"/>
          <w:lang w:eastAsia="ru-RU"/>
        </w:rPr>
        <w:t>.</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2E365B">
        <w:rPr>
          <w:rFonts w:ascii="Times New Roman" w:eastAsia="Times New Roman" w:hAnsi="Times New Roman" w:cs="Times New Roman"/>
          <w:color w:val="000000"/>
          <w:spacing w:val="4"/>
          <w:sz w:val="20"/>
          <w:szCs w:val="20"/>
          <w:lang w:eastAsia="ru-RU"/>
        </w:rPr>
        <w:t>после</w:t>
      </w:r>
      <w:r w:rsidR="00076B01">
        <w:rPr>
          <w:rFonts w:ascii="Times New Roman" w:eastAsia="Times New Roman" w:hAnsi="Times New Roman" w:cs="Times New Roman"/>
          <w:color w:val="000000"/>
          <w:spacing w:val="4"/>
          <w:sz w:val="20"/>
          <w:szCs w:val="20"/>
          <w:lang w:eastAsia="ru-RU"/>
        </w:rPr>
        <w:t xml:space="preserve"> заключения договора </w:t>
      </w:r>
      <w:r w:rsidR="006033D6">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076B01">
        <w:rPr>
          <w:rFonts w:ascii="Times New Roman" w:eastAsia="Times New Roman" w:hAnsi="Times New Roman" w:cs="Times New Roman"/>
          <w:color w:val="000000"/>
          <w:spacing w:val="4"/>
          <w:sz w:val="20"/>
          <w:szCs w:val="20"/>
          <w:lang w:eastAsia="ru-RU"/>
        </w:rPr>
        <w:t>щим договором, в течение 90 (девяносто</w:t>
      </w:r>
      <w:r w:rsidR="006033D6">
        <w:rPr>
          <w:rFonts w:ascii="Times New Roman" w:eastAsia="Times New Roman" w:hAnsi="Times New Roman" w:cs="Times New Roman"/>
          <w:color w:val="000000"/>
          <w:spacing w:val="4"/>
          <w:sz w:val="20"/>
          <w:szCs w:val="20"/>
          <w:lang w:eastAsia="ru-RU"/>
        </w:rPr>
        <w:t>)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5B3483" w:rsidRPr="005B3483" w:rsidRDefault="001A496D" w:rsidP="005B348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005B3483" w:rsidRPr="005B3483">
        <w:rPr>
          <w:rFonts w:ascii="Times New Roman" w:hAnsi="Times New Roman" w:cs="Times New Roman"/>
          <w:sz w:val="20"/>
          <w:szCs w:val="20"/>
        </w:rPr>
        <w:t xml:space="preserve"> </w:t>
      </w:r>
      <w:r w:rsidR="005B3483" w:rsidRPr="005B3483">
        <w:rPr>
          <w:rFonts w:ascii="Times New Roman" w:eastAsia="Times New Roman" w:hAnsi="Times New Roman" w:cs="Times New Roman"/>
          <w:color w:val="000000"/>
          <w:spacing w:val="-4"/>
          <w:sz w:val="20"/>
          <w:szCs w:val="20"/>
          <w:lang w:eastAsia="ru-RU"/>
        </w:rPr>
        <w:t>При выполнении  работ Подрядчик обязан:</w:t>
      </w:r>
    </w:p>
    <w:p w:rsid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5B3483">
        <w:rPr>
          <w:rFonts w:ascii="Times New Roman" w:eastAsia="Times New Roman" w:hAnsi="Times New Roman" w:cs="Times New Roman"/>
          <w:bCs/>
          <w:color w:val="000000"/>
          <w:spacing w:val="-4"/>
          <w:sz w:val="20"/>
          <w:szCs w:val="20"/>
          <w:lang w:eastAsia="ru-RU"/>
        </w:rPr>
        <w:t xml:space="preserve">         - произвести демонтаж существующего оборудования пожарной сигнализации и системы оповещения и управления эвакуацией людей при пожаре.</w:t>
      </w:r>
      <w:r w:rsidRPr="005B3483">
        <w:rPr>
          <w:rFonts w:ascii="Times New Roman" w:eastAsia="Times New Roman" w:hAnsi="Times New Roman" w:cs="Times New Roman"/>
          <w:b/>
          <w:bCs/>
          <w:color w:val="000000"/>
          <w:spacing w:val="-4"/>
          <w:sz w:val="20"/>
          <w:szCs w:val="20"/>
          <w:lang w:eastAsia="ru-RU"/>
        </w:rPr>
        <w:t xml:space="preserve">  </w:t>
      </w:r>
      <w:r w:rsidRPr="005B3483">
        <w:rPr>
          <w:rFonts w:ascii="Times New Roman" w:eastAsia="Times New Roman" w:hAnsi="Times New Roman" w:cs="Times New Roman"/>
          <w:color w:val="000000"/>
          <w:spacing w:val="-4"/>
          <w:sz w:val="20"/>
          <w:szCs w:val="20"/>
          <w:lang w:eastAsia="ru-RU"/>
        </w:rPr>
        <w:t>При демонтаже существующих кабельных линий системы пожарной сигнализации, проходящих над подвесными потолками, снятие потолочных плиток «Амстронг», а затем их установка на место, исполняется Подрядчиком</w:t>
      </w:r>
      <w:r w:rsidRPr="005B3483">
        <w:rPr>
          <w:rFonts w:ascii="Times New Roman" w:eastAsia="Times New Roman" w:hAnsi="Times New Roman" w:cs="Times New Roman"/>
          <w:bCs/>
          <w:color w:val="000000"/>
          <w:spacing w:val="-4"/>
          <w:sz w:val="20"/>
          <w:szCs w:val="20"/>
          <w:lang w:eastAsia="ru-RU"/>
        </w:rPr>
        <w:t>;</w:t>
      </w:r>
    </w:p>
    <w:p w:rsidR="005B3483" w:rsidRP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 произвести демонтажные и</w:t>
      </w:r>
      <w:r w:rsidRPr="005B3483">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bCs/>
          <w:color w:val="000000"/>
          <w:spacing w:val="-4"/>
          <w:sz w:val="20"/>
          <w:szCs w:val="20"/>
          <w:lang w:eastAsia="ru-RU"/>
        </w:rPr>
        <w:t xml:space="preserve">монтажные работы </w:t>
      </w:r>
      <w:r w:rsidRPr="005B3483">
        <w:rPr>
          <w:rFonts w:ascii="Times New Roman" w:eastAsia="Times New Roman" w:hAnsi="Times New Roman" w:cs="Times New Roman"/>
          <w:bCs/>
          <w:color w:val="000000"/>
          <w:spacing w:val="-4"/>
          <w:sz w:val="20"/>
          <w:szCs w:val="20"/>
          <w:lang w:eastAsia="ru-RU"/>
        </w:rPr>
        <w:t xml:space="preserve"> согласно ведомости объёмов работ и проектно-сметной документацией шифр 22-02-ПБ2; 22-02-АПС,СОУЭ</w:t>
      </w:r>
    </w:p>
    <w:p w:rsidR="005B3483" w:rsidRPr="005B3483" w:rsidRDefault="005B3483" w:rsidP="005B3483">
      <w:pPr>
        <w:shd w:val="clear" w:color="auto" w:fill="FFFFFF"/>
        <w:tabs>
          <w:tab w:val="left" w:pos="360"/>
        </w:tabs>
        <w:spacing w:after="0" w:line="240" w:lineRule="auto"/>
        <w:jc w:val="both"/>
        <w:rPr>
          <w:rFonts w:ascii="Times New Roman" w:eastAsia="Times New Roman" w:hAnsi="Times New Roman" w:cs="Times New Roman"/>
          <w:bCs/>
          <w:color w:val="000000"/>
          <w:spacing w:val="-4"/>
          <w:sz w:val="20"/>
          <w:szCs w:val="20"/>
          <w:lang w:eastAsia="ru-RU"/>
        </w:rPr>
      </w:pPr>
      <w:r w:rsidRPr="005B3483">
        <w:rPr>
          <w:rFonts w:ascii="Times New Roman" w:eastAsia="Times New Roman" w:hAnsi="Times New Roman" w:cs="Times New Roman"/>
          <w:bCs/>
          <w:color w:val="000000"/>
          <w:spacing w:val="-4"/>
          <w:sz w:val="20"/>
          <w:szCs w:val="20"/>
          <w:lang w:eastAsia="ru-RU"/>
        </w:rPr>
        <w:t xml:space="preserve">        - </w:t>
      </w:r>
      <w:r w:rsidRPr="005B3483">
        <w:rPr>
          <w:rFonts w:ascii="Times New Roman" w:eastAsia="Times New Roman" w:hAnsi="Times New Roman" w:cs="Times New Roman"/>
          <w:color w:val="000000"/>
          <w:spacing w:val="-4"/>
          <w:sz w:val="20"/>
          <w:szCs w:val="20"/>
          <w:lang w:eastAsia="ru-RU"/>
        </w:rPr>
        <w:t>выполнить пуско- наладочные работ системы АПС, СОУЭ  и обеспечить функционирование систем АПС и СОУЭ в единой системе с параметрами, указанными в проектной документации.</w:t>
      </w:r>
    </w:p>
    <w:p w:rsidR="00076B01" w:rsidRPr="005B3483" w:rsidRDefault="001A496D" w:rsidP="00261701">
      <w:pPr>
        <w:shd w:val="clear" w:color="auto" w:fill="FFFFFF"/>
        <w:tabs>
          <w:tab w:val="left" w:pos="360"/>
        </w:tabs>
        <w:spacing w:after="0" w:line="240" w:lineRule="auto"/>
        <w:jc w:val="both"/>
        <w:rPr>
          <w:rFonts w:ascii="Times New Roman" w:hAnsi="Times New Roman" w:cs="Times New Roman"/>
          <w:sz w:val="20"/>
          <w:szCs w:val="20"/>
        </w:rPr>
      </w:pPr>
      <w:r w:rsidRPr="00C228CC">
        <w:rPr>
          <w:rFonts w:ascii="Times New Roman" w:hAnsi="Times New Roman" w:cs="Times New Roman"/>
          <w:sz w:val="20"/>
          <w:szCs w:val="20"/>
        </w:rPr>
        <w:t xml:space="preserve"> </w:t>
      </w:r>
      <w:r w:rsidR="00261701">
        <w:rPr>
          <w:rFonts w:ascii="Times New Roman" w:hAnsi="Times New Roman" w:cs="Times New Roman"/>
          <w:sz w:val="20"/>
          <w:szCs w:val="20"/>
        </w:rPr>
        <w:t>При выполнении  работ Подрядчик обязан:</w:t>
      </w:r>
    </w:p>
    <w:p w:rsidR="001A496D" w:rsidRPr="00750C87" w:rsidRDefault="00076B01"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 xml:space="preserve"> </w:t>
      </w:r>
      <w:r w:rsidR="001A496D">
        <w:rPr>
          <w:rFonts w:ascii="Times New Roman" w:eastAsia="Times New Roman" w:hAnsi="Times New Roman" w:cs="Times New Roman"/>
          <w:color w:val="000000"/>
          <w:spacing w:val="4"/>
          <w:sz w:val="20"/>
          <w:szCs w:val="20"/>
          <w:lang w:eastAsia="ru-RU"/>
        </w:rPr>
        <w:t>4.4</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 xml:space="preserve">4.6 </w:t>
      </w:r>
      <w:r w:rsidR="00BE6C37">
        <w:rPr>
          <w:rFonts w:ascii="Times New Roman" w:eastAsia="Times New Roman" w:hAnsi="Times New Roman" w:cs="Times New Roman"/>
          <w:color w:val="000000"/>
          <w:spacing w:val="4"/>
          <w:sz w:val="20"/>
          <w:szCs w:val="20"/>
          <w:lang w:eastAsia="ru-RU"/>
        </w:rPr>
        <w:t>В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sidR="001A7807">
        <w:rPr>
          <w:rFonts w:ascii="Times New Roman" w:eastAsia="Times New Roman" w:hAnsi="Times New Roman" w:cs="Times New Roman"/>
          <w:color w:val="000000"/>
          <w:spacing w:val="-2"/>
          <w:sz w:val="20"/>
          <w:szCs w:val="20"/>
          <w:lang w:eastAsia="ru-RU"/>
        </w:rPr>
        <w:t>вно-хозяйственную деятельность Подрядчика</w:t>
      </w:r>
      <w:r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5B348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5B3483">
        <w:rPr>
          <w:rFonts w:ascii="Times New Roman" w:eastAsia="Times New Roman" w:hAnsi="Times New Roman" w:cs="Times New Roman"/>
          <w:bCs/>
          <w:sz w:val="20"/>
          <w:szCs w:val="20"/>
          <w:lang w:eastAsia="ru-RU"/>
        </w:rPr>
        <w:t>По</w:t>
      </w:r>
      <w:r w:rsidR="00BE6C37" w:rsidRPr="005B3483">
        <w:rPr>
          <w:rFonts w:ascii="Times New Roman" w:eastAsia="Times New Roman" w:hAnsi="Times New Roman" w:cs="Times New Roman"/>
          <w:bCs/>
          <w:sz w:val="20"/>
          <w:szCs w:val="20"/>
          <w:lang w:eastAsia="ru-RU"/>
        </w:rPr>
        <w:t xml:space="preserve">  завершении  выполнения работ Подрядчик</w:t>
      </w:r>
      <w:r w:rsidRPr="005B3483">
        <w:rPr>
          <w:rFonts w:ascii="Times New Roman" w:eastAsia="Times New Roman" w:hAnsi="Times New Roman" w:cs="Times New Roman"/>
          <w:bCs/>
          <w:sz w:val="20"/>
          <w:szCs w:val="20"/>
          <w:lang w:eastAsia="ru-RU"/>
        </w:rPr>
        <w:t xml:space="preserve"> обязан </w:t>
      </w:r>
      <w:r w:rsidR="001A7807" w:rsidRPr="005B3483">
        <w:rPr>
          <w:rFonts w:ascii="Times New Roman" w:eastAsia="Times New Roman" w:hAnsi="Times New Roman" w:cs="Times New Roman"/>
          <w:bCs/>
          <w:sz w:val="20"/>
          <w:szCs w:val="20"/>
          <w:lang w:eastAsia="ru-RU"/>
        </w:rPr>
        <w:t xml:space="preserve">произвести </w:t>
      </w:r>
      <w:r w:rsidR="006E5117" w:rsidRPr="005B3483">
        <w:rPr>
          <w:rFonts w:ascii="Times New Roman" w:eastAsia="Times New Roman" w:hAnsi="Times New Roman" w:cs="Times New Roman"/>
          <w:bCs/>
          <w:sz w:val="20"/>
          <w:szCs w:val="20"/>
          <w:lang w:eastAsia="ru-RU"/>
        </w:rPr>
        <w:t>пуско-наладочные работы  систем АПС и СОУЭ.</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0C144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исполнительной документации (</w:t>
      </w:r>
      <w:r w:rsidR="006E5117" w:rsidRPr="006E5117">
        <w:rPr>
          <w:rFonts w:ascii="Times New Roman" w:eastAsia="Times New Roman" w:hAnsi="Times New Roman" w:cs="Times New Roman"/>
          <w:color w:val="000000"/>
          <w:spacing w:val="-11"/>
          <w:sz w:val="20"/>
          <w:szCs w:val="20"/>
          <w:lang w:eastAsia="ru-RU"/>
        </w:rPr>
        <w:t>линейные, кабельно- монтажные схемы, журналы производства работ, акты на скрытые работы, акты пусконаладочных работ и ввода системы в эксплуатацию, сертификаты на материалы и оборудование, паспорта</w:t>
      </w:r>
      <w:r w:rsidR="006033D6" w:rsidRPr="006033D6">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r w:rsidR="00EF2760" w:rsidRPr="002738D1">
        <w:rPr>
          <w:rFonts w:ascii="Times New Roman" w:eastAsia="Times New Roman" w:hAnsi="Times New Roman" w:cs="Times New Roman"/>
          <w:kern w:val="2"/>
          <w:sz w:val="20"/>
          <w:szCs w:val="20"/>
          <w:lang w:eastAsia="ar-SA"/>
        </w:rPr>
        <w:t>пп.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lastRenderedPageBreak/>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6.7. 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5B3483" w:rsidRDefault="00B027E8" w:rsidP="005B3483">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5B3483" w:rsidRPr="005B3483">
        <w:rPr>
          <w:rFonts w:ascii="Times New Roman" w:eastAsia="Times New Roman" w:hAnsi="Times New Roman" w:cs="Times New Roman"/>
          <w:bCs/>
          <w:sz w:val="20"/>
          <w:szCs w:val="20"/>
          <w:lang w:eastAsia="ru-RU"/>
        </w:rPr>
        <w:t>Гарантийный срок на весь объем проведенных работ – 3 (три) года со дня приемки выполненных работ Заказчиком и подписания документа о приемке. Гарантийный срок на поставленное оборудование и материалы – не  менее срока, установленного заводом изготовителем. Течение гарантийного срока прерывается на все время, со дня письменного уведомления Заказчиком об обнаружении недостатков и до дня устранения их Подрядчиком.</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00BE6C37">
        <w:rPr>
          <w:rFonts w:ascii="Times New Roman" w:eastAsia="Times New Roman" w:hAnsi="Times New Roman" w:cs="Times New Roman"/>
          <w:kern w:val="2"/>
          <w:sz w:val="20"/>
          <w:szCs w:val="20"/>
          <w:lang w:eastAsia="ar-SA"/>
        </w:rPr>
        <w:t xml:space="preserve"> исполненных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 </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- 1000 рублей, если цена договора не превышает 3 млн. рублей;</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 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E36AF" w:rsidRPr="004E36AF">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 а также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будут длиться более двух календарных месяцев с даты</w:t>
      </w:r>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5B3483">
        <w:rPr>
          <w:rFonts w:ascii="Times New Roman" w:eastAsia="Times New Roman" w:hAnsi="Times New Roman" w:cs="Times New Roman"/>
          <w:sz w:val="20"/>
          <w:szCs w:val="20"/>
          <w:lang w:eastAsia="ru-RU"/>
        </w:rPr>
        <w:t>4-ФЗ</w:t>
      </w:r>
      <w:r w:rsidRPr="00750C87">
        <w:rPr>
          <w:rFonts w:ascii="Times New Roman" w:eastAsia="Times New Roman" w:hAnsi="Times New Roman" w:cs="Times New Roman"/>
          <w:sz w:val="20"/>
          <w:szCs w:val="20"/>
          <w:lang w:eastAsia="ru-RU"/>
        </w:rPr>
        <w:t>,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надцати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силу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0F6376" w:rsidRPr="000F6376" w:rsidRDefault="000F6376" w:rsidP="00204AC0">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ОГРН  1025401011680     ОКПО 01115969</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858">
              <w:rPr>
                <w:rFonts w:ascii="Times New Roman" w:eastAsia="Times New Roman" w:hAnsi="Times New Roman" w:cs="Arial"/>
                <w:b/>
                <w:sz w:val="20"/>
                <w:szCs w:val="20"/>
                <w:lang w:eastAsia="ru-RU"/>
              </w:rPr>
              <w:t>Томский техникум железнодорожного транспорта (ТТЖТ-филиал СГУПС)</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 634006, г.Томск, пер.Переездный,д.1 тел.798-855</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КПП 701702001</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Р/с 40501810500002000002 Отделение Томск г.Томск</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БИК 046902001</w:t>
            </w:r>
          </w:p>
          <w:p w:rsidR="000F6376" w:rsidRPr="003B1858"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УФК по Томской области (Т</w:t>
            </w:r>
            <w:r w:rsidR="005E7343">
              <w:rPr>
                <w:rFonts w:ascii="Times New Roman" w:eastAsia="Times New Roman" w:hAnsi="Times New Roman" w:cs="Arial"/>
                <w:sz w:val="20"/>
                <w:szCs w:val="20"/>
                <w:lang w:eastAsia="ru-RU"/>
              </w:rPr>
              <w:t>ТЖТ-филиал СГУПС л/с 711Х5784001</w:t>
            </w:r>
            <w:r w:rsidRPr="003B1858">
              <w:rPr>
                <w:rFonts w:ascii="Times New Roman" w:eastAsia="Times New Roman" w:hAnsi="Times New Roman" w:cs="Arial"/>
                <w:sz w:val="20"/>
                <w:szCs w:val="20"/>
                <w:lang w:eastAsia="ru-RU"/>
              </w:rPr>
              <w:t xml:space="preserve">) </w:t>
            </w:r>
          </w:p>
          <w:p w:rsidR="000F6376" w:rsidRPr="00AD62B7" w:rsidRDefault="000F6376" w:rsidP="000F6376">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ОКПО 01116058   ОКТМО 69701000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r w:rsidR="0001693D">
              <w:rPr>
                <w:rFonts w:ascii="Times New Roman" w:eastAsia="Times New Roman" w:hAnsi="Times New Roman" w:cs="Times New Roman"/>
                <w:kern w:val="2"/>
                <w:sz w:val="20"/>
                <w:szCs w:val="20"/>
                <w:lang w:eastAsia="ar-SA"/>
              </w:rPr>
              <w:t>А.А.Новоселов</w:t>
            </w:r>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AF36FD" w:rsidRPr="009E75DA" w:rsidRDefault="00166C71" w:rsidP="00F921D5">
            <w:pPr>
              <w:suppressAutoHyphens/>
              <w:spacing w:after="0" w:line="240" w:lineRule="auto"/>
              <w:rPr>
                <w:rFonts w:ascii="Times New Roman" w:eastAsia="Times New Roman" w:hAnsi="Times New Roman" w:cs="Times New Roman"/>
                <w:b/>
                <w:kern w:val="2"/>
                <w:sz w:val="20"/>
                <w:szCs w:val="20"/>
                <w:lang w:eastAsia="ar-SA"/>
              </w:rPr>
            </w:pPr>
            <w:r w:rsidRPr="009E75DA">
              <w:rPr>
                <w:rFonts w:ascii="Times New Roman" w:eastAsia="Times New Roman" w:hAnsi="Times New Roman" w:cs="Times New Roman"/>
                <w:b/>
                <w:kern w:val="2"/>
                <w:sz w:val="20"/>
                <w:szCs w:val="20"/>
                <w:lang w:eastAsia="ar-SA"/>
              </w:rPr>
              <w:t>ООО</w:t>
            </w:r>
            <w:r w:rsidR="00AF36FD" w:rsidRPr="009E75DA">
              <w:rPr>
                <w:rFonts w:ascii="Times New Roman" w:eastAsia="Times New Roman" w:hAnsi="Times New Roman" w:cs="Times New Roman"/>
                <w:b/>
                <w:kern w:val="2"/>
                <w:sz w:val="20"/>
                <w:szCs w:val="20"/>
                <w:lang w:eastAsia="ar-SA"/>
              </w:rPr>
              <w:t xml:space="preserve"> «Системы комплексной безопасности»</w:t>
            </w:r>
          </w:p>
          <w:p w:rsidR="00F921D5" w:rsidRPr="009E75DA" w:rsidRDefault="00AF36FD" w:rsidP="00F921D5">
            <w:pPr>
              <w:suppressAutoHyphens/>
              <w:spacing w:after="0" w:line="240" w:lineRule="auto"/>
              <w:rPr>
                <w:rFonts w:ascii="Times New Roman" w:eastAsia="Times New Roman" w:hAnsi="Times New Roman" w:cs="Times New Roman"/>
                <w:b/>
                <w:kern w:val="2"/>
                <w:sz w:val="20"/>
                <w:szCs w:val="20"/>
                <w:lang w:eastAsia="ar-SA"/>
              </w:rPr>
            </w:pPr>
            <w:r w:rsidRPr="009E75DA">
              <w:rPr>
                <w:rFonts w:ascii="Times New Roman" w:eastAsia="Times New Roman" w:hAnsi="Times New Roman" w:cs="Times New Roman"/>
                <w:b/>
                <w:kern w:val="2"/>
                <w:sz w:val="20"/>
                <w:szCs w:val="20"/>
                <w:lang w:eastAsia="ar-SA"/>
              </w:rPr>
              <w:t xml:space="preserve"> (</w:t>
            </w:r>
            <w:r w:rsidR="00166C71" w:rsidRPr="009E75DA">
              <w:rPr>
                <w:rFonts w:ascii="Times New Roman" w:eastAsia="Times New Roman" w:hAnsi="Times New Roman" w:cs="Times New Roman"/>
                <w:b/>
                <w:kern w:val="2"/>
                <w:sz w:val="20"/>
                <w:szCs w:val="20"/>
                <w:lang w:eastAsia="ar-SA"/>
              </w:rPr>
              <w:t xml:space="preserve"> </w:t>
            </w:r>
            <w:r w:rsidRPr="009E75DA">
              <w:rPr>
                <w:rFonts w:ascii="Times New Roman" w:eastAsia="Times New Roman" w:hAnsi="Times New Roman" w:cs="Times New Roman"/>
                <w:b/>
                <w:kern w:val="2"/>
                <w:sz w:val="20"/>
                <w:szCs w:val="20"/>
                <w:lang w:eastAsia="ar-SA"/>
              </w:rPr>
              <w:t xml:space="preserve">ООО </w:t>
            </w:r>
            <w:r w:rsidR="00166C71" w:rsidRPr="009E75DA">
              <w:rPr>
                <w:rFonts w:ascii="Times New Roman" w:eastAsia="Times New Roman" w:hAnsi="Times New Roman" w:cs="Times New Roman"/>
                <w:b/>
                <w:kern w:val="2"/>
                <w:sz w:val="20"/>
                <w:szCs w:val="20"/>
                <w:lang w:eastAsia="ar-SA"/>
              </w:rPr>
              <w:t>«СКБ»</w:t>
            </w:r>
            <w:r w:rsidRPr="009E75DA">
              <w:rPr>
                <w:rFonts w:ascii="Times New Roman" w:eastAsia="Times New Roman" w:hAnsi="Times New Roman" w:cs="Times New Roman"/>
                <w:b/>
                <w:kern w:val="2"/>
                <w:sz w:val="20"/>
                <w:szCs w:val="20"/>
                <w:lang w:eastAsia="ar-SA"/>
              </w:rPr>
              <w:t>)</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634061 г. Томск, пр. Фрунзе 92-108</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8 (3822)- 2555-550, 255-501</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э/почта: </w:t>
            </w:r>
            <w:hyperlink r:id="rId5" w:history="1">
              <w:r w:rsidRPr="00A80A8C">
                <w:rPr>
                  <w:rStyle w:val="a3"/>
                  <w:rFonts w:ascii="Times New Roman" w:eastAsia="Times New Roman" w:hAnsi="Times New Roman" w:cs="Times New Roman"/>
                  <w:kern w:val="2"/>
                  <w:sz w:val="20"/>
                  <w:szCs w:val="20"/>
                  <w:lang w:val="en-US" w:eastAsia="ar-SA"/>
                </w:rPr>
                <w:t>skb</w:t>
              </w:r>
              <w:r w:rsidRPr="00A80A8C">
                <w:rPr>
                  <w:rStyle w:val="a3"/>
                  <w:rFonts w:ascii="Times New Roman" w:eastAsia="Times New Roman" w:hAnsi="Times New Roman" w:cs="Times New Roman"/>
                  <w:kern w:val="2"/>
                  <w:sz w:val="20"/>
                  <w:szCs w:val="20"/>
                  <w:lang w:eastAsia="ar-SA"/>
                </w:rPr>
                <w:t>-</w:t>
              </w:r>
              <w:r w:rsidRPr="00A80A8C">
                <w:rPr>
                  <w:rStyle w:val="a3"/>
                  <w:rFonts w:ascii="Times New Roman" w:eastAsia="Times New Roman" w:hAnsi="Times New Roman" w:cs="Times New Roman"/>
                  <w:kern w:val="2"/>
                  <w:sz w:val="20"/>
                  <w:szCs w:val="20"/>
                  <w:lang w:val="en-US" w:eastAsia="ar-SA"/>
                </w:rPr>
                <w:t>tomsk</w:t>
              </w:r>
              <w:r w:rsidRPr="00AF36FD">
                <w:rPr>
                  <w:rStyle w:val="a3"/>
                  <w:rFonts w:ascii="Times New Roman" w:eastAsia="Times New Roman" w:hAnsi="Times New Roman" w:cs="Times New Roman"/>
                  <w:kern w:val="2"/>
                  <w:sz w:val="20"/>
                  <w:szCs w:val="20"/>
                  <w:lang w:eastAsia="ar-SA"/>
                </w:rPr>
                <w:t>@</w:t>
              </w:r>
              <w:r w:rsidRPr="00A80A8C">
                <w:rPr>
                  <w:rStyle w:val="a3"/>
                  <w:rFonts w:ascii="Times New Roman" w:eastAsia="Times New Roman" w:hAnsi="Times New Roman" w:cs="Times New Roman"/>
                  <w:kern w:val="2"/>
                  <w:sz w:val="20"/>
                  <w:szCs w:val="20"/>
                  <w:lang w:val="en-US" w:eastAsia="ar-SA"/>
                </w:rPr>
                <w:t>yandex</w:t>
              </w:r>
              <w:r w:rsidRPr="00AF36FD">
                <w:rPr>
                  <w:rStyle w:val="a3"/>
                  <w:rFonts w:ascii="Times New Roman" w:eastAsia="Times New Roman" w:hAnsi="Times New Roman" w:cs="Times New Roman"/>
                  <w:kern w:val="2"/>
                  <w:sz w:val="20"/>
                  <w:szCs w:val="20"/>
                  <w:lang w:eastAsia="ar-SA"/>
                </w:rPr>
                <w:t>.</w:t>
              </w:r>
              <w:r w:rsidRPr="00A80A8C">
                <w:rPr>
                  <w:rStyle w:val="a3"/>
                  <w:rFonts w:ascii="Times New Roman" w:eastAsia="Times New Roman" w:hAnsi="Times New Roman" w:cs="Times New Roman"/>
                  <w:kern w:val="2"/>
                  <w:sz w:val="20"/>
                  <w:szCs w:val="20"/>
                  <w:lang w:val="en-US" w:eastAsia="ar-SA"/>
                </w:rPr>
                <w:t>ru</w:t>
              </w:r>
            </w:hyperlink>
            <w:r w:rsidRPr="00AF36FD">
              <w:rPr>
                <w:rFonts w:ascii="Times New Roman" w:eastAsia="Times New Roman" w:hAnsi="Times New Roman" w:cs="Times New Roman"/>
                <w:kern w:val="2"/>
                <w:sz w:val="20"/>
                <w:szCs w:val="20"/>
                <w:lang w:eastAsia="ar-SA"/>
              </w:rPr>
              <w:t xml:space="preserve"> </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7017370281    КПП  701701001</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1157017002196</w:t>
            </w:r>
            <w:r w:rsidR="009E75DA">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 дата н/учет 16.02.2015г.</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20895631  ОКТМО  69701000001</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р/счет  40702810427100030884</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ПАО АКБ «Авангард» г. Москва</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Кор.счет 30101810000000000201</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044525201</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p>
          <w:p w:rsid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___________________М.А. Дружининский</w:t>
            </w:r>
          </w:p>
          <w:p w:rsidR="00AF36FD" w:rsidRPr="00AF36FD" w:rsidRDefault="00AF36FD"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AA2AD1" w:rsidRDefault="00AA2AD1" w:rsidP="00AF36FD">
      <w:pPr>
        <w:spacing w:after="0" w:line="240" w:lineRule="auto"/>
        <w:rPr>
          <w:rFonts w:ascii="Times New Roman" w:hAnsi="Times New Roman" w:cs="Times New Roman"/>
        </w:rPr>
      </w:pPr>
    </w:p>
    <w:p w:rsidR="00AF36FD" w:rsidRDefault="00AF36FD" w:rsidP="00AF36FD">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Приложение №1 к договору</w:t>
      </w:r>
    </w:p>
    <w:p w:rsidR="009F235B" w:rsidRDefault="009F235B" w:rsidP="00AF36F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w:t>
      </w:r>
      <w:r w:rsidRPr="009F235B">
        <w:rPr>
          <w:rFonts w:ascii="Times New Roman" w:hAnsi="Times New Roman" w:cs="Times New Roman"/>
          <w:b/>
          <w:sz w:val="20"/>
          <w:szCs w:val="20"/>
        </w:rPr>
        <w:t>221540211315554020100100500014321243</w:t>
      </w:r>
    </w:p>
    <w:p w:rsidR="009F235B" w:rsidRPr="009F235B" w:rsidRDefault="009F235B" w:rsidP="009F235B">
      <w:pPr>
        <w:spacing w:after="0" w:line="240" w:lineRule="auto"/>
        <w:rPr>
          <w:rFonts w:ascii="Times New Roman" w:hAnsi="Times New Roman" w:cs="Times New Roman"/>
          <w:b/>
          <w:sz w:val="20"/>
          <w:szCs w:val="20"/>
        </w:rPr>
      </w:pPr>
    </w:p>
    <w:p w:rsidR="009F235B" w:rsidRPr="009F235B" w:rsidRDefault="009F235B" w:rsidP="009F235B">
      <w:pPr>
        <w:spacing w:after="0" w:line="240" w:lineRule="auto"/>
        <w:jc w:val="center"/>
        <w:rPr>
          <w:rFonts w:ascii="Times New Roman" w:hAnsi="Times New Roman" w:cs="Times New Roman"/>
          <w:sz w:val="20"/>
          <w:szCs w:val="20"/>
        </w:rPr>
      </w:pPr>
      <w:r w:rsidRPr="009F235B">
        <w:rPr>
          <w:rFonts w:ascii="Times New Roman" w:hAnsi="Times New Roman" w:cs="Times New Roman"/>
          <w:b/>
          <w:sz w:val="20"/>
          <w:szCs w:val="20"/>
        </w:rPr>
        <w:t>Т Е Х Н И Ч Е С К О Е</w:t>
      </w:r>
      <w:r>
        <w:rPr>
          <w:rFonts w:ascii="Times New Roman" w:hAnsi="Times New Roman" w:cs="Times New Roman"/>
          <w:b/>
          <w:sz w:val="20"/>
          <w:szCs w:val="20"/>
        </w:rPr>
        <w:t xml:space="preserve"> </w:t>
      </w:r>
      <w:r w:rsidRPr="009F235B">
        <w:rPr>
          <w:rFonts w:ascii="Times New Roman" w:hAnsi="Times New Roman" w:cs="Times New Roman"/>
          <w:b/>
          <w:sz w:val="20"/>
          <w:szCs w:val="20"/>
        </w:rPr>
        <w:t xml:space="preserve">  З А Д А Н И Е</w:t>
      </w:r>
    </w:p>
    <w:p w:rsidR="009F235B" w:rsidRPr="009F235B" w:rsidRDefault="009F235B" w:rsidP="009F235B">
      <w:pPr>
        <w:spacing w:after="0" w:line="240" w:lineRule="auto"/>
        <w:rPr>
          <w:rFonts w:ascii="Times New Roman" w:hAnsi="Times New Roman" w:cs="Times New Roman"/>
          <w:b/>
          <w:bCs/>
          <w:sz w:val="20"/>
          <w:szCs w:val="20"/>
        </w:rPr>
      </w:pP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Наименование выполняемых работ:</w:t>
      </w:r>
      <w:r w:rsidRPr="009F235B">
        <w:rPr>
          <w:rFonts w:ascii="Times New Roman" w:hAnsi="Times New Roman" w:cs="Times New Roman"/>
          <w:sz w:val="20"/>
          <w:szCs w:val="20"/>
        </w:rPr>
        <w:t xml:space="preserve"> Выполнение работ по капитальному ремонту систем АПС  и СОУЭ в  здании общежития ТТЖТ- филиала СГУПС по адресу г. Томск, пер. Переездный, 3.</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1. Место выполнения работ:</w:t>
      </w:r>
      <w:r w:rsidRPr="009F235B">
        <w:rPr>
          <w:rFonts w:ascii="Times New Roman" w:hAnsi="Times New Roman" w:cs="Times New Roman"/>
          <w:sz w:val="20"/>
          <w:szCs w:val="20"/>
        </w:rPr>
        <w:t xml:space="preserve"> 634006, г. Томск, пер. Переездный, 3.</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 xml:space="preserve">2. Сроки (периоды) выполнения работ: </w:t>
      </w:r>
      <w:r w:rsidRPr="009F235B">
        <w:rPr>
          <w:rFonts w:ascii="Times New Roman" w:hAnsi="Times New Roman" w:cs="Times New Roman"/>
          <w:sz w:val="20"/>
          <w:szCs w:val="20"/>
        </w:rPr>
        <w:t xml:space="preserve"> Подрядчик обязан приступить к выполнению работ со дня заключения договора и выполнить весь объем работ в течение 90  (девяносто) календарных дней.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 xml:space="preserve">3. Объем работ: </w:t>
      </w:r>
      <w:r w:rsidRPr="009F235B">
        <w:rPr>
          <w:rFonts w:ascii="Times New Roman" w:hAnsi="Times New Roman" w:cs="Times New Roman"/>
          <w:sz w:val="20"/>
          <w:szCs w:val="20"/>
        </w:rPr>
        <w:t>работы выполняются в соответствии с локально-сметными расчетами и проектной и рабочей документацией (шифр 22-02-ПБ2; 22-02-АПС,СОУЭ); исполнитель не имеет права самостоятельно изменять виды и объем работ.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4. Общие требования к выполнению работ.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При производстве работ необходимо руководствоваться нормативно- технической документацией.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5. Нормативные требования.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Работы должны соответствовать требованиям действующих строительных норм, правил и иных нормативных документов, обязательных при выполнении работ, соответствующих предмету электронного аукциона, в том числе:</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Гражданский кодекс Российской Федерации (часть вторая) статья 721 от 26.01.1996 г. № 14-ФЗ</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Федеральный закон от 22.07.2008 № 123-ФЗ «Технический регламент о требованиях пожарной безопасности»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Федеральный закон от 30.12.2009 № 384-ФЗ «Технический регламент о безопасности зданий и сооружений»</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Федеральный закон от 2</w:t>
      </w:r>
      <w:r w:rsidRPr="009F235B">
        <w:rPr>
          <w:rFonts w:ascii="Times New Roman" w:hAnsi="Times New Roman" w:cs="Times New Roman"/>
          <w:bCs/>
          <w:sz w:val="20"/>
          <w:szCs w:val="20"/>
        </w:rPr>
        <w:t>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Правила противопожарного режима в Российской федерации, утвержденных постановлением Правительства РФ от 16.09.2020г. №1479 (с изменениями на 31.12.2020)</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Постановление правительства РФ от 16 февраля 2008 года №87 «О составе разделов проектной документации и требований к их содержанию» М., 2008 г.</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lastRenderedPageBreak/>
        <w:t>- СП 484.1311500.2020 «Системы противопожарной защиты. Системы пожарной сигнализации и автоматизации систем противопожарной защиты. Нормы и правила проектирования»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3.13130.2009 «Системы противопожарной защиты. Система оповещения и управления эвакуацией людей при пожарах. Требования пожарной безопасности»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6.13130.2013 «Системы противопожарной защиты. Электрооборудование. Требования пожарной безопасности»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6.13130.2021 «Системы противопожарной защиты. Электрооборудование. Требования пожарной безопасности» Применен в части не противоречащей №123-ФЗ</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76.13330.2016 «Электротехнические устройства. Актуализированная редакция СНиП 3.05.06-85»</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51.13330.2011 «Защита от шума.  Актуализированная редакция СНиП 23- 03-2003»</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48.13330.2019 Свод правил. Организация строительства. Актуализированная редакция СНиП 12-01-2004</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68.13330.2017 Приемка в эксплуатацию законченных строительством объектов. Основные положения. Актуализированная редакция СНиП 3.01.04-87</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ГОСТ Р 53325-2012 «Техника пожарная. Технические средства пожарной автоматики. Общие технические требования и методы испытаний»</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ГОСТ 31565-2012 «Кабельные изделия.  Требования пожарной безопасности»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ГОСТ Р 53316-2009 «Кабельные линии. Сохранение работоспособности в условиях пожара. Методы испытания»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ГОСТ Р 21.1101-2013 «Основные требования к проектной и рабочей документации»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ГОСТ Р 21.101-2020 «Основные требования к проектной и рабочей документации»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Правила устройства электроустановок. Издание 7</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Федеральный закон от 30.03.1999 № 52-ФЗ «О санитарно-эпидемиологическом благополучии населения» (ред. от 02.07.2021) (с изм. и доп., вступ. в силу с 01.01.2022)</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СНиП 12-03-2001 «Безопасность труда в строительстве Часть 1. «Общие требования»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СНиП 12-04-2002 «Безопасность труда в строительстве. Часть 2. «Строительное производство»</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СП 71.13330.2017 Изоляционные и отделочные покрытия. Актуализированная редакция СНиП 3.04.01-87 (с Изменением N 1)</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РД 009.01-96 Система руководящих документов по пожарной автоматике. Установки пожарной автоматики. Правила технического содержания;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РД 78.145-93 «Руководящий документ. Системы и комплексы охранной, пожарной и охранно - пожарной сигнализации. Правила производства и приемки работ»;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РД 009-02-96 Установки пожарной автоматики. Техническое обслуживание и планово -предупредительный ремонт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ПУЭ изд.7 «Правила устройства электроустановок»</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 технические паспорта оборудования.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 xml:space="preserve">6. Особые требования к выполнению работ. </w:t>
      </w:r>
      <w:r w:rsidRPr="009F235B">
        <w:rPr>
          <w:rFonts w:ascii="Times New Roman" w:hAnsi="Times New Roman" w:cs="Times New Roman"/>
          <w:sz w:val="20"/>
          <w:szCs w:val="20"/>
        </w:rPr>
        <w:t xml:space="preserve">Подрядчик в течение трех дней со дня заключения договора обязан подготовить и согласовать с Заказчиком график производства работ.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Работы будут проводиться в действующем общежитии, с обязательным соблюдением правил внутреннего распорядка, внутренних положений и инструкций. От проживающих и мебели освобождаются только места выполнения работ, подрядчик должен учесть, что проведение работ не должно мешать проживающим и сотрудникам общежития.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Проведение работ вне режима рабочего времени Заказчика, в том числе для соблюдения сроков выполнения работ, должно предварительно и заблаговременно согласовываться с Заказчиком.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В случае, если избежать шума невозможно, такие работы проводятся с обязательным письменным уведомлением о времени, согласованном с Заказчиком.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В </w:t>
      </w:r>
      <w:r w:rsidRPr="009F235B">
        <w:rPr>
          <w:rFonts w:ascii="Times New Roman" w:hAnsi="Times New Roman" w:cs="Times New Roman"/>
          <w:bCs/>
          <w:sz w:val="20"/>
          <w:szCs w:val="20"/>
        </w:rPr>
        <w:t>ходе выполнения работ, необходимо произвести демонтаж существующего оборудования пожарной сигнализации и системы оповещения людей о пожаре.</w:t>
      </w:r>
      <w:r w:rsidRPr="009F235B">
        <w:rPr>
          <w:rFonts w:ascii="Times New Roman" w:hAnsi="Times New Roman" w:cs="Times New Roman"/>
          <w:b/>
          <w:bCs/>
          <w:sz w:val="20"/>
          <w:szCs w:val="20"/>
        </w:rPr>
        <w:t xml:space="preserve">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При демонтаже существующих кабельных линий системы пожарной сигнализации, проходящих над подвесными потолками, снятие потолочных плиток «Амстронг», а затем их установка на место, исполняется Подрядчиком.</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Вывод системы осуществляется на пост охраны , который находится на 1 этаже здания общежития.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 xml:space="preserve">- </w:t>
      </w:r>
      <w:r w:rsidRPr="009F235B">
        <w:rPr>
          <w:rFonts w:ascii="Times New Roman" w:hAnsi="Times New Roman" w:cs="Times New Roman"/>
          <w:sz w:val="20"/>
          <w:szCs w:val="20"/>
        </w:rPr>
        <w:t>Все датчики, недоступные для прямого визуального контроля состояния, должны иметь выносные индикаторы.</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 - При монтаже громкоговорителей необходимо учитывать требования к громкости и разборчивости.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При сверлении отверстий для прохода кабелей через стену  и перекрытия, Подрядчик должен применять специальные пылесосы для сбора строительной пыли.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Необходимо оперативно информировать Заказчика о проблемах, выявленных в процессе выполнения работ и обстоятельств, угрожающих положительным результатам и качеству выполняемой работы либо создающих невозможность её завершения в срок.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Все временные присоединения к коммуникациям Заказчика на период выполнения работ  (в том числе определение мест подключения электроинструментов к электропитанию) Подрядчик осуществляет по согласованию с Заказчиком.</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В процессе выполнения работ необходимо согласовывать с Заказчиком точное место складирования материалов и оборудования, не допускать захламления территории строительным мусором, своевременно производить его вывоз и утилизацию.</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Заказчик не несет ответственности за сохранность материалов и инструментов Подрядчиков.</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Разгрузочно-  погрузочные работы необходимо производить во время, согласованное с Заказчиком.</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Вынос мусора, перемещение материалов необходимо осуществлять с соблюдением условий для безопасного и беспрепятственного прохода проживающих и персонала общежития. </w:t>
      </w:r>
      <w:r w:rsidRPr="009F235B">
        <w:rPr>
          <w:rFonts w:ascii="Times New Roman" w:hAnsi="Times New Roman" w:cs="Times New Roman"/>
          <w:b/>
          <w:bCs/>
          <w:sz w:val="20"/>
          <w:szCs w:val="20"/>
        </w:rPr>
        <w:t xml:space="preserve">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Подрядчик самостоятельно </w:t>
      </w:r>
      <w:r w:rsidRPr="009F235B">
        <w:rPr>
          <w:rFonts w:ascii="Times New Roman" w:hAnsi="Times New Roman" w:cs="Times New Roman"/>
          <w:b/>
          <w:bCs/>
          <w:sz w:val="20"/>
          <w:szCs w:val="20"/>
        </w:rPr>
        <w:t xml:space="preserve">  </w:t>
      </w:r>
      <w:r w:rsidRPr="009F235B">
        <w:rPr>
          <w:rFonts w:ascii="Times New Roman" w:hAnsi="Times New Roman" w:cs="Times New Roman"/>
          <w:sz w:val="20"/>
          <w:szCs w:val="20"/>
        </w:rPr>
        <w:t>обеспечивает необходимое количество ресурсов, расходных материалов и оборудования для выполнения работ.</w:t>
      </w:r>
      <w:r w:rsidRPr="009F235B">
        <w:rPr>
          <w:rFonts w:ascii="Times New Roman" w:hAnsi="Times New Roman" w:cs="Times New Roman"/>
          <w:b/>
          <w:bCs/>
          <w:sz w:val="20"/>
          <w:szCs w:val="20"/>
        </w:rPr>
        <w:t xml:space="preserve">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lastRenderedPageBreak/>
        <w:t>В случае выполнения работ эквивалентными материалами необходимо согласование с проектной организацией. Внесение изменений в проектно-сметную документацию производится силами и средствами Подрядчика.</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Все виды работ, предусмотренные локальным сметным расчетом должны быть выполнены в полном объеме. Внесение изменений в объемы и виды работ не допускается, за исключением случаев, предусмотренных действующим законодательством и условиями контракта.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Сдача результатов  работы Заказчику в установленный срок.</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После проведения ремонта и пуско- наладочных работ системы АПС, СОУЭ должны функционировать в единой системе и обладать параметрами, указанными в проектной документации.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Во время выполнения работ Исполнитель должен обеспечить соблюдение необходимых норм пожарной безопасности, техники безопасности, охраны окружающей среды. Исполнитель несет ответственность за допущенные отступления от требований, предусмотренных в техническом задании.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По окончании работ</w:t>
      </w:r>
      <w:r w:rsidRPr="009F235B">
        <w:rPr>
          <w:rFonts w:ascii="Times New Roman" w:hAnsi="Times New Roman" w:cs="Times New Roman"/>
          <w:b/>
          <w:sz w:val="20"/>
          <w:szCs w:val="20"/>
        </w:rPr>
        <w:t xml:space="preserve"> </w:t>
      </w:r>
      <w:r w:rsidRPr="009F235B">
        <w:rPr>
          <w:rFonts w:ascii="Times New Roman" w:hAnsi="Times New Roman" w:cs="Times New Roman"/>
          <w:sz w:val="20"/>
          <w:szCs w:val="20"/>
        </w:rPr>
        <w:t xml:space="preserve">подрядчик должен представить Заказчику  исполнительную документацию в полном объеме:   линейные, кабельно- монтажные схемы, журналы производства работ, акты на скрытые работы, акты пусконаладочных работ и ввода системы в эксплуатацию, сертификаты на материалы и оборудование, паспорта.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Заказчик в праве на сдачу объекта пригласить организацию, осуществляющую техническое обслуживание системы пожарной сигнализации.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7. Требования к поставляемым товарам (оборудованию) и материалам, необходимым при выполнении работ.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В отношении материалов, используемых при выполнении работ, и оборудования необходимо соблюдать требования действующих нормативных актов Российской Федерации. Все электрооборудование должно удовлетворять требованиям ГОСТ, иметь сертификаты изготовления и пожарной безопасности. На оборудование и материалы должны быть представлены все необходимые сертификаты (декларации), сертификаты качества, сертификаты пожарной безопасности, технические паспорта, протоколы испытаний и документы о санитарно-эпидемиологическом соответствии.   Копии сертификатов должны быть заверены печатью и подписью представителя организации.</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Исполнитель производит своими силами и за свой счет доставку необходимых материалов и оборудования на объект для выполнения работ только по согласованию с заказчиком и в количестве необходимом для обеспечения выполнения работ в срок за 3 рабочих дня до начала выполнения работ. Заказчик принимает поставленное оборудование по количеству и качеству в соответствии с требованиями настоящего технического задания.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Применяемые оборудование и материалы должны быть новыми (не бывшими в эксплуатации,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 xml:space="preserve">8. Требования к гарантийному сроку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Гарантийный срок выполненных работ – 3 (Три) года с даты подписания акта о приемке выполненных работ, в том числе с устранением выявленных недостатков и дефектов. Гарантийный срок на поставленное оборудование – не менее срока, установленного заводом-изготовителем. Если в процессе выполнения работ произойдет повреждение инженерных коммуникаций (телефон, локально-вычислительная сеть, электрообеспечение, система отопления, системы сигнализации и т.д.) работы по восстановлению работоспособности коммуникаций должны быть произведены незамедлительно за счет сил и средств  Исполнителя.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Исполнитель, предоставивший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Если в течение гарантийного срока выявится, что качество выполненных работ по Контракту или поставленного оборудования и материалов, использованных при выполнении работ, не соответствуют требованиям технической документации или работы выполнены Исполнителем  с отступлениями, ухудшившими результат работы, Заказчик имеет право письменно заявить о них Исполнителю с указанием разумных сроков их устранения и потребовать от Исполнителя безвозмездного устранения недостатков в выполненной работе.</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Течение гарантийного срока прерывается на все время, со дня письменного уведомления Заказчиком об обнаружении недостатков и до дня устранения их Исполнителем.</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Гарантийные обязательства и ответственность Исполнителя распространяются исключительно на работы, поставленное оборудование и использованные материалы для выполнения работ на условиях Контракта.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В случае возникновения спора, о причинах наступления гарантийных обязательств на выполненные работы, оборудование и материалы в рамках настоящего Контракта, стороны обращаются в независимую экспертную организацию для проведения экспертизы. Расходы на проведение экспертизы возмещаются Заказчику Исполнителем только в случае признания его претензии обоснованной.</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9. Требования к персоналу Исполнителя.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Перед началом работ Подрядчик обязан передать Заказчику заверенную копию приказа на ответственного исполнителя работ и список работников привлеченных к выполнению подрядных работ с указанием фамилии, имени, отчества, паспортных данных. К выполнению работ допускаются работники, имеющие действующие удостоверения установленной формы о проверке знаний норм и правил работы в электроустановках, производственное обучение по монтажу средств обеспечения пожарной безопасности зданий и сооружений и прошедших проверку знаний в объеме квалификационных требований. Все выше обозначенные копии документов заверяются в присутствии Заказчика при предъявлении оригиналов. Без предоставления указанных документов специалисты Исполнителя до выполнения работ не допускаются.</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Исполнитель своими силами и за свой счет обязан обеспечить уборку и вывоз мусора с места проведения работ ежедневно, содержать это место в чистоте.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Сотрудники Исполнителя обязаны проявлять вежливость и корректность по отношению к сотрудникам Заказчика, соблюдать правила внутреннего трудового распорядка, действующие на объекте. </w:t>
      </w:r>
      <w:r w:rsidRPr="009F235B">
        <w:rPr>
          <w:rFonts w:ascii="Times New Roman" w:hAnsi="Times New Roman" w:cs="Times New Roman"/>
          <w:bCs/>
          <w:sz w:val="20"/>
          <w:szCs w:val="20"/>
        </w:rPr>
        <w:t xml:space="preserve">Персонал Исполнителя, </w:t>
      </w:r>
      <w:r w:rsidRPr="009F235B">
        <w:rPr>
          <w:rFonts w:ascii="Times New Roman" w:hAnsi="Times New Roman" w:cs="Times New Roman"/>
          <w:bCs/>
          <w:sz w:val="20"/>
          <w:szCs w:val="20"/>
        </w:rPr>
        <w:lastRenderedPageBreak/>
        <w:t>задействованный в процессе выполнения работ по контракту, обязан соблюдать внутриобъектовый и пропускной режим, согласно пропускному и внутриобъектовому режиму Заказчика.</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Все работы должны выполняться в соответствии с требованиями руководящих документов и с обязательным проведением инструктажа по охране труда и пожарной безопасности с документальным подтверждением на объекте Заказчика.</w:t>
      </w:r>
      <w:r w:rsidRPr="009F235B">
        <w:rPr>
          <w:rFonts w:ascii="Times New Roman" w:hAnsi="Times New Roman" w:cs="Times New Roman"/>
          <w:b/>
          <w:sz w:val="20"/>
          <w:szCs w:val="20"/>
        </w:rPr>
        <w:t xml:space="preserve">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b/>
          <w:bCs/>
          <w:sz w:val="20"/>
          <w:szCs w:val="20"/>
        </w:rPr>
        <w:t>10. Порядок сдачи и приемки результатов работ</w:t>
      </w:r>
      <w:r w:rsidRPr="009F235B">
        <w:rPr>
          <w:rFonts w:ascii="Times New Roman" w:hAnsi="Times New Roman" w:cs="Times New Roman"/>
          <w:sz w:val="20"/>
          <w:szCs w:val="20"/>
        </w:rPr>
        <w:t>: в соответствии с условиями Договора.</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По завершении выполнения работ Подрядчик обязан произвести пуско- наладочные работы системы АПС, СОУЭ в комплексе.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Приемка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Подрядчик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 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Документ о приемке должен содержать:</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пп. "а", "г" и "е" ч. 1 ст. 43 Федерального закона  N 44-ФЗ, единицу измерения выполненной работы;</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б) наименование выполненных работ;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в) информацию об объеме выполненных работ;</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г) стоимость исполненных Подрядчиком обязательств, предусмотренных договором, с указанием цены за единицу выполненной работы;</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 xml:space="preserve">д) иную информацию с учетом требований, установленных Правительством Российской Федерации. </w:t>
      </w:r>
    </w:p>
    <w:p w:rsidR="009F235B" w:rsidRPr="009F235B" w:rsidRDefault="009F235B" w:rsidP="009F235B">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9F235B" w:rsidRPr="009F235B" w:rsidRDefault="009F235B" w:rsidP="009F235B">
      <w:pPr>
        <w:spacing w:after="0" w:line="240" w:lineRule="auto"/>
        <w:rPr>
          <w:rFonts w:ascii="Times New Roman" w:hAnsi="Times New Roman" w:cs="Times New Roman"/>
          <w:sz w:val="20"/>
          <w:szCs w:val="20"/>
        </w:rPr>
      </w:pPr>
    </w:p>
    <w:p w:rsidR="009F235B" w:rsidRDefault="009F235B" w:rsidP="009F235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9F235B" w:rsidRDefault="009F235B" w:rsidP="009F235B">
      <w:pPr>
        <w:spacing w:after="0" w:line="240" w:lineRule="auto"/>
        <w:rPr>
          <w:rFonts w:ascii="Times New Roman" w:hAnsi="Times New Roman" w:cs="Times New Roman"/>
          <w:sz w:val="20"/>
          <w:szCs w:val="20"/>
        </w:rPr>
      </w:pPr>
    </w:p>
    <w:p w:rsidR="009F235B" w:rsidRDefault="009F235B" w:rsidP="009F235B">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Проректор________________А.А.Новоселов                             Директор_____________ М.А.Дружининский</w:t>
      </w:r>
    </w:p>
    <w:p w:rsidR="009F235B" w:rsidRPr="009F235B" w:rsidRDefault="009F235B" w:rsidP="009F235B">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9F235B" w:rsidRPr="009F235B" w:rsidRDefault="009F235B" w:rsidP="009F235B">
      <w:pPr>
        <w:spacing w:after="0" w:line="240" w:lineRule="auto"/>
        <w:rPr>
          <w:rFonts w:ascii="Times New Roman" w:hAnsi="Times New Roman" w:cs="Times New Roman"/>
          <w:sz w:val="20"/>
          <w:szCs w:val="20"/>
        </w:rPr>
      </w:pPr>
    </w:p>
    <w:p w:rsidR="009F235B" w:rsidRPr="009F235B" w:rsidRDefault="009F235B" w:rsidP="00AF36FD">
      <w:pPr>
        <w:spacing w:after="0" w:line="240" w:lineRule="auto"/>
        <w:rPr>
          <w:rFonts w:ascii="Times New Roman" w:hAnsi="Times New Roman" w:cs="Times New Roman"/>
          <w:sz w:val="20"/>
          <w:szCs w:val="20"/>
        </w:rPr>
      </w:pPr>
    </w:p>
    <w:p w:rsidR="00AF36FD" w:rsidRPr="00AF36FD" w:rsidRDefault="00AF36FD" w:rsidP="00AF36FD">
      <w:pPr>
        <w:spacing w:after="0" w:line="240" w:lineRule="auto"/>
        <w:rPr>
          <w:rFonts w:ascii="Times New Roman" w:hAnsi="Times New Roman" w:cs="Times New Roman"/>
        </w:rPr>
      </w:pPr>
    </w:p>
    <w:p w:rsidR="00F717DF" w:rsidRDefault="00F717DF">
      <w:pPr>
        <w:rPr>
          <w:rFonts w:ascii="Times New Roman" w:hAnsi="Times New Roman" w:cs="Times New Roman"/>
        </w:rPr>
        <w:sectPr w:rsidR="00F717DF" w:rsidSect="001A496D">
          <w:pgSz w:w="11906" w:h="16838"/>
          <w:pgMar w:top="1134" w:right="567" w:bottom="737" w:left="1191" w:header="709" w:footer="709" w:gutter="0"/>
          <w:cols w:space="708"/>
          <w:docGrid w:linePitch="360"/>
        </w:sectPr>
      </w:pPr>
    </w:p>
    <w:p w:rsidR="00F717DF" w:rsidRPr="00F717DF" w:rsidRDefault="00F717DF" w:rsidP="00F717DF">
      <w:pPr>
        <w:rPr>
          <w:rFonts w:ascii="Times New Roman" w:hAnsi="Times New Roman" w:cs="Times New Roman"/>
        </w:rPr>
      </w:pPr>
      <w:r w:rsidRPr="00F717DF">
        <w:rPr>
          <w:rFonts w:ascii="Times New Roman" w:hAnsi="Times New Roman" w:cs="Times New Roman"/>
        </w:rPr>
        <w:lastRenderedPageBreak/>
        <w:t xml:space="preserve">                                                                                                                                                              Приложение </w:t>
      </w:r>
      <w:r>
        <w:rPr>
          <w:rFonts w:ascii="Times New Roman" w:hAnsi="Times New Roman" w:cs="Times New Roman"/>
        </w:rPr>
        <w:t xml:space="preserve">2 </w:t>
      </w:r>
    </w:p>
    <w:p w:rsidR="00F717DF" w:rsidRDefault="00F717DF">
      <w:pPr>
        <w:rPr>
          <w:rFonts w:ascii="Times New Roman" w:hAnsi="Times New Roman" w:cs="Times New Roman"/>
        </w:rPr>
      </w:pPr>
    </w:p>
    <w:p w:rsidR="00F717DF" w:rsidRDefault="00F717DF">
      <w:pPr>
        <w:rPr>
          <w:rFonts w:ascii="Times New Roman" w:hAnsi="Times New Roman" w:cs="Times New Roman"/>
        </w:rPr>
      </w:pPr>
      <w:r w:rsidRPr="00F717DF">
        <w:rPr>
          <w:noProof/>
          <w:lang w:eastAsia="ru-RU"/>
        </w:rPr>
        <w:drawing>
          <wp:inline distT="0" distB="0" distL="0" distR="0" wp14:anchorId="146CACB6" wp14:editId="282A8D92">
            <wp:extent cx="9504045" cy="5298581"/>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4045" cy="5298581"/>
                    </a:xfrm>
                    <a:prstGeom prst="rect">
                      <a:avLst/>
                    </a:prstGeom>
                    <a:noFill/>
                    <a:ln>
                      <a:noFill/>
                    </a:ln>
                  </pic:spPr>
                </pic:pic>
              </a:graphicData>
            </a:graphic>
          </wp:inline>
        </w:drawing>
      </w:r>
    </w:p>
    <w:tbl>
      <w:tblPr>
        <w:tblW w:w="15041" w:type="dxa"/>
        <w:tblInd w:w="93" w:type="dxa"/>
        <w:tblLayout w:type="fixed"/>
        <w:tblLook w:val="04A0" w:firstRow="1" w:lastRow="0" w:firstColumn="1" w:lastColumn="0" w:noHBand="0" w:noVBand="1"/>
      </w:tblPr>
      <w:tblGrid>
        <w:gridCol w:w="450"/>
        <w:gridCol w:w="2259"/>
        <w:gridCol w:w="834"/>
        <w:gridCol w:w="726"/>
        <w:gridCol w:w="801"/>
        <w:gridCol w:w="966"/>
        <w:gridCol w:w="781"/>
        <w:gridCol w:w="1251"/>
        <w:gridCol w:w="1305"/>
        <w:gridCol w:w="781"/>
        <w:gridCol w:w="1251"/>
        <w:gridCol w:w="1226"/>
        <w:gridCol w:w="807"/>
        <w:gridCol w:w="1603"/>
      </w:tblGrid>
      <w:tr w:rsidR="00F717DF" w:rsidRPr="00F717DF" w:rsidTr="00F717DF">
        <w:trPr>
          <w:trHeight w:val="720"/>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п/п</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Обоснование</w:t>
            </w:r>
          </w:p>
        </w:tc>
        <w:tc>
          <w:tcPr>
            <w:tcW w:w="23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Наименование работ и затрат</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Единица измерения</w:t>
            </w:r>
          </w:p>
        </w:tc>
        <w:tc>
          <w:tcPr>
            <w:tcW w:w="33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Количество</w:t>
            </w:r>
          </w:p>
        </w:tc>
        <w:tc>
          <w:tcPr>
            <w:tcW w:w="32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Индексы</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Сметная стоимость в текущем уровне цен, руб.</w:t>
            </w:r>
          </w:p>
        </w:tc>
      </w:tr>
      <w:tr w:rsidR="00F717DF" w:rsidRPr="00F717DF" w:rsidTr="00F717DF">
        <w:trPr>
          <w:trHeight w:val="19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2361" w:type="dxa"/>
            <w:gridSpan w:val="3"/>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3337" w:type="dxa"/>
            <w:gridSpan w:val="3"/>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3258" w:type="dxa"/>
            <w:gridSpan w:val="3"/>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r>
      <w:tr w:rsidR="00F717DF" w:rsidRPr="00F717DF" w:rsidTr="00F717DF">
        <w:trPr>
          <w:trHeight w:val="816"/>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2361" w:type="dxa"/>
            <w:gridSpan w:val="3"/>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781" w:type="dxa"/>
            <w:tcBorders>
              <w:top w:val="nil"/>
              <w:left w:val="nil"/>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на единицу</w:t>
            </w:r>
          </w:p>
        </w:tc>
        <w:tc>
          <w:tcPr>
            <w:tcW w:w="1251" w:type="dxa"/>
            <w:tcBorders>
              <w:top w:val="nil"/>
              <w:left w:val="nil"/>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коэффициенты</w:t>
            </w:r>
          </w:p>
        </w:tc>
        <w:tc>
          <w:tcPr>
            <w:tcW w:w="1305" w:type="dxa"/>
            <w:tcBorders>
              <w:top w:val="nil"/>
              <w:left w:val="nil"/>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всего с учетом коэффициентов</w:t>
            </w:r>
          </w:p>
        </w:tc>
        <w:tc>
          <w:tcPr>
            <w:tcW w:w="781" w:type="dxa"/>
            <w:tcBorders>
              <w:top w:val="nil"/>
              <w:left w:val="nil"/>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на единицу</w:t>
            </w:r>
          </w:p>
        </w:tc>
        <w:tc>
          <w:tcPr>
            <w:tcW w:w="1251" w:type="dxa"/>
            <w:tcBorders>
              <w:top w:val="nil"/>
              <w:left w:val="nil"/>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коэффициенты</w:t>
            </w:r>
          </w:p>
        </w:tc>
        <w:tc>
          <w:tcPr>
            <w:tcW w:w="1226" w:type="dxa"/>
            <w:tcBorders>
              <w:top w:val="nil"/>
              <w:left w:val="nil"/>
              <w:bottom w:val="single" w:sz="4" w:space="0" w:color="auto"/>
              <w:right w:val="single" w:sz="4" w:space="0" w:color="auto"/>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всего</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r>
      <w:tr w:rsidR="00F717DF" w:rsidRPr="00F717DF" w:rsidTr="00F717DF">
        <w:trPr>
          <w:trHeight w:val="204"/>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259"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single" w:sz="4" w:space="0" w:color="auto"/>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966"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781"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w:t>
            </w:r>
          </w:p>
        </w:tc>
        <w:tc>
          <w:tcPr>
            <w:tcW w:w="1251"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w:t>
            </w:r>
          </w:p>
        </w:tc>
        <w:tc>
          <w:tcPr>
            <w:tcW w:w="1305"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w:t>
            </w:r>
          </w:p>
        </w:tc>
        <w:tc>
          <w:tcPr>
            <w:tcW w:w="781"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w:t>
            </w:r>
          </w:p>
        </w:tc>
        <w:tc>
          <w:tcPr>
            <w:tcW w:w="1251"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w:t>
            </w:r>
          </w:p>
        </w:tc>
        <w:tc>
          <w:tcPr>
            <w:tcW w:w="1226"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w:t>
            </w:r>
          </w:p>
        </w:tc>
        <w:tc>
          <w:tcPr>
            <w:tcW w:w="807"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w:t>
            </w:r>
          </w:p>
        </w:tc>
        <w:tc>
          <w:tcPr>
            <w:tcW w:w="1603" w:type="dxa"/>
            <w:tcBorders>
              <w:top w:val="nil"/>
              <w:left w:val="nil"/>
              <w:bottom w:val="single" w:sz="4" w:space="0" w:color="auto"/>
              <w:right w:val="single" w:sz="4" w:space="0" w:color="auto"/>
            </w:tcBorders>
            <w:shd w:val="clear" w:color="auto" w:fill="auto"/>
            <w:noWrap/>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w:t>
            </w: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8"/>
                <w:szCs w:val="18"/>
                <w:lang w:eastAsia="ru-RU"/>
              </w:rPr>
            </w:pPr>
            <w:r w:rsidRPr="00F717DF">
              <w:rPr>
                <w:rFonts w:ascii="Arial" w:eastAsia="Times New Roman" w:hAnsi="Arial" w:cs="Arial"/>
                <w:b/>
                <w:bCs/>
                <w:color w:val="000000"/>
                <w:sz w:val="18"/>
                <w:szCs w:val="18"/>
                <w:lang w:eastAsia="ru-RU"/>
              </w:rPr>
              <w:t>Раздел 1. Строительные работы</w:t>
            </w:r>
          </w:p>
        </w:tc>
      </w:tr>
      <w:tr w:rsidR="00F717DF" w:rsidRPr="00F717DF" w:rsidTr="00F717DF">
        <w:trPr>
          <w:trHeight w:val="624"/>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ФЕРр69-2-1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Сверление отверстий: в кирпичных стенах электроперфоратором диаметром до 20 мм, толщина стен 0,5 кирпича</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отверстий</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3,79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45,72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173,28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5,36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20,3144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45,72</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173,28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173,28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п.103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Прочие ремонтно-строительные работы</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159,42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п.103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Прочие ремонтно-строительные работы</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39,6</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68,62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401,32</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ФЕРр69-2-2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Сверление отверстий: на каждые 0,5 кирпича толщины стен добавлять к расценке 69-2-1</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отверстий</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3,45</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до 380 ПЗ=2 (ОЗП=2; ЭМ=2 к расх.; ЗПМ=2; МАТ=2 к расх.; ТЗ=2; ТЗМ=2)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45,04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310,78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5,28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36,432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45,04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310,78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310,78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п.103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Прочие ремонтно-строительные работы</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285,92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п.103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Прочие ремонтно-строительные работы</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39,6</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123,07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719,77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ФЕРр69-2-2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Сверление отверстий: на каждые 0,5 кирпича толщины стен добавлять к расценке 69-2-1</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отверстий</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0,34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до 700 ПЗ=4 (ОЗП=4; ЭМ=4 к расх.; ЗПМ=4; МАТ=4 к расх.; ТЗ=4; ТЗМ=4)</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45,04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61,25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5,28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7,1808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45,04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61,25</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61,25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п.103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Прочие ремонтно-строительные работы</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56,35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п.103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Прочие ремонтно-строительные работы</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39,6</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24,26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141,86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ФЕРм08-02-155-01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Герметизация проходов при вводе кабелей во взрывоопасные помещения уплотнительной массой</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379</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МАТ=0 к расх.</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3,57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1 826,59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15,07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0,38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194,427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18,64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1 826,59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1 826,59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1 771,79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838,40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4 436,78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ТЦ_14.5.01.10_70_7017401821_11.03.2022_02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Пена терморасширяющая противопожарная СР 620</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8 075,00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41 058,76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185 175</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Цена=9690/1,2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30"/>
        </w:trPr>
        <w:tc>
          <w:tcPr>
            <w:tcW w:w="450"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726"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01"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8"/>
                <w:szCs w:val="18"/>
                <w:lang w:eastAsia="ru-RU"/>
              </w:rPr>
            </w:pPr>
            <w:r w:rsidRPr="00F717DF">
              <w:rPr>
                <w:rFonts w:ascii="Arial" w:eastAsia="Times New Roman" w:hAnsi="Arial" w:cs="Arial"/>
                <w:b/>
                <w:bCs/>
                <w:color w:val="000000"/>
                <w:sz w:val="18"/>
                <w:szCs w:val="18"/>
                <w:lang w:eastAsia="ru-RU"/>
              </w:rPr>
              <w:t>Раздел 2. Монтажные работы</w:t>
            </w:r>
          </w:p>
        </w:tc>
      </w:tr>
      <w:tr w:rsidR="00F717DF" w:rsidRPr="00F717DF" w:rsidTr="00F717DF">
        <w:trPr>
          <w:trHeight w:val="624"/>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ФЕРм10-08-001-01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Приборы ПС приемно-контрольные, пусковые, концентратор: блок базовый на 10 лучей</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72,43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97,78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8,88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8,88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81,31</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106,66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97,78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88,00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40,48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235,14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ФЕРм10-08-001-11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Устройства промежуточные на количество лучей: 10</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43,47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117,37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6,11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12,22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11,34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49,58</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129,59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117,37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105,63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48,59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283,81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ФЕРм11-04-008-03</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Съемные и выдвижные блоки (модули, ячейки, ТЭЗ), масса: до 20 кг (адресный релейный модуль)</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26,70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324,41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15,92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0,23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2,79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0,53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4,77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3,09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37,5435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0,243</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28,54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345,10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327,20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Приборы, средства автоматизации и вычислительной техники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294,48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Приборы, средства автоматизации и вычислительной техники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135,46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775,04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ФЕРм08-01-083-01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Устройство сигнально-блокировочное (РПН)</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19,82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53,51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21,29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42,58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5,562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41,11</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96,09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53,51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51,90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24,56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172,55</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ФЕРм10-08-003-03</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Устройство ультразвуковое,: блок питания и контроля</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36,76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99,25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9,20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41,36</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108,45</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99,25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89,33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41,09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238,87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11</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ФЕРм08-01-121-01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Аккумулятор кислотный стационарный, тип: С-1, СК-1</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19,82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240,81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20,65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185,85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25,029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40,47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426,66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240,81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233,59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110,53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770,78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12</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ФЕРм10-10-006-01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Система управления доступом с автоматическим запирающим устройством (объектовый контроллер)</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24,28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32,78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2,28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3,078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24,77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33,27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32,78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29,50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76,34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13</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ФЕРм10-08-002-01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Извещатель ПС автоматический: тепловой электро-контактный, магнитоконтактный в нормальном исполнении (ИП 101-29)</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58</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8,08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632,66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74,24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0,84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65,772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9,36</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706,90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632,66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569,39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261,92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1 538,21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82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14</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ФЕРм10-08-002-02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Извещатель ПС автоматический: дымовой, фотоэлектрический, радиоизотопный, световой в нормальном исполнении (ИП 212-64 , ИП 5111ИК 3-А-R3)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319</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16,16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6 959,30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3,08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982,52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723,492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19,24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7 941,82</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6 959,30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6 263,37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2 881,15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17 086,34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15</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ФЕРм10-08-001-12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Устройства промежуточные на количество лучей: 5 (Адреская метка)</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24,84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100,60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4,36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13,08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29,20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113,68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100,60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90,54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41,65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245,87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16</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ФЕРм08-01-083-01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Устройство сигнально-блокировочное (изолятор шлейфа)</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19,82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1 337,85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21,29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1 064,50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139,05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41,11</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2 402,35</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1 337,85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1 297,71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614,07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4 314,13</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17</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ФЕРм10-04-101-07</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xml:space="preserve">Громкоговоритель или звуковая колонка: в </w:t>
            </w:r>
            <w:r w:rsidRPr="00F717DF">
              <w:rPr>
                <w:rFonts w:ascii="Arial" w:eastAsia="Times New Roman" w:hAnsi="Arial" w:cs="Arial"/>
                <w:b/>
                <w:bCs/>
                <w:color w:val="000000"/>
                <w:sz w:val="16"/>
                <w:szCs w:val="16"/>
                <w:lang w:eastAsia="ru-RU"/>
              </w:rPr>
              <w:lastRenderedPageBreak/>
              <w:t>помещении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18,14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73,47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12,63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37,89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8,1</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30,77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111,36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73,47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Монтаж радиотелевизионного и электронного оборудования</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69,80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Монтаж радиотелевизионного и электронного оборудования</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47,7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35,05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216,21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18</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ФЕРм10-04-101-15</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Транспарант световой (табло)</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19,24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1 142,86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106,04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118,8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21,65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1 248,90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1 142,86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Монтаж радиотелевизионного и электронного оборудования</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1 085,72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Монтаж радиотелевизионного и электронного оборудования</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47,7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545,14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2 879,76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19</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ФЕРм10-03-001-04</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Плата дополнительная, устанавливаемая на готовом месте стойки (УПН)</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15</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17,91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362,68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7,20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145,80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0,80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16,20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0,36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5,40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42,525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25,47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513,88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378,88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340,99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156,86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1 011,73</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20</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ФЕРм08-01-083-01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Устройство сигнально-блокировочное (Устройство контроля линии связи и пуска )</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19,82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160,54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21,29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127,74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16,686</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41,11</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288,28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160,54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155,72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73,69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517,69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очень дорого, я посмотрела это обычная коробочка</w:t>
            </w:r>
          </w:p>
        </w:tc>
      </w:tr>
      <w:tr w:rsidR="00F717DF" w:rsidRPr="00F717DF" w:rsidTr="00F717DF">
        <w:trPr>
          <w:trHeight w:val="828"/>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21</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ФЕРм10-02-016-07</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Отдельно устанавливаемый: усилитель дуплексный или абонентский (прибор управления оповещенияем ОКТАВА-80Ц-100В)</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137,52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556,96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45,00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182,25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5,03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20,37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10,59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31,77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50,22</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2,025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193,11</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770,98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577,33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519,60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239,01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1 529,59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22</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ФЕРм10-04-101-07</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Громкоговоритель или звуковая колонка: в помещении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200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18,14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4 897,80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12,63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2 526,00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540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30,77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7 423,80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4 897,80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Монтаж радиотелевизионного и электронного оборудования</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4 652,91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Монтаж радиотелевизионного и электронного оборудования</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47,7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2 336,25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14 412,96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23</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ФЕРм10-06-037-09</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Ящик для трубных проводок протяжной или коробка, размер: до 500х500 мм (Щит ППУ 200*230*105)</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17,06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23,03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1,40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0,12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0,16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3,73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3,73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0,0135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22,19</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28,65</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23,19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20,87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9,60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59,12</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24</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ФЕРм08-03-573-04</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Шкаф (пульт) управления навесной, высота, ширина и глубина: до 600х600х350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20,44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110,38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33,47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180,74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3,42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18,47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2,94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11,76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11,124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0,31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1,674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56,85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302,88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128,85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124,98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59,14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487,00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25</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ФЕРм08-03-526-01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Автомат одно-, двух-, трехполюсный, устанавливаемый на конструкции: на стене или колонне, на ток до 25 А</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12,74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17,20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0,87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20,04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20,04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1,809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33,65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38,41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17,20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16,68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7,89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62,98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26</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ФЕРм11-06-002-02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Электрические проводки в щитах и пультах: малогабаритных</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0,01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137,52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9,67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0,10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0,1674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147,19</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Приборы, средства автоматизации и вычислительной техники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Приборы, средства автоматизации и вычислительной техники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0,77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4,40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82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27</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ФЕРм08-02-409-09</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Труба гофрированная ПВХ для защиты проводов и кабелей по установленным конструкциям, по стенам, колоннам, потолкам, основанию пола</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139,54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1 695,41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16,79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151,11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184,68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156,33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1 846,52</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1 695,41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1 644,55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778,19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4 269,26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82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28</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ФЕРм08-02-409-02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Труба винипластовая по установленным конструкциям, по стенам и колоннам с креплением скобами, диаметр: до 50 мм (труба ПВХ 32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0,7</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258,69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244,46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64,58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61,03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6,53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6,17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25,64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17,95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27,52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26,0064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0,52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0,4914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348,91</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323,44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250,63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243,11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115,04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681,59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29</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ФЕРм08-02-390-01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Короба пластмассовые: шириной до 40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46,4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154,92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9 704,19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0,31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19,42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0,14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8,77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51,53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2 390,99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16,29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1020,4056</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0,6264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206,76</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12 114,60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9 712,96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9 421,57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4 458,25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25 994,42</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30</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ФЕРм08-02-399-01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Провод в коробах, сечением: до 6 мм2</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46,4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26,51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1 660,59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1,81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113,38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0,26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16,29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10,27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476,53</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2,82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176,6448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1,2528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38,59</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2 250,50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1 676,88</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1 626,57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769,69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4 646,76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82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31</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ФЕРм08-02-412-02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9,7</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50,67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663,52</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ЭМ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3,62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47,40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в т.ч. ОТм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0,50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6,55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14,48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140,46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5,39</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70,58205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0,04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0,5238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68,77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851,38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670,07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649,97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п.49.3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Электротехнические установки на других объектах</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45,9</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307,56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1 808,91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32</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ФЕРм10-08-019-01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Коробка ответвительная на стене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от 04.08.2020 № 421/пр прил.10 табл.3 п.1.2</w:t>
            </w: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 ОЗП=1,35; ЭМ=1,35 к расх.; ЗПМ=1,35; ТЗ=1,35; ТЗМ=1,35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4,88</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32,94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М</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0,41</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2,05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3,375</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5,29</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34,99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32,94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90</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29,65</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08"/>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п.51.1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Прокладка и монтаж сетей связи</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13,64</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78,28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30"/>
        </w:trPr>
        <w:tc>
          <w:tcPr>
            <w:tcW w:w="450"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726"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01"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8"/>
                <w:szCs w:val="18"/>
                <w:lang w:eastAsia="ru-RU"/>
              </w:rPr>
            </w:pPr>
            <w:r w:rsidRPr="00F717DF">
              <w:rPr>
                <w:rFonts w:ascii="Arial" w:eastAsia="Times New Roman" w:hAnsi="Arial" w:cs="Arial"/>
                <w:b/>
                <w:bCs/>
                <w:color w:val="000000"/>
                <w:sz w:val="18"/>
                <w:szCs w:val="18"/>
                <w:lang w:eastAsia="ru-RU"/>
              </w:rPr>
              <w:t>Раздел 3. Оборудование и материалы ,неучтенное расценками</w:t>
            </w: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Оборудование</w:t>
            </w:r>
          </w:p>
        </w:tc>
      </w:tr>
      <w:tr w:rsidR="00F717DF" w:rsidRPr="00F717DF" w:rsidTr="00F717DF">
        <w:trPr>
          <w:trHeight w:val="42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33</w:t>
            </w:r>
            <w:r w:rsidRPr="00F717DF">
              <w:rPr>
                <w:rFonts w:ascii="Arial" w:eastAsia="Times New Roman" w:hAnsi="Arial" w:cs="Arial"/>
                <w:b/>
                <w:bCs/>
                <w:color w:val="000000"/>
                <w:sz w:val="16"/>
                <w:szCs w:val="16"/>
                <w:lang w:eastAsia="ru-RU"/>
              </w:rPr>
              <w:br/>
              <w:t>О</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ТЦ_61.2.07.02_70_7017401821_11.03.2022_02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Прибор приемно-контрольный и управления R3-Рубеж-20П</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19 693,33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4 551,66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20 528</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Цена=23632/1,2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34</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ТЦ_61.2.07.02_70_7017401821_11.03.2022_02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Блок индикации и управления R3-Рубеж-БИУ</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13 995,83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6 469,40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29 177</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Цена=16795/1,2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35</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ТЦ_62.1.05.01_70_7017401821_11.03.2022_02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Адресный релейный модуль РМ-4К пром  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3 650,70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3 374,94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15 221</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Цена=4380,84/1,2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36</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ТЦ_61.2.07.05_70_7017401821_11.03.2022_02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Адресный релейный модуль РМ-1С пром  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2 510,13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2 900,67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13 082</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Цена=3012,15/1,2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37</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ТЦ_61.2.07.05_70_7017401821_11.03.2022_02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Размножитель напряжения питания РНП</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3 018,42</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1 395,34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6 293</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Цена=3622,1/1,2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38</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ТЦ_62.1.05.01_70_7017401821_11.03.2022_02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Блок защитный сетевой БЗС</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3 209,25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741,69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3 345</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Цена=3851,1/1,2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39</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ТЦ_62.4.01.01_70_7017401821_11.03.2022_02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Блок резервного питания ИВ ЭПР 12/S  RS-R3 2*40 БР</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11 335,00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1,012</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2 543,46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11 471</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Цена=13602/1,2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40</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ТЦ_62.4.01.01_70_7017401821_11.03.2022_02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Аккумуляторная батарея 12В, 40А/ч DTM 1240 L</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11 566,67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5 346,56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24 113</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Цена=13880/1,2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41</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ТЦ_62.4.01.01_70_7017401821_11.03.2022_02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Аккумуляторная батарея 12В, 7А/ч DTM 1207</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1 725,25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2 791,13</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12 588</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Цена=2070,3/1,2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42</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ТЦ_61.2.02.01_70_7017401821_11.03.2022_02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Объектовый контроллер STEMAX MX840</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24 998,33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5 777,61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26 057</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Цена=29998/1,2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43</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ТЦ_61.2.02.02_70_7017401821_11.03.2022_02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Извещатель пожарный дымовой адресно-аналоговый ИП 212-64 пром 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257</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1 380,00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81 969,62</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369 683</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Цена=1656/1,2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44</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ТЦ_61.2.02.02_70_7017401821_11.03.2022_02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Извещатель пожарный тепловой максимально-дифференцированный адресно-аналоговый ИП 101-29-РR пром 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58</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1 486,75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19 929,93</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89 884</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Цена=1784,1/1,2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ТЦ_61.2.02.03_70_7017401821_11.03.2022_02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Извещатель адресныйпожарный ручной ИПР 513-11ИК3-А-R3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16</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1 237,50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4 576,27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20 639</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Цена=1485/1,2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46</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ТЦ_61.2.02.02_70_7017401821_11.03.2022_02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Извещатель пожарный дымовой неадресный ИП 212-45</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46</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650,00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6 910,64</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31 167</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Цена=780/1,2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47</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ТЦ_61.2.07.06_70_7017401821_11.03.2022_02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Адресная метка АМ-4 пром.R3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1 625,00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375,61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1 694</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Цена=1950/1,2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48</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ТЦ_61.2.07.06_70_7017401821_11.03.2022_02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Адресная метка АМ-1 прот.R3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750,00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173,39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782</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Цена=900/1,2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49</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ТЦ_61.2.07.06_70_7017401821_11.03.2022_02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Адресная метка АМП-4 прот.R3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4 525,00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1 045,90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4 717</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Цена=5430/1,2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50</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ТЦ_25.2.01.07_70_7017401821_11.03.2022_02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Изолятор шлейфа И3-1 пром.R3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809,25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9 351,66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42 176</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Цена=971,1/1,2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51</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ТЦ_61.2.04.05_70_7017401821_11.03.2022_02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Оповещатель звуковой Маяк-12-3М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279,17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193,57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873</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Цена=335/1,2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52</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ТЦ_61.2.04.05_70_7017401821_11.03.2022_02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Оповещатель световой "ВЫХОД" ОПОП 1-8М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408,33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2 831,26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12 769</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Цена=490/1,2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53</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ТЦ_61.2.04.05_70_7017401821_11.03.2022_02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Оповещатель световой "Стрелка вправо" ОПОП 1-8</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540,00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499,11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2 251</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Цена=648/1,2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54</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ТЦ_61.2.04.05_70_7017401821_11.03.2022_02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Оповещатель световой "Стрелка влево" ОПОП 1-8</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540,00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1 248,12</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5 629</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Цена=648/1,2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55</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ТЦ_61.2.07.04_70_7017401821_11.03.2022_02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Устройство подключения нагрузки УПН</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15</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253,33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878,27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3 961</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Цена=304/1,2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56</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ТЦ_61.2.07.04_70_7017401821_11.03.2022_02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Устройство контроля линии связи и пуска УКЛСиП1С1220</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2 509,17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3 479,60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15 693</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Цена=3011/1,2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57</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ТЦ_61.2.04.06_70_7017401821_11.03.2022_02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Прибор управления оповещением ОКТАВА-80Ц-100В</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24 752,89</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17 162,75</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77 404</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Цена=29703,47/1,2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58</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ТЦ_61.2.04.09_70_7017401821_11.03.2022_02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Оповещатель пожарный речевой АС-1-30/100 (НП)</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198</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1 296,96</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59 351,66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267 676</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Цена=1556,35/1,2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59</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ТЦ_61.2.04.06_70_7017401821_11.03.2022_02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Оповещатель пожарный речевой АС-5-30/100 (НП)</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1 679,17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776,27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3 501</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Цена=2015/1,2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60</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ТЦ_20.4.04.02_70_7017401821_11.03.2022_02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Щит ППУ (панель противопожарных устройств) 200*230*105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4 616,67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1 066,96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4 812</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Цена=5540/1,2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61</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ТЦ_20.4.04.02_70_7017401821_11.03.2022_02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Щит металлический 600х800х15 мм IP31</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833,33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770,51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3 475</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Цена=1000/1,2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62</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ТЦ_20.4.04.01_70_7017401821_11.03.2022_02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Бокс для двух автоматических выключателей КМПн-2/2</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126,25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29,27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132</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Цена=151,5/1,2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40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63</w:t>
            </w:r>
            <w:r w:rsidRPr="00F717DF">
              <w:rPr>
                <w:rFonts w:ascii="Arial" w:eastAsia="Times New Roman" w:hAnsi="Arial" w:cs="Arial"/>
                <w:b/>
                <w:bCs/>
                <w:color w:val="000000"/>
                <w:sz w:val="16"/>
                <w:szCs w:val="16"/>
                <w:lang w:eastAsia="ru-RU"/>
              </w:rPr>
              <w:br/>
              <w:t>О</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ТЦ_62.1.01.09_70_7017401821_11.03.2022_02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Выключатель нагрузки 1Р, 20А ВН 32</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300,10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1,04236</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69,40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4,51</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313</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Цена=360,12/1,2</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трансп. ПЗ=1,03 (ОЗП=1,03; ЭМ=1,03 к расх.; ЗПМ=1,03; МАТ=1,03 к расх.; ТЗ=1,03; ТЗМ=1,03)</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заг. скл. ПЗ=1,012 (ОЗП=1,012; ЭМ=1,012 к расх.; ЗПМ=1,012; МАТ=1,012 к расх.; ТЗ=1,012; ТЗМ=1,012)</w:t>
            </w: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Материалы</w:t>
            </w:r>
          </w:p>
        </w:tc>
      </w:tr>
      <w:tr w:rsidR="00F717DF" w:rsidRPr="00F717DF" w:rsidTr="00F717DF">
        <w:trPr>
          <w:trHeight w:val="42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64</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ФССЦ-21.2.03.05-0068</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Провод силовой установочный с медными жилами ПуГВ 1х4-450 (ПуГВнг (А)-LS) 1х4</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1000 м</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0,001</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3 368,45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3,37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052"/>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65</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ФССЦ-21.1.08.01-0134</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с экраном из алюмолавсановой ленты, марки КПСЭнг(А)-FRHF 1*2*1,5</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3,8862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12 640,35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49 122,93</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184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66</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ФССЦ-21.1.08.01-0142</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1х2х0,75</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1,77473</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5 167,54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9 170,99</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184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67</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ФССЦ-21.1.08.01-0145</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2х2х0,75</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0,0102</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8 108,11</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82,70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68</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ФССЦ-21.1.06.10-0167</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Кабель силовой с медными жилами ВВГнг(A)-FRLS 3х1,5ок</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1000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0,051</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19 862,94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1 013,01</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69</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ФССЦ-20.2.05.04-0021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Кабель-канал (короб) 40х16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4640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0,83</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3 851,20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624"/>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70</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ФССЦ-24.3.01.02-0003</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xml:space="preserve">Трубы из самозатухающего ПВХ гибкие гофрированные, легкие, без протяжки, </w:t>
            </w:r>
            <w:r w:rsidRPr="00F717DF">
              <w:rPr>
                <w:rFonts w:ascii="Arial" w:eastAsia="Times New Roman" w:hAnsi="Arial" w:cs="Arial"/>
                <w:b/>
                <w:bCs/>
                <w:color w:val="000000"/>
                <w:sz w:val="16"/>
                <w:szCs w:val="16"/>
                <w:lang w:eastAsia="ru-RU"/>
              </w:rPr>
              <w:lastRenderedPageBreak/>
              <w:t>номинальный внутренний диаметр 16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900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2,24</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2 016,00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lastRenderedPageBreak/>
              <w:t>71</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ФССЦ-01.7.15.10-0041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Скобы</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 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225</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64,80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14 580,00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828"/>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72</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ФССЦ-23.1.02.06-0004</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Хомут металлический с одним стопорным винтом и резиновым профилем для крепления трубопроводов диаметром: 25-28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 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1160</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33,00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38 280,00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73</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ФССЦ-24.3.01.03-0003</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Трубы гладкие жесткие из ПВХ "DKC" диаметром: 32 мм</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10 м</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65,90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461,30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420"/>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74</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ФССЦ-20.5.02.08-0001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Коробка распределительная пожаробезопасная</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шт</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1 671,50</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8 357,50</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30"/>
        </w:trPr>
        <w:tc>
          <w:tcPr>
            <w:tcW w:w="450"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726"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01"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8"/>
                <w:szCs w:val="18"/>
                <w:lang w:eastAsia="ru-RU"/>
              </w:rPr>
            </w:pPr>
            <w:r w:rsidRPr="00F717DF">
              <w:rPr>
                <w:rFonts w:ascii="Arial" w:eastAsia="Times New Roman" w:hAnsi="Arial" w:cs="Arial"/>
                <w:b/>
                <w:bCs/>
                <w:color w:val="000000"/>
                <w:sz w:val="18"/>
                <w:szCs w:val="18"/>
                <w:lang w:eastAsia="ru-RU"/>
              </w:rPr>
              <w:t>Раздел 4. Пусконаладочные работы</w:t>
            </w:r>
          </w:p>
        </w:tc>
      </w:tr>
      <w:tr w:rsidR="00F717DF" w:rsidRPr="00F717DF" w:rsidTr="00F717DF">
        <w:trPr>
          <w:trHeight w:val="240"/>
        </w:trPr>
        <w:tc>
          <w:tcPr>
            <w:tcW w:w="1504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ИП 212-64   2 шт дают один канал.  257/2+58</w:t>
            </w:r>
          </w:p>
        </w:tc>
      </w:tr>
      <w:tr w:rsidR="00F717DF" w:rsidRPr="00F717DF" w:rsidTr="00F717DF">
        <w:trPr>
          <w:trHeight w:val="624"/>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75</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ФЕРп02-01-001-11</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Автоматизированная система управления I категории технической сложности с количеством каналов (Кобщ): 160</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система</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Фи*Фу=0,5 ПЗ=0,5 (ОЗП=0,5; ЭМ=0,5 к расх.; ЗПМ=0,5; МАТ=0,5 к расх.; ТЗ=0,5; ТЗМ=0,5)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Совмещение ПЗ=0,8 (ОЗП=0,8; ЭМ=0,8 к расх.; ЗПМ=0,8; МАТ=0,8 к расх.; ТЗ=0,8; ТЗМ=0,8)</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13 641,17</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5 456,47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962</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384,8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13 641,17</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5 456,47</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5 456,47</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п.83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Пусконаладочные работы: 'вхолостую' - 80%, 'под нагрузкой' - 20%</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4 037,79</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п.83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Пусконаладочные работы: 'вхолостую' - 80%, 'под нагрузкой' - 20%</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1 767,90</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11 262,16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1032"/>
        </w:trPr>
        <w:tc>
          <w:tcPr>
            <w:tcW w:w="450" w:type="dxa"/>
            <w:tcBorders>
              <w:top w:val="single" w:sz="4" w:space="0" w:color="auto"/>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76</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ФЕРп02-01-001-04</w:t>
            </w: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Автоматизированная система управления I категории технической сложности с количеством каналов (Кобщ): за каждый канал свыше 10 до 19 добавлять к расценке 02-01-001-03</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канал</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59</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Фи*Фу=0,5 ПЗ=0,5 (ОЗП=0,5; ЭМ=0,5 к расх.; ЗПМ=0,5; МАТ=0,5 к расх.; ТЗ=0,5; ТЗМ=0,5)</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332" w:type="dxa"/>
            <w:gridSpan w:val="12"/>
            <w:tcBorders>
              <w:top w:val="nil"/>
              <w:left w:val="nil"/>
              <w:bottom w:val="nil"/>
              <w:right w:val="single" w:sz="4" w:space="0" w:color="000000"/>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Совмещение ПЗ=0,8 (ОЗП=0,8; ЭМ=0,8 к расх.; ЗПМ=0,8; МАТ=0,8 к расх.; ТЗ=0,8; ТЗМ=0,8)</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89,35</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w:t>
            </w: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2 108,66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ЗТ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чел.-ч</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6,3</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0,4</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148,68</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Итого по расценке</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89,35</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2 108,66</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ФОТ</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2 108,66</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812/пр от 21.12.2020 Прил. п.83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НР Пусконаладочные работы: 'вхолостую' - 80%, 'под нагрузкой' - 20%</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74</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1 560,41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420"/>
        </w:trPr>
        <w:tc>
          <w:tcPr>
            <w:tcW w:w="450" w:type="dxa"/>
            <w:tcBorders>
              <w:top w:val="nil"/>
              <w:left w:val="single" w:sz="4" w:space="0" w:color="auto"/>
              <w:bottom w:val="nil"/>
              <w:right w:val="nil"/>
            </w:tcBorders>
            <w:shd w:val="clear" w:color="auto" w:fill="auto"/>
            <w:vAlign w:val="center"/>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Приказ № 774/пр от 11.12.2020 Прил. п.83</w:t>
            </w:r>
          </w:p>
        </w:tc>
        <w:tc>
          <w:tcPr>
            <w:tcW w:w="2361" w:type="dxa"/>
            <w:gridSpan w:val="3"/>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СП Пусконаладочные работы: 'вхолостую' - 80%, 'под нагрузкой' - 20%</w:t>
            </w: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36</w:t>
            </w: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32,4</w:t>
            </w: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683,21</w:t>
            </w: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240"/>
        </w:trPr>
        <w:tc>
          <w:tcPr>
            <w:tcW w:w="450" w:type="dxa"/>
            <w:tcBorders>
              <w:top w:val="nil"/>
              <w:left w:val="single" w:sz="4" w:space="0" w:color="auto"/>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2361" w:type="dxa"/>
            <w:gridSpan w:val="3"/>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Всего по позиции</w:t>
            </w:r>
          </w:p>
        </w:tc>
        <w:tc>
          <w:tcPr>
            <w:tcW w:w="96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226"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4 352,28</w:t>
            </w:r>
          </w:p>
        </w:tc>
        <w:tc>
          <w:tcPr>
            <w:tcW w:w="807"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30"/>
        </w:trPr>
        <w:tc>
          <w:tcPr>
            <w:tcW w:w="450"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726"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801" w:type="dxa"/>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305"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226"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07" w:type="dxa"/>
            <w:tcBorders>
              <w:top w:val="nil"/>
              <w:left w:val="nil"/>
              <w:bottom w:val="nil"/>
              <w:right w:val="nil"/>
            </w:tcBorders>
            <w:shd w:val="clear" w:color="auto" w:fill="auto"/>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r>
      <w:tr w:rsidR="00F717DF" w:rsidRPr="00F717DF" w:rsidTr="00F717DF">
        <w:trPr>
          <w:trHeight w:val="45"/>
        </w:trPr>
        <w:tc>
          <w:tcPr>
            <w:tcW w:w="450" w:type="dxa"/>
            <w:tcBorders>
              <w:top w:val="nil"/>
              <w:left w:val="nil"/>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2259"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726"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801"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966"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c>
          <w:tcPr>
            <w:tcW w:w="1603" w:type="dxa"/>
            <w:tcBorders>
              <w:top w:val="nil"/>
              <w:left w:val="nil"/>
              <w:bottom w:val="nil"/>
              <w:right w:val="nil"/>
            </w:tcBorders>
            <w:shd w:val="clear" w:color="auto" w:fill="auto"/>
            <w:noWrap/>
            <w:hideMark/>
          </w:tcPr>
          <w:p w:rsidR="00F717DF" w:rsidRPr="00F717DF" w:rsidRDefault="00F717DF" w:rsidP="00F717DF">
            <w:pPr>
              <w:spacing w:after="0" w:line="240" w:lineRule="auto"/>
              <w:rPr>
                <w:rFonts w:ascii="Arial" w:eastAsia="Times New Roman" w:hAnsi="Arial" w:cs="Arial"/>
                <w:color w:val="000000"/>
                <w:sz w:val="16"/>
                <w:szCs w:val="16"/>
                <w:lang w:eastAsia="ru-RU"/>
              </w:rPr>
            </w:pPr>
          </w:p>
        </w:tc>
      </w:tr>
      <w:tr w:rsidR="00F717DF" w:rsidRPr="00F717DF" w:rsidTr="00F717DF">
        <w:trPr>
          <w:trHeight w:val="204"/>
        </w:trPr>
        <w:tc>
          <w:tcPr>
            <w:tcW w:w="450" w:type="dxa"/>
            <w:tcBorders>
              <w:top w:val="single" w:sz="4" w:space="0" w:color="auto"/>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single" w:sz="4" w:space="0" w:color="auto"/>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696" w:type="dxa"/>
            <w:gridSpan w:val="9"/>
            <w:tcBorders>
              <w:top w:val="single" w:sz="4" w:space="0" w:color="auto"/>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Итоги по смете:</w:t>
            </w:r>
          </w:p>
        </w:tc>
        <w:tc>
          <w:tcPr>
            <w:tcW w:w="1226" w:type="dxa"/>
            <w:tcBorders>
              <w:top w:val="single" w:sz="4" w:space="0" w:color="auto"/>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c>
          <w:tcPr>
            <w:tcW w:w="1603" w:type="dxa"/>
            <w:tcBorders>
              <w:top w:val="single" w:sz="4" w:space="0" w:color="auto"/>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Итого прямые затраты (справочно)</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177 437,13</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Оплата труда рабочих</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41 281,24</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Эксплуатация машин</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769,00</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в том числе оплата труда машинистов (Отм)</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95,77</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Материалы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135 386,89</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612"/>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 кв 2021 (СМР), Письмо Минстроя России от 22.12.2021 г. №56566-ИФ/09</w:t>
            </w: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Строительные работы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1 262,95</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9,45</w:t>
            </w: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11 935</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оплата труда</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545,31</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накладные расходы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501,69</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сметная прибыль</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215,95</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612"/>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 кв 2021 (СМР), Письмо Минстроя России от 22.12.2021 г. №56566-ИФ/09</w:t>
            </w: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Монтажные работы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215 773,52</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9,45</w:t>
            </w: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2 039 060</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оплата труда</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33 170,80</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эксплуатация машин и механизмов</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769,00</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в том числе оплата труда машинистов (ОТм)</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95,77</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материалы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135 386,89</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накладные расходы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31 489,59</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сметная прибыль</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14 957,24</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w:t>
            </w: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Оборудование</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289 640,99</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4,51</w:t>
            </w: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1 306 281</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Прочие затраты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15 614,44</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414 407</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lastRenderedPageBreak/>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w:t>
            </w: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Пусконаладочные работы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15 614,44</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26,54</w:t>
            </w: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414 407</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оплата труда</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7 565,13</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накладные расходы</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5 598,20</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сметная прибыль</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2 451,11</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xml:space="preserve">     Итого</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522 291,90</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3 771 683</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Итого ФОТ (справочно)</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41 377,01</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Итого накладные расходы (справочно)</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37 589,48</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Итого сметная прибыль (справочно)</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17 624,30</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непредвиденные затраты 2%</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10 445,84</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75 434</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xml:space="preserve">     Итого с непредвиденными</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532 737,74</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3 847 117</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xml:space="preserve">     Итого с учетом доп. работ и затрат</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532 737,74</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3 847 117</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xml:space="preserve">     коэффициент аукционного снижения стоимости 0,919346226</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489 770,43</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3 536 832</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 xml:space="preserve">  ВСЕГО по смете</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489 770,43</w:t>
            </w: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b/>
                <w:bCs/>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b/>
                <w:bCs/>
                <w:color w:val="000000"/>
                <w:sz w:val="16"/>
                <w:szCs w:val="16"/>
                <w:lang w:eastAsia="ru-RU"/>
              </w:rPr>
            </w:pPr>
            <w:r w:rsidRPr="00F717DF">
              <w:rPr>
                <w:rFonts w:ascii="Arial" w:eastAsia="Times New Roman" w:hAnsi="Arial" w:cs="Arial"/>
                <w:b/>
                <w:bCs/>
                <w:color w:val="000000"/>
                <w:sz w:val="16"/>
                <w:szCs w:val="16"/>
                <w:lang w:eastAsia="ru-RU"/>
              </w:rPr>
              <w:t>3 536 832,00</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в том числе:</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r>
      <w:tr w:rsidR="00F717DF" w:rsidRPr="00F717DF" w:rsidTr="00F717DF">
        <w:trPr>
          <w:trHeight w:val="336"/>
        </w:trPr>
        <w:tc>
          <w:tcPr>
            <w:tcW w:w="450" w:type="dxa"/>
            <w:tcBorders>
              <w:top w:val="nil"/>
              <w:left w:val="single" w:sz="4" w:space="0" w:color="auto"/>
              <w:bottom w:val="nil"/>
              <w:right w:val="nil"/>
            </w:tcBorders>
            <w:shd w:val="clear" w:color="auto" w:fill="auto"/>
            <w:noWrap/>
            <w:vAlign w:val="bottom"/>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w:t>
            </w:r>
          </w:p>
        </w:tc>
        <w:tc>
          <w:tcPr>
            <w:tcW w:w="2259" w:type="dxa"/>
            <w:tcBorders>
              <w:top w:val="nil"/>
              <w:left w:val="nil"/>
              <w:bottom w:val="nil"/>
              <w:right w:val="nil"/>
            </w:tcBorders>
            <w:shd w:val="clear" w:color="auto" w:fill="auto"/>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696" w:type="dxa"/>
            <w:gridSpan w:val="9"/>
            <w:tcBorders>
              <w:top w:val="nil"/>
              <w:left w:val="nil"/>
              <w:bottom w:val="nil"/>
              <w:right w:val="nil"/>
            </w:tcBorders>
            <w:shd w:val="clear" w:color="auto" w:fill="auto"/>
            <w:hideMark/>
          </w:tcPr>
          <w:p w:rsidR="00F717DF" w:rsidRPr="00F717DF" w:rsidRDefault="00F717DF" w:rsidP="00F717DF">
            <w:pPr>
              <w:spacing w:after="0" w:line="240" w:lineRule="auto"/>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 xml:space="preserve">               оборудование отсутствующее в СНБ</w:t>
            </w:r>
          </w:p>
        </w:tc>
        <w:tc>
          <w:tcPr>
            <w:tcW w:w="1226" w:type="dxa"/>
            <w:tcBorders>
              <w:top w:val="nil"/>
              <w:left w:val="nil"/>
              <w:bottom w:val="nil"/>
              <w:right w:val="nil"/>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F717DF" w:rsidRPr="00F717DF" w:rsidRDefault="00F717DF" w:rsidP="00F717DF">
            <w:pPr>
              <w:spacing w:after="0" w:line="240" w:lineRule="auto"/>
              <w:jc w:val="center"/>
              <w:rPr>
                <w:rFonts w:ascii="Arial" w:eastAsia="Times New Roman" w:hAnsi="Arial" w:cs="Arial"/>
                <w:color w:val="000000"/>
                <w:sz w:val="16"/>
                <w:szCs w:val="16"/>
                <w:lang w:eastAsia="ru-RU"/>
              </w:rPr>
            </w:pPr>
          </w:p>
        </w:tc>
        <w:tc>
          <w:tcPr>
            <w:tcW w:w="1603" w:type="dxa"/>
            <w:tcBorders>
              <w:top w:val="nil"/>
              <w:left w:val="nil"/>
              <w:bottom w:val="nil"/>
              <w:right w:val="single" w:sz="4" w:space="0" w:color="auto"/>
            </w:tcBorders>
            <w:shd w:val="clear" w:color="auto" w:fill="auto"/>
            <w:noWrap/>
            <w:hideMark/>
          </w:tcPr>
          <w:p w:rsidR="00F717DF" w:rsidRPr="00F717DF" w:rsidRDefault="00F717DF" w:rsidP="00F717DF">
            <w:pPr>
              <w:spacing w:after="0" w:line="240" w:lineRule="auto"/>
              <w:jc w:val="right"/>
              <w:rPr>
                <w:rFonts w:ascii="Arial" w:eastAsia="Times New Roman" w:hAnsi="Arial" w:cs="Arial"/>
                <w:color w:val="000000"/>
                <w:sz w:val="16"/>
                <w:szCs w:val="16"/>
                <w:lang w:eastAsia="ru-RU"/>
              </w:rPr>
            </w:pPr>
            <w:r w:rsidRPr="00F717DF">
              <w:rPr>
                <w:rFonts w:ascii="Arial" w:eastAsia="Times New Roman" w:hAnsi="Arial" w:cs="Arial"/>
                <w:color w:val="000000"/>
                <w:sz w:val="16"/>
                <w:szCs w:val="16"/>
                <w:lang w:eastAsia="ru-RU"/>
              </w:rPr>
              <w:t>1 306 281</w:t>
            </w:r>
          </w:p>
        </w:tc>
      </w:tr>
    </w:tbl>
    <w:p w:rsidR="00F717DF" w:rsidRDefault="00F717DF">
      <w:pPr>
        <w:rPr>
          <w:rFonts w:ascii="Times New Roman" w:hAnsi="Times New Roman" w:cs="Times New Roman"/>
        </w:rPr>
        <w:sectPr w:rsidR="00F717DF" w:rsidSect="00F717DF">
          <w:pgSz w:w="16838" w:h="11906" w:orient="landscape"/>
          <w:pgMar w:top="1191" w:right="1134" w:bottom="567" w:left="737" w:header="709" w:footer="709" w:gutter="0"/>
          <w:cols w:space="708"/>
          <w:docGrid w:linePitch="360"/>
        </w:sectPr>
      </w:pPr>
    </w:p>
    <w:p w:rsidR="00F717DF" w:rsidRPr="00F717DF" w:rsidRDefault="00F717DF" w:rsidP="00B633B4">
      <w:pPr>
        <w:rPr>
          <w:rFonts w:ascii="Times New Roman" w:hAnsi="Times New Roman" w:cs="Times New Roman"/>
        </w:rPr>
      </w:pPr>
    </w:p>
    <w:sectPr w:rsidR="00F717DF" w:rsidRPr="00F717DF"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1637"/>
    <w:rsid w:val="0001693D"/>
    <w:rsid w:val="0004160F"/>
    <w:rsid w:val="00076B01"/>
    <w:rsid w:val="00085B0B"/>
    <w:rsid w:val="000C1447"/>
    <w:rsid w:val="000C66ED"/>
    <w:rsid w:val="000F1916"/>
    <w:rsid w:val="000F6376"/>
    <w:rsid w:val="00151CB1"/>
    <w:rsid w:val="00163B95"/>
    <w:rsid w:val="00166C71"/>
    <w:rsid w:val="001A496D"/>
    <w:rsid w:val="001A7807"/>
    <w:rsid w:val="001B0136"/>
    <w:rsid w:val="001D2F0E"/>
    <w:rsid w:val="00204AC0"/>
    <w:rsid w:val="0024346D"/>
    <w:rsid w:val="002538FF"/>
    <w:rsid w:val="00261701"/>
    <w:rsid w:val="002738D1"/>
    <w:rsid w:val="00282F6C"/>
    <w:rsid w:val="002C2451"/>
    <w:rsid w:val="002E365B"/>
    <w:rsid w:val="0030192D"/>
    <w:rsid w:val="0031413B"/>
    <w:rsid w:val="00320E88"/>
    <w:rsid w:val="00372EC3"/>
    <w:rsid w:val="0039677D"/>
    <w:rsid w:val="00402AE6"/>
    <w:rsid w:val="004170CA"/>
    <w:rsid w:val="00423A16"/>
    <w:rsid w:val="004362A7"/>
    <w:rsid w:val="00471201"/>
    <w:rsid w:val="0047730E"/>
    <w:rsid w:val="004C4E08"/>
    <w:rsid w:val="004E36AF"/>
    <w:rsid w:val="004F470F"/>
    <w:rsid w:val="00502A7F"/>
    <w:rsid w:val="00533910"/>
    <w:rsid w:val="005B3483"/>
    <w:rsid w:val="005C0DDC"/>
    <w:rsid w:val="005E7343"/>
    <w:rsid w:val="006033D6"/>
    <w:rsid w:val="00610CBB"/>
    <w:rsid w:val="00634793"/>
    <w:rsid w:val="00635C4D"/>
    <w:rsid w:val="006C6438"/>
    <w:rsid w:val="006E3C73"/>
    <w:rsid w:val="006E5117"/>
    <w:rsid w:val="00764887"/>
    <w:rsid w:val="00792326"/>
    <w:rsid w:val="007B0011"/>
    <w:rsid w:val="00846A67"/>
    <w:rsid w:val="00854E0B"/>
    <w:rsid w:val="0088685E"/>
    <w:rsid w:val="008B4E45"/>
    <w:rsid w:val="00912E49"/>
    <w:rsid w:val="009174ED"/>
    <w:rsid w:val="009510D1"/>
    <w:rsid w:val="0098598C"/>
    <w:rsid w:val="009B3416"/>
    <w:rsid w:val="009D066C"/>
    <w:rsid w:val="009E0AA9"/>
    <w:rsid w:val="009E75DA"/>
    <w:rsid w:val="009F235B"/>
    <w:rsid w:val="009F3877"/>
    <w:rsid w:val="00A459AF"/>
    <w:rsid w:val="00A96A75"/>
    <w:rsid w:val="00AA2AD1"/>
    <w:rsid w:val="00AE72DC"/>
    <w:rsid w:val="00AF36FD"/>
    <w:rsid w:val="00B027E8"/>
    <w:rsid w:val="00B633B4"/>
    <w:rsid w:val="00BE6C37"/>
    <w:rsid w:val="00BF512C"/>
    <w:rsid w:val="00C27107"/>
    <w:rsid w:val="00C54523"/>
    <w:rsid w:val="00CA50CA"/>
    <w:rsid w:val="00CA6E03"/>
    <w:rsid w:val="00CB2858"/>
    <w:rsid w:val="00D02B8C"/>
    <w:rsid w:val="00D12BB7"/>
    <w:rsid w:val="00DD61FE"/>
    <w:rsid w:val="00DF5871"/>
    <w:rsid w:val="00E113F1"/>
    <w:rsid w:val="00E466FD"/>
    <w:rsid w:val="00EF2760"/>
    <w:rsid w:val="00EF412B"/>
    <w:rsid w:val="00F3725B"/>
    <w:rsid w:val="00F42150"/>
    <w:rsid w:val="00F717DF"/>
    <w:rsid w:val="00F921D5"/>
    <w:rsid w:val="00F95B45"/>
    <w:rsid w:val="00FC459B"/>
    <w:rsid w:val="00FC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paragraph" w:styleId="a7">
    <w:name w:val="Plain Text"/>
    <w:basedOn w:val="a"/>
    <w:link w:val="a8"/>
    <w:uiPriority w:val="99"/>
    <w:semiHidden/>
    <w:unhideWhenUsed/>
    <w:rsid w:val="0088685E"/>
    <w:pPr>
      <w:spacing w:after="0" w:line="240" w:lineRule="auto"/>
    </w:pPr>
    <w:rPr>
      <w:rFonts w:ascii="Consolas" w:hAnsi="Consolas"/>
      <w:sz w:val="21"/>
      <w:szCs w:val="21"/>
    </w:rPr>
  </w:style>
  <w:style w:type="character" w:customStyle="1" w:styleId="a8">
    <w:name w:val="Текст Знак"/>
    <w:basedOn w:val="a0"/>
    <w:link w:val="a7"/>
    <w:uiPriority w:val="99"/>
    <w:semiHidden/>
    <w:rsid w:val="0088685E"/>
    <w:rPr>
      <w:rFonts w:ascii="Consolas" w:hAnsi="Consolas"/>
      <w:sz w:val="21"/>
      <w:szCs w:val="21"/>
    </w:rPr>
  </w:style>
  <w:style w:type="character" w:styleId="a9">
    <w:name w:val="FollowedHyperlink"/>
    <w:basedOn w:val="a0"/>
    <w:uiPriority w:val="99"/>
    <w:semiHidden/>
    <w:unhideWhenUsed/>
    <w:rsid w:val="00F717DF"/>
    <w:rPr>
      <w:color w:val="800080"/>
      <w:u w:val="single"/>
    </w:rPr>
  </w:style>
  <w:style w:type="paragraph" w:customStyle="1" w:styleId="xl64">
    <w:name w:val="xl64"/>
    <w:basedOn w:val="a"/>
    <w:rsid w:val="00F717DF"/>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F717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F7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F7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F717D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F717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F717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F717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F717D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F717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F717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F717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F717D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717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F717D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F717D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5">
    <w:name w:val="xl85"/>
    <w:basedOn w:val="a"/>
    <w:rsid w:val="00F717D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F717D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F717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8">
    <w:name w:val="xl88"/>
    <w:basedOn w:val="a"/>
    <w:rsid w:val="00F717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9">
    <w:name w:val="xl89"/>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0">
    <w:name w:val="xl90"/>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1">
    <w:name w:val="xl91"/>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2">
    <w:name w:val="xl92"/>
    <w:basedOn w:val="a"/>
    <w:rsid w:val="00F717D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F717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6">
    <w:name w:val="xl96"/>
    <w:basedOn w:val="a"/>
    <w:rsid w:val="00F717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F717D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F717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F717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F717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F717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5">
    <w:name w:val="xl105"/>
    <w:basedOn w:val="a"/>
    <w:rsid w:val="00F717D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F7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F717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8">
    <w:name w:val="xl108"/>
    <w:basedOn w:val="a"/>
    <w:rsid w:val="00F717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F7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rsid w:val="00F717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1">
    <w:name w:val="xl111"/>
    <w:basedOn w:val="a"/>
    <w:rsid w:val="00F717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paragraph" w:styleId="a7">
    <w:name w:val="Plain Text"/>
    <w:basedOn w:val="a"/>
    <w:link w:val="a8"/>
    <w:uiPriority w:val="99"/>
    <w:semiHidden/>
    <w:unhideWhenUsed/>
    <w:rsid w:val="0088685E"/>
    <w:pPr>
      <w:spacing w:after="0" w:line="240" w:lineRule="auto"/>
    </w:pPr>
    <w:rPr>
      <w:rFonts w:ascii="Consolas" w:hAnsi="Consolas"/>
      <w:sz w:val="21"/>
      <w:szCs w:val="21"/>
    </w:rPr>
  </w:style>
  <w:style w:type="character" w:customStyle="1" w:styleId="a8">
    <w:name w:val="Текст Знак"/>
    <w:basedOn w:val="a0"/>
    <w:link w:val="a7"/>
    <w:uiPriority w:val="99"/>
    <w:semiHidden/>
    <w:rsid w:val="0088685E"/>
    <w:rPr>
      <w:rFonts w:ascii="Consolas" w:hAnsi="Consolas"/>
      <w:sz w:val="21"/>
      <w:szCs w:val="21"/>
    </w:rPr>
  </w:style>
  <w:style w:type="character" w:styleId="a9">
    <w:name w:val="FollowedHyperlink"/>
    <w:basedOn w:val="a0"/>
    <w:uiPriority w:val="99"/>
    <w:semiHidden/>
    <w:unhideWhenUsed/>
    <w:rsid w:val="00F717DF"/>
    <w:rPr>
      <w:color w:val="800080"/>
      <w:u w:val="single"/>
    </w:rPr>
  </w:style>
  <w:style w:type="paragraph" w:customStyle="1" w:styleId="xl64">
    <w:name w:val="xl64"/>
    <w:basedOn w:val="a"/>
    <w:rsid w:val="00F717DF"/>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F717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F7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F7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F717D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F717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F717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F717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F717D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F717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F717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F717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F717DF"/>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F717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F717D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F717D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5">
    <w:name w:val="xl85"/>
    <w:basedOn w:val="a"/>
    <w:rsid w:val="00F717D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F717D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F717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8">
    <w:name w:val="xl88"/>
    <w:basedOn w:val="a"/>
    <w:rsid w:val="00F717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9">
    <w:name w:val="xl89"/>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0">
    <w:name w:val="xl90"/>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1">
    <w:name w:val="xl91"/>
    <w:basedOn w:val="a"/>
    <w:rsid w:val="00F717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2">
    <w:name w:val="xl92"/>
    <w:basedOn w:val="a"/>
    <w:rsid w:val="00F717DF"/>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F717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F717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6">
    <w:name w:val="xl96"/>
    <w:basedOn w:val="a"/>
    <w:rsid w:val="00F717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F717D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F717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F717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F717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2">
    <w:name w:val="xl102"/>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F717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F717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5">
    <w:name w:val="xl105"/>
    <w:basedOn w:val="a"/>
    <w:rsid w:val="00F717D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F7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F717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8">
    <w:name w:val="xl108"/>
    <w:basedOn w:val="a"/>
    <w:rsid w:val="00F717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F7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rsid w:val="00F717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1">
    <w:name w:val="xl111"/>
    <w:basedOn w:val="a"/>
    <w:rsid w:val="00F717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0925">
      <w:bodyDiv w:val="1"/>
      <w:marLeft w:val="0"/>
      <w:marRight w:val="0"/>
      <w:marTop w:val="0"/>
      <w:marBottom w:val="0"/>
      <w:divBdr>
        <w:top w:val="none" w:sz="0" w:space="0" w:color="auto"/>
        <w:left w:val="none" w:sz="0" w:space="0" w:color="auto"/>
        <w:bottom w:val="none" w:sz="0" w:space="0" w:color="auto"/>
        <w:right w:val="none" w:sz="0" w:space="0" w:color="auto"/>
      </w:divBdr>
    </w:div>
    <w:div w:id="115529723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skb-toms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33</Pages>
  <Words>14688</Words>
  <Characters>83722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2022-04-13T02:21:00Z</cp:lastPrinted>
  <dcterms:created xsi:type="dcterms:W3CDTF">2022-05-23T05:01:00Z</dcterms:created>
  <dcterms:modified xsi:type="dcterms:W3CDTF">2022-06-24T02:08:00Z</dcterms:modified>
</cp:coreProperties>
</file>