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7F3E67" w:rsidP="009F7D8A">
      <w:pPr>
        <w:pStyle w:val="1"/>
        <w:tabs>
          <w:tab w:val="clear" w:pos="432"/>
        </w:tabs>
        <w:spacing w:before="0" w:after="0"/>
        <w:ind w:left="0" w:firstLine="0"/>
        <w:rPr>
          <w:sz w:val="20"/>
          <w:szCs w:val="20"/>
        </w:rPr>
      </w:pPr>
      <w:r>
        <w:rPr>
          <w:sz w:val="20"/>
          <w:szCs w:val="20"/>
        </w:rPr>
        <w:t>ДОГОВОР № 12-310/Д-22</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7925D3" w:rsidRPr="007925D3">
        <w:rPr>
          <w:rFonts w:ascii="Times New Roman" w:hAnsi="Times New Roman"/>
          <w:b/>
          <w:sz w:val="20"/>
          <w:szCs w:val="20"/>
        </w:rPr>
        <w:t>221540211315554020100100060013299244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7F3E67">
        <w:rPr>
          <w:rFonts w:ascii="Times New Roman" w:hAnsi="Times New Roman"/>
          <w:b/>
          <w:sz w:val="20"/>
          <w:szCs w:val="20"/>
        </w:rPr>
        <w:t>Общество с ограниченной ответственностью Научно-производственное предприятие «Учебная техника-Профи»</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w:t>
      </w:r>
      <w:r w:rsidR="007F3E67">
        <w:rPr>
          <w:rFonts w:ascii="Times New Roman" w:hAnsi="Times New Roman"/>
          <w:sz w:val="20"/>
          <w:szCs w:val="20"/>
        </w:rPr>
        <w:t xml:space="preserve">директора Хусаинова Рустама </w:t>
      </w:r>
      <w:proofErr w:type="spellStart"/>
      <w:r w:rsidR="007F3E67">
        <w:rPr>
          <w:rFonts w:ascii="Times New Roman" w:hAnsi="Times New Roman"/>
          <w:sz w:val="20"/>
          <w:szCs w:val="20"/>
        </w:rPr>
        <w:t>Зайнагеддиновича</w:t>
      </w:r>
      <w:proofErr w:type="spellEnd"/>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proofErr w:type="gramEnd"/>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4653CE">
        <w:rPr>
          <w:rFonts w:ascii="Times New Roman" w:hAnsi="Times New Roman"/>
          <w:sz w:val="20"/>
          <w:szCs w:val="20"/>
        </w:rPr>
        <w:t>27</w:t>
      </w:r>
      <w:r w:rsidR="007F3E67">
        <w:rPr>
          <w:rFonts w:ascii="Times New Roman" w:hAnsi="Times New Roman"/>
          <w:sz w:val="20"/>
          <w:szCs w:val="20"/>
        </w:rPr>
        <w:t>/0350000001722000030</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w:t>
      </w:r>
      <w:r w:rsidR="007F3E67">
        <w:rPr>
          <w:rFonts w:ascii="Times New Roman" w:hAnsi="Times New Roman"/>
          <w:sz w:val="20"/>
          <w:szCs w:val="20"/>
        </w:rPr>
        <w:t xml:space="preserve">подведения итогов определения поставщика (подрядчика, исполнителя) от 20.07.2022г.,  </w:t>
      </w:r>
      <w:r w:rsidRPr="005E6C39">
        <w:rPr>
          <w:rFonts w:ascii="Times New Roman" w:hAnsi="Times New Roman"/>
          <w:sz w:val="20"/>
          <w:szCs w:val="20"/>
        </w:rPr>
        <w:t xml:space="preserve">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w:t>
      </w:r>
      <w:r w:rsidR="007925D3">
        <w:rPr>
          <w:rFonts w:ascii="Times New Roman" w:hAnsi="Times New Roman"/>
          <w:sz w:val="20"/>
          <w:szCs w:val="20"/>
        </w:rPr>
        <w:t>–</w:t>
      </w:r>
      <w:r w:rsidR="000F45A2">
        <w:rPr>
          <w:rFonts w:ascii="Times New Roman" w:hAnsi="Times New Roman"/>
          <w:sz w:val="20"/>
          <w:szCs w:val="20"/>
        </w:rPr>
        <w:t xml:space="preserve"> </w:t>
      </w:r>
      <w:r w:rsidR="007925D3">
        <w:rPr>
          <w:rFonts w:ascii="Times New Roman" w:hAnsi="Times New Roman"/>
          <w:sz w:val="20"/>
          <w:szCs w:val="20"/>
        </w:rPr>
        <w:t>автоматизированных лабораторных комплексов для изучения пневматических приводов машин и механизмов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7925D3">
        <w:rPr>
          <w:rFonts w:ascii="Times New Roman" w:hAnsi="Times New Roman"/>
          <w:sz w:val="20"/>
          <w:szCs w:val="20"/>
        </w:rPr>
        <w:t>автоматизированные лабораторные комплексы для изучения пневматических приводов машин и механизмов</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proofErr w:type="gramStart"/>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7925D3">
        <w:rPr>
          <w:rFonts w:ascii="Times New Roman" w:hAnsi="Times New Roman"/>
          <w:bCs/>
          <w:sz w:val="20"/>
          <w:szCs w:val="20"/>
        </w:rPr>
        <w:t>, р</w:t>
      </w:r>
      <w:r w:rsidR="007925D3" w:rsidRPr="007925D3">
        <w:rPr>
          <w:rFonts w:ascii="Times New Roman" w:hAnsi="Times New Roman"/>
          <w:bCs/>
          <w:sz w:val="20"/>
          <w:szCs w:val="20"/>
        </w:rPr>
        <w:t>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roofErr w:type="gramEnd"/>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F3E67">
        <w:rPr>
          <w:rFonts w:ascii="Times New Roman" w:hAnsi="Times New Roman"/>
          <w:sz w:val="20"/>
          <w:szCs w:val="20"/>
        </w:rPr>
        <w:t xml:space="preserve"> 1 495 526,67 рублей (один миллион четыреста девяносто пять тысяч пятьсот двадцать шесть рублей 67 коп.)  в том числе НДС 20%   249 254,44 рублей (двести сорок девять тысяч двести пятьдесят четыре руб. 44 коп) </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lastRenderedPageBreak/>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4653CE">
        <w:rPr>
          <w:rFonts w:ascii="Times New Roman" w:hAnsi="Times New Roman"/>
          <w:sz w:val="20"/>
          <w:szCs w:val="20"/>
        </w:rPr>
        <w:t>70 (семидесяти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sidRPr="00E54193">
        <w:rPr>
          <w:rFonts w:ascii="Times New Roman" w:hAnsi="Times New Roman"/>
          <w:kern w:val="0"/>
          <w:sz w:val="20"/>
          <w:szCs w:val="20"/>
          <w:lang w:eastAsia="ru-RU"/>
        </w:rPr>
        <w:t xml:space="preserve">3.4. </w:t>
      </w:r>
      <w:r w:rsidR="00C71373" w:rsidRPr="00E54193">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sidRPr="00E54193">
        <w:rPr>
          <w:rFonts w:ascii="Times New Roman" w:hAnsi="Times New Roman"/>
          <w:kern w:val="0"/>
          <w:sz w:val="20"/>
          <w:szCs w:val="20"/>
          <w:lang w:eastAsia="ru-RU"/>
        </w:rPr>
        <w:t xml:space="preserve">работнику </w:t>
      </w:r>
      <w:r w:rsidR="00C71373" w:rsidRPr="00E54193">
        <w:rPr>
          <w:rFonts w:ascii="Times New Roman" w:hAnsi="Times New Roman"/>
          <w:kern w:val="0"/>
          <w:sz w:val="20"/>
          <w:szCs w:val="20"/>
          <w:lang w:eastAsia="ru-RU"/>
        </w:rPr>
        <w:t xml:space="preserve">Заказчика </w:t>
      </w:r>
      <w:r w:rsidR="00FF2524" w:rsidRPr="00E54193">
        <w:rPr>
          <w:rFonts w:ascii="Times New Roman" w:hAnsi="Times New Roman"/>
          <w:kern w:val="0"/>
          <w:sz w:val="20"/>
          <w:szCs w:val="20"/>
          <w:lang w:eastAsia="ru-RU"/>
        </w:rPr>
        <w:t>–</w:t>
      </w:r>
      <w:r w:rsidR="001B4D54" w:rsidRPr="00E54193">
        <w:rPr>
          <w:rFonts w:ascii="Times New Roman" w:hAnsi="Times New Roman"/>
          <w:kern w:val="0"/>
          <w:sz w:val="20"/>
          <w:szCs w:val="20"/>
          <w:lang w:eastAsia="ru-RU"/>
        </w:rPr>
        <w:t xml:space="preserve"> </w:t>
      </w:r>
      <w:proofErr w:type="spellStart"/>
      <w:r w:rsidR="00606752" w:rsidRPr="00E54193">
        <w:rPr>
          <w:rFonts w:ascii="Times New Roman" w:hAnsi="Times New Roman"/>
          <w:kern w:val="0"/>
          <w:sz w:val="20"/>
          <w:szCs w:val="20"/>
          <w:lang w:eastAsia="ru-RU"/>
        </w:rPr>
        <w:t>зав</w:t>
      </w:r>
      <w:proofErr w:type="gramStart"/>
      <w:r w:rsidR="00606752" w:rsidRPr="00E54193">
        <w:rPr>
          <w:rFonts w:ascii="Times New Roman" w:hAnsi="Times New Roman"/>
          <w:kern w:val="0"/>
          <w:sz w:val="20"/>
          <w:szCs w:val="20"/>
          <w:lang w:eastAsia="ru-RU"/>
        </w:rPr>
        <w:t>.с</w:t>
      </w:r>
      <w:proofErr w:type="gramEnd"/>
      <w:r w:rsidR="00606752" w:rsidRPr="00E54193">
        <w:rPr>
          <w:rFonts w:ascii="Times New Roman" w:hAnsi="Times New Roman"/>
          <w:kern w:val="0"/>
          <w:sz w:val="20"/>
          <w:szCs w:val="20"/>
          <w:lang w:eastAsia="ru-RU"/>
        </w:rPr>
        <w:t>кладом</w:t>
      </w:r>
      <w:proofErr w:type="spellEnd"/>
      <w:r w:rsidR="00606752" w:rsidRPr="00E54193">
        <w:rPr>
          <w:rFonts w:ascii="Times New Roman" w:hAnsi="Times New Roman"/>
          <w:kern w:val="0"/>
          <w:sz w:val="20"/>
          <w:szCs w:val="20"/>
          <w:lang w:eastAsia="ru-RU"/>
        </w:rPr>
        <w:t xml:space="preserve"> Пономаревой Виктории Геннадьевне тел. 328-04-56</w:t>
      </w:r>
      <w:r w:rsidR="00CF0BF3" w:rsidRPr="00E54193">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№617</w:t>
      </w:r>
      <w:proofErr w:type="gramStart"/>
      <w:r w:rsidRPr="007925D3">
        <w:rPr>
          <w:rFonts w:ascii="Times New Roman" w:hAnsi="Times New Roman"/>
          <w:sz w:val="20"/>
          <w:szCs w:val="20"/>
        </w:rPr>
        <w:t xml:space="preserve">( </w:t>
      </w:r>
      <w:proofErr w:type="gramEnd"/>
      <w:r w:rsidRPr="007925D3">
        <w:rPr>
          <w:rFonts w:ascii="Times New Roman" w:hAnsi="Times New Roman"/>
          <w:sz w:val="20"/>
          <w:szCs w:val="20"/>
        </w:rPr>
        <w:t>если ограничение применялось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 719 "</w:t>
      </w:r>
      <w:proofErr w:type="gramStart"/>
      <w:r w:rsidRPr="007925D3">
        <w:rPr>
          <w:rFonts w:ascii="Times New Roman" w:hAnsi="Times New Roman"/>
          <w:sz w:val="20"/>
          <w:szCs w:val="20"/>
        </w:rPr>
        <w:t>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 органами</w:t>
      </w:r>
      <w:proofErr w:type="gramEnd"/>
      <w:r w:rsidRPr="007925D3">
        <w:rPr>
          <w:rFonts w:ascii="Times New Roman" w:hAnsi="Times New Roman"/>
          <w:sz w:val="20"/>
          <w:szCs w:val="20"/>
        </w:rPr>
        <w:t xml:space="preserve">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lastRenderedPageBreak/>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w:t>
      </w:r>
      <w:r w:rsidR="004653CE">
        <w:rPr>
          <w:rFonts w:ascii="Times New Roman" w:hAnsi="Times New Roman"/>
          <w:sz w:val="20"/>
          <w:szCs w:val="20"/>
        </w:rPr>
        <w:t xml:space="preserve">тствовать сроку гарантии </w:t>
      </w:r>
      <w:r w:rsidR="0035559B">
        <w:rPr>
          <w:rFonts w:ascii="Times New Roman" w:hAnsi="Times New Roman"/>
          <w:sz w:val="20"/>
          <w:szCs w:val="20"/>
        </w:rPr>
        <w:t>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lastRenderedPageBreak/>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BD51BC" w:rsidRPr="00E233AC" w:rsidRDefault="00BD51BC" w:rsidP="00BD51BC">
            <w:pPr>
              <w:pStyle w:val="20"/>
              <w:spacing w:after="0" w:line="240" w:lineRule="auto"/>
              <w:ind w:left="0"/>
              <w:rPr>
                <w:rFonts w:ascii="Times New Roman" w:hAnsi="Times New Roman" w:cs="Times New Roman"/>
                <w:b/>
                <w:sz w:val="20"/>
                <w:szCs w:val="20"/>
              </w:rPr>
            </w:pPr>
            <w:r w:rsidRPr="00E233AC">
              <w:rPr>
                <w:rFonts w:ascii="Times New Roman" w:hAnsi="Times New Roman" w:cs="Times New Roman"/>
                <w:b/>
                <w:sz w:val="20"/>
                <w:szCs w:val="20"/>
              </w:rPr>
              <w:t xml:space="preserve">Общество с ограниченной ответственностью «Научно-производственное предприятие «Учебная техника </w:t>
            </w:r>
            <w:proofErr w:type="gramStart"/>
            <w:r w:rsidRPr="00E233AC">
              <w:rPr>
                <w:rFonts w:ascii="Times New Roman" w:hAnsi="Times New Roman" w:cs="Times New Roman"/>
                <w:b/>
                <w:sz w:val="20"/>
                <w:szCs w:val="20"/>
              </w:rPr>
              <w:t>–П</w:t>
            </w:r>
            <w:proofErr w:type="gramEnd"/>
            <w:r w:rsidRPr="00E233AC">
              <w:rPr>
                <w:rFonts w:ascii="Times New Roman" w:hAnsi="Times New Roman" w:cs="Times New Roman"/>
                <w:b/>
                <w:sz w:val="20"/>
                <w:szCs w:val="20"/>
              </w:rPr>
              <w:t>рофи»</w:t>
            </w: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454080 г. Челябинск ул. Коммуны, 147</w:t>
            </w: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 xml:space="preserve">Тел. (351) 729-90-11 </w:t>
            </w:r>
            <w:r w:rsidRPr="00E233AC">
              <w:rPr>
                <w:rFonts w:ascii="Times New Roman" w:hAnsi="Times New Roman" w:cs="Times New Roman"/>
                <w:sz w:val="20"/>
                <w:szCs w:val="20"/>
                <w:lang w:val="en-US"/>
              </w:rPr>
              <w:t>Email</w:t>
            </w:r>
            <w:r w:rsidRPr="00E233AC">
              <w:rPr>
                <w:rFonts w:ascii="Times New Roman" w:hAnsi="Times New Roman" w:cs="Times New Roman"/>
                <w:sz w:val="20"/>
                <w:szCs w:val="20"/>
              </w:rPr>
              <w:t>:</w:t>
            </w:r>
            <w:proofErr w:type="spellStart"/>
            <w:r w:rsidRPr="00E233AC">
              <w:rPr>
                <w:rFonts w:ascii="Times New Roman" w:hAnsi="Times New Roman" w:cs="Times New Roman"/>
                <w:sz w:val="20"/>
                <w:szCs w:val="20"/>
                <w:lang w:val="en-US"/>
              </w:rPr>
              <w:t>Labpro</w:t>
            </w:r>
            <w:proofErr w:type="spellEnd"/>
            <w:r w:rsidRPr="00E233AC">
              <w:rPr>
                <w:rFonts w:ascii="Times New Roman" w:hAnsi="Times New Roman" w:cs="Times New Roman"/>
                <w:sz w:val="20"/>
                <w:szCs w:val="20"/>
              </w:rPr>
              <w:t>@</w:t>
            </w:r>
            <w:r w:rsidRPr="00E233AC">
              <w:rPr>
                <w:rFonts w:ascii="Times New Roman" w:hAnsi="Times New Roman" w:cs="Times New Roman"/>
                <w:sz w:val="20"/>
                <w:szCs w:val="20"/>
                <w:lang w:val="en-US"/>
              </w:rPr>
              <w:t>mail</w:t>
            </w:r>
            <w:r w:rsidRPr="00E233AC">
              <w:rPr>
                <w:rFonts w:ascii="Times New Roman" w:hAnsi="Times New Roman" w:cs="Times New Roman"/>
                <w:sz w:val="20"/>
                <w:szCs w:val="20"/>
              </w:rPr>
              <w:t>.</w:t>
            </w:r>
            <w:proofErr w:type="spellStart"/>
            <w:r w:rsidRPr="00E233AC">
              <w:rPr>
                <w:rFonts w:ascii="Times New Roman" w:hAnsi="Times New Roman" w:cs="Times New Roman"/>
                <w:sz w:val="20"/>
                <w:szCs w:val="20"/>
                <w:lang w:val="en-US"/>
              </w:rPr>
              <w:t>ru</w:t>
            </w:r>
            <w:proofErr w:type="spellEnd"/>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ИНН 7453177930   КПП  745301001</w:t>
            </w: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ОГРН 1077453007213  ОКПО 99259753</w:t>
            </w: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ОКТМО 75701390000 дата постановки на учет в налоговом органе 19.04.2007г.</w:t>
            </w:r>
          </w:p>
          <w:p w:rsidR="00BD51BC" w:rsidRPr="00E233AC" w:rsidRDefault="00BD51BC" w:rsidP="00BD51BC">
            <w:pPr>
              <w:pStyle w:val="20"/>
              <w:spacing w:after="0" w:line="240" w:lineRule="auto"/>
              <w:ind w:left="0"/>
              <w:rPr>
                <w:rFonts w:ascii="Times New Roman" w:hAnsi="Times New Roman" w:cs="Times New Roman"/>
                <w:sz w:val="20"/>
                <w:szCs w:val="20"/>
              </w:rPr>
            </w:pPr>
            <w:proofErr w:type="gramStart"/>
            <w:r w:rsidRPr="00E233AC">
              <w:rPr>
                <w:rFonts w:ascii="Times New Roman" w:hAnsi="Times New Roman" w:cs="Times New Roman"/>
                <w:sz w:val="20"/>
                <w:szCs w:val="20"/>
              </w:rPr>
              <w:t>р</w:t>
            </w:r>
            <w:proofErr w:type="gramEnd"/>
            <w:r w:rsidRPr="00E233AC">
              <w:rPr>
                <w:rFonts w:ascii="Times New Roman" w:hAnsi="Times New Roman" w:cs="Times New Roman"/>
                <w:sz w:val="20"/>
                <w:szCs w:val="20"/>
              </w:rPr>
              <w:t xml:space="preserve">/счет 40702810009280005288 в филиале «Центральный» Банка ВТБ (ПАО) в г. Москве </w:t>
            </w:r>
          </w:p>
          <w:p w:rsidR="00BD51BC" w:rsidRPr="00E233AC" w:rsidRDefault="00BD51BC" w:rsidP="00BD51BC">
            <w:pPr>
              <w:pStyle w:val="20"/>
              <w:spacing w:after="0" w:line="240" w:lineRule="auto"/>
              <w:ind w:left="0"/>
              <w:rPr>
                <w:rFonts w:ascii="Times New Roman" w:hAnsi="Times New Roman" w:cs="Times New Roman"/>
                <w:sz w:val="20"/>
                <w:szCs w:val="20"/>
              </w:rPr>
            </w:pPr>
            <w:proofErr w:type="spellStart"/>
            <w:proofErr w:type="gramStart"/>
            <w:r w:rsidRPr="00E233AC">
              <w:rPr>
                <w:rFonts w:ascii="Times New Roman" w:hAnsi="Times New Roman" w:cs="Times New Roman"/>
                <w:sz w:val="20"/>
                <w:szCs w:val="20"/>
              </w:rPr>
              <w:t>кор</w:t>
            </w:r>
            <w:proofErr w:type="spellEnd"/>
            <w:r w:rsidRPr="00E233AC">
              <w:rPr>
                <w:rFonts w:ascii="Times New Roman" w:hAnsi="Times New Roman" w:cs="Times New Roman"/>
                <w:sz w:val="20"/>
                <w:szCs w:val="20"/>
              </w:rPr>
              <w:t>/счет</w:t>
            </w:r>
            <w:proofErr w:type="gramEnd"/>
            <w:r w:rsidRPr="00E233AC">
              <w:rPr>
                <w:rFonts w:ascii="Times New Roman" w:hAnsi="Times New Roman" w:cs="Times New Roman"/>
                <w:sz w:val="20"/>
                <w:szCs w:val="20"/>
              </w:rPr>
              <w:t xml:space="preserve"> 30101810145250000411</w:t>
            </w: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БИК 044525411</w:t>
            </w: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Директор</w:t>
            </w: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p>
          <w:p w:rsidR="00BD51BC" w:rsidRPr="00E233AC" w:rsidRDefault="00BD51BC" w:rsidP="00BD51BC">
            <w:pPr>
              <w:pStyle w:val="20"/>
              <w:spacing w:after="0" w:line="240" w:lineRule="auto"/>
              <w:ind w:left="0"/>
              <w:rPr>
                <w:rFonts w:ascii="Times New Roman" w:hAnsi="Times New Roman" w:cs="Times New Roman"/>
                <w:sz w:val="20"/>
                <w:szCs w:val="20"/>
              </w:rPr>
            </w:pPr>
            <w:r w:rsidRPr="00E233AC">
              <w:rPr>
                <w:rFonts w:ascii="Times New Roman" w:hAnsi="Times New Roman" w:cs="Times New Roman"/>
                <w:sz w:val="20"/>
                <w:szCs w:val="20"/>
              </w:rPr>
              <w:t>_____________________</w:t>
            </w:r>
            <w:proofErr w:type="spellStart"/>
            <w:r w:rsidRPr="00E233AC">
              <w:rPr>
                <w:rFonts w:ascii="Times New Roman" w:hAnsi="Times New Roman" w:cs="Times New Roman"/>
                <w:sz w:val="20"/>
                <w:szCs w:val="20"/>
              </w:rPr>
              <w:t>Р.З.Хусаинов</w:t>
            </w:r>
            <w:proofErr w:type="spellEnd"/>
          </w:p>
          <w:p w:rsidR="008025C5" w:rsidRPr="00C00224" w:rsidRDefault="00BD51BC" w:rsidP="00BD51BC">
            <w:pPr>
              <w:pStyle w:val="20"/>
              <w:spacing w:after="0" w:line="240" w:lineRule="auto"/>
              <w:ind w:left="522"/>
              <w:jc w:val="both"/>
              <w:rPr>
                <w:rFonts w:ascii="Times New Roman" w:hAnsi="Times New Roman" w:cs="Times New Roman"/>
                <w:sz w:val="20"/>
                <w:szCs w:val="20"/>
              </w:rPr>
            </w:pPr>
            <w:r w:rsidRPr="00E233AC">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4D55A4" w:rsidRDefault="004625B8" w:rsidP="004625B8">
      <w:pPr>
        <w:suppressAutoHyphens w:val="0"/>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4625B8" w:rsidRDefault="004625B8" w:rsidP="004625B8">
      <w:pPr>
        <w:suppressAutoHyphens w:val="0"/>
        <w:spacing w:after="0" w:line="240" w:lineRule="auto"/>
        <w:jc w:val="center"/>
        <w:rPr>
          <w:rFonts w:ascii="Times New Roman" w:hAnsi="Times New Roman"/>
          <w:sz w:val="20"/>
          <w:szCs w:val="20"/>
        </w:rPr>
      </w:pPr>
    </w:p>
    <w:p w:rsidR="004625B8" w:rsidRDefault="004625B8" w:rsidP="004625B8">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4D55A4" w:rsidRDefault="004D55A4" w:rsidP="006A395D">
      <w:pPr>
        <w:suppressAutoHyphens w:val="0"/>
        <w:spacing w:after="0" w:line="240" w:lineRule="auto"/>
        <w:rPr>
          <w:rFonts w:ascii="Times New Roman" w:hAnsi="Times New Roman"/>
          <w:sz w:val="20"/>
          <w:szCs w:val="20"/>
        </w:rPr>
      </w:pPr>
    </w:p>
    <w:p w:rsidR="004D55A4" w:rsidRDefault="004D55A4" w:rsidP="006A395D">
      <w:pPr>
        <w:suppressAutoHyphens w:val="0"/>
        <w:spacing w:after="0" w:line="240" w:lineRule="auto"/>
        <w:rPr>
          <w:rFonts w:ascii="Times New Roman" w:hAnsi="Times New Roman"/>
          <w:sz w:val="20"/>
          <w:szCs w:val="20"/>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577"/>
        <w:gridCol w:w="1274"/>
        <w:gridCol w:w="1180"/>
        <w:gridCol w:w="1805"/>
      </w:tblGrid>
      <w:tr w:rsidR="00A5347B" w:rsidRPr="004625B8" w:rsidTr="008E24C7">
        <w:trPr>
          <w:trHeight w:val="564"/>
        </w:trPr>
        <w:tc>
          <w:tcPr>
            <w:tcW w:w="527" w:type="dxa"/>
          </w:tcPr>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 xml:space="preserve">№ </w:t>
            </w:r>
            <w:proofErr w:type="gramStart"/>
            <w:r w:rsidRPr="004625B8">
              <w:rPr>
                <w:rFonts w:ascii="Times New Roman" w:hAnsi="Times New Roman"/>
                <w:color w:val="000000"/>
                <w:kern w:val="0"/>
                <w:sz w:val="20"/>
                <w:szCs w:val="20"/>
                <w:lang w:eastAsia="ru-RU"/>
              </w:rPr>
              <w:t>п</w:t>
            </w:r>
            <w:proofErr w:type="gramEnd"/>
            <w:r w:rsidRPr="004625B8">
              <w:rPr>
                <w:rFonts w:ascii="Times New Roman" w:hAnsi="Times New Roman"/>
                <w:color w:val="000000"/>
                <w:kern w:val="0"/>
                <w:sz w:val="20"/>
                <w:szCs w:val="20"/>
                <w:lang w:eastAsia="ru-RU"/>
              </w:rPr>
              <w:t>/п</w:t>
            </w:r>
          </w:p>
        </w:tc>
        <w:tc>
          <w:tcPr>
            <w:tcW w:w="5577" w:type="dxa"/>
            <w:shd w:val="clear" w:color="auto" w:fill="auto"/>
          </w:tcPr>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Наименование</w:t>
            </w:r>
          </w:p>
        </w:tc>
        <w:tc>
          <w:tcPr>
            <w:tcW w:w="1274" w:type="dxa"/>
            <w:vAlign w:val="center"/>
          </w:tcPr>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Кол-во</w:t>
            </w:r>
          </w:p>
        </w:tc>
        <w:tc>
          <w:tcPr>
            <w:tcW w:w="1180" w:type="dxa"/>
            <w:shd w:val="clear" w:color="auto" w:fill="auto"/>
          </w:tcPr>
          <w:p w:rsidR="00A5347B" w:rsidRDefault="00A5347B"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Цена за ед.</w:t>
            </w:r>
          </w:p>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Руб.</w:t>
            </w:r>
          </w:p>
        </w:tc>
        <w:tc>
          <w:tcPr>
            <w:tcW w:w="1805" w:type="dxa"/>
          </w:tcPr>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Стоимость, руб.</w:t>
            </w:r>
          </w:p>
        </w:tc>
      </w:tr>
      <w:tr w:rsidR="00A5347B" w:rsidRPr="004625B8" w:rsidTr="008E24C7">
        <w:trPr>
          <w:trHeight w:val="564"/>
        </w:trPr>
        <w:tc>
          <w:tcPr>
            <w:tcW w:w="527" w:type="dxa"/>
          </w:tcPr>
          <w:p w:rsidR="00A5347B" w:rsidRPr="004625B8" w:rsidRDefault="00A5347B" w:rsidP="004D55A4">
            <w:pPr>
              <w:suppressAutoHyphens w:val="0"/>
              <w:spacing w:after="0" w:line="240" w:lineRule="auto"/>
              <w:rPr>
                <w:rFonts w:ascii="Times New Roman" w:eastAsia="Calibri" w:hAnsi="Times New Roman"/>
                <w:bCs/>
                <w:kern w:val="0"/>
                <w:sz w:val="20"/>
                <w:szCs w:val="20"/>
                <w:lang w:eastAsia="en-US"/>
              </w:rPr>
            </w:pPr>
            <w:r w:rsidRPr="004625B8">
              <w:rPr>
                <w:rFonts w:ascii="Times New Roman" w:eastAsia="Calibri" w:hAnsi="Times New Roman"/>
                <w:bCs/>
                <w:kern w:val="0"/>
                <w:sz w:val="20"/>
                <w:szCs w:val="20"/>
                <w:lang w:eastAsia="en-US"/>
              </w:rPr>
              <w:t>1</w:t>
            </w:r>
          </w:p>
        </w:tc>
        <w:tc>
          <w:tcPr>
            <w:tcW w:w="5577" w:type="dxa"/>
            <w:shd w:val="clear" w:color="auto" w:fill="auto"/>
            <w:hideMark/>
          </w:tcPr>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eastAsia="Calibri" w:hAnsi="Times New Roman"/>
                <w:b/>
                <w:kern w:val="0"/>
                <w:sz w:val="20"/>
                <w:szCs w:val="20"/>
                <w:lang w:eastAsia="en-US"/>
              </w:rPr>
              <w:t>Комплект пневматической и электрической аппаратуры для проведения учебных работ повышенного уровня сложности при применении совместно с пневматическими универсальными стендами СПУ-УН-КПЭ</w:t>
            </w:r>
          </w:p>
          <w:p w:rsidR="00A5347B" w:rsidRPr="004625B8" w:rsidRDefault="00A5347B" w:rsidP="004D55A4">
            <w:pPr>
              <w:suppressAutoHyphens w:val="0"/>
              <w:spacing w:after="0" w:line="240" w:lineRule="auto"/>
              <w:rPr>
                <w:rFonts w:ascii="Times New Roman" w:hAnsi="Times New Roman"/>
                <w:i/>
                <w:color w:val="000000"/>
                <w:kern w:val="0"/>
                <w:sz w:val="20"/>
                <w:szCs w:val="20"/>
                <w:lang w:eastAsia="ru-RU"/>
              </w:rPr>
            </w:pPr>
          </w:p>
          <w:p w:rsidR="00A5347B" w:rsidRDefault="00A5347B" w:rsidP="004D55A4">
            <w:pPr>
              <w:suppressAutoHyphens w:val="0"/>
              <w:spacing w:after="0" w:line="240" w:lineRule="auto"/>
              <w:rPr>
                <w:rFonts w:ascii="Times New Roman" w:eastAsia="Calibri" w:hAnsi="Times New Roman"/>
                <w:i/>
                <w:kern w:val="0"/>
                <w:sz w:val="20"/>
                <w:szCs w:val="20"/>
                <w:lang w:eastAsia="en-US"/>
              </w:rPr>
            </w:pPr>
            <w:r w:rsidRPr="004625B8">
              <w:rPr>
                <w:rFonts w:ascii="Times New Roman" w:eastAsia="Calibri" w:hAnsi="Times New Roman"/>
                <w:i/>
                <w:kern w:val="0"/>
                <w:sz w:val="20"/>
                <w:szCs w:val="20"/>
                <w:lang w:eastAsia="en-US"/>
              </w:rPr>
              <w:t xml:space="preserve">Зарегистрированный товарный знак: </w:t>
            </w:r>
            <w:proofErr w:type="spellStart"/>
            <w:r w:rsidRPr="004625B8">
              <w:rPr>
                <w:rFonts w:ascii="Times New Roman" w:eastAsia="Calibri" w:hAnsi="Times New Roman"/>
                <w:i/>
                <w:kern w:val="0"/>
                <w:sz w:val="20"/>
                <w:szCs w:val="20"/>
                <w:lang w:eastAsia="en-US"/>
              </w:rPr>
              <w:t>Учтех</w:t>
            </w:r>
            <w:proofErr w:type="spellEnd"/>
            <w:r w:rsidRPr="004625B8">
              <w:rPr>
                <w:rFonts w:ascii="Times New Roman" w:eastAsia="Calibri" w:hAnsi="Times New Roman"/>
                <w:i/>
                <w:kern w:val="0"/>
                <w:sz w:val="20"/>
                <w:szCs w:val="20"/>
                <w:lang w:eastAsia="en-US"/>
              </w:rPr>
              <w:t xml:space="preserve"> (№ 443113)</w:t>
            </w:r>
          </w:p>
          <w:p w:rsidR="00A5347B" w:rsidRDefault="00A5347B" w:rsidP="004D55A4">
            <w:pPr>
              <w:suppressAutoHyphens w:val="0"/>
              <w:spacing w:after="0" w:line="240" w:lineRule="auto"/>
              <w:rPr>
                <w:rFonts w:ascii="Times New Roman" w:eastAsia="Calibri" w:hAnsi="Times New Roman"/>
                <w:i/>
                <w:kern w:val="0"/>
                <w:sz w:val="20"/>
                <w:szCs w:val="20"/>
                <w:lang w:eastAsia="en-US"/>
              </w:rPr>
            </w:pPr>
          </w:p>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eastAsia="Calibri" w:hAnsi="Times New Roman"/>
                <w:b/>
                <w:bCs/>
                <w:kern w:val="0"/>
                <w:sz w:val="20"/>
                <w:szCs w:val="20"/>
                <w:lang w:eastAsia="en-US"/>
              </w:rPr>
              <w:t>Страна происхождения</w:t>
            </w:r>
            <w:r>
              <w:rPr>
                <w:rFonts w:ascii="Times New Roman" w:eastAsia="Calibri" w:hAnsi="Times New Roman"/>
                <w:b/>
                <w:bCs/>
                <w:kern w:val="0"/>
                <w:sz w:val="20"/>
                <w:szCs w:val="20"/>
                <w:lang w:eastAsia="en-US"/>
              </w:rPr>
              <w:t xml:space="preserve"> </w:t>
            </w:r>
            <w:r>
              <w:rPr>
                <w:rFonts w:ascii="Times New Roman" w:eastAsia="Calibri" w:hAnsi="Times New Roman"/>
                <w:kern w:val="0"/>
                <w:sz w:val="20"/>
                <w:szCs w:val="20"/>
                <w:lang w:eastAsia="en-US"/>
              </w:rPr>
              <w:t xml:space="preserve"> </w:t>
            </w:r>
            <w:r w:rsidRPr="004625B8">
              <w:rPr>
                <w:rFonts w:ascii="Times New Roman" w:eastAsia="Calibri" w:hAnsi="Times New Roman"/>
                <w:kern w:val="0"/>
                <w:sz w:val="20"/>
                <w:szCs w:val="20"/>
                <w:lang w:eastAsia="en-US"/>
              </w:rPr>
              <w:t>Россий</w:t>
            </w:r>
            <w:r>
              <w:rPr>
                <w:rFonts w:ascii="Times New Roman" w:eastAsia="Calibri" w:hAnsi="Times New Roman"/>
                <w:kern w:val="0"/>
                <w:sz w:val="20"/>
                <w:szCs w:val="20"/>
                <w:lang w:eastAsia="en-US"/>
              </w:rPr>
              <w:t xml:space="preserve">ская Федерация </w:t>
            </w:r>
          </w:p>
        </w:tc>
        <w:tc>
          <w:tcPr>
            <w:tcW w:w="1274" w:type="dxa"/>
          </w:tcPr>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1</w:t>
            </w:r>
            <w:r w:rsidRPr="004625B8">
              <w:rPr>
                <w:rFonts w:ascii="Times New Roman" w:hAnsi="Times New Roman"/>
                <w:color w:val="000000"/>
                <w:kern w:val="0"/>
                <w:sz w:val="20"/>
                <w:szCs w:val="20"/>
                <w:lang w:val="en-US" w:eastAsia="ru-RU"/>
              </w:rPr>
              <w:t xml:space="preserve"> </w:t>
            </w:r>
            <w:proofErr w:type="spellStart"/>
            <w:r w:rsidRPr="004625B8">
              <w:rPr>
                <w:rFonts w:ascii="Times New Roman" w:hAnsi="Times New Roman"/>
                <w:color w:val="000000"/>
                <w:kern w:val="0"/>
                <w:sz w:val="20"/>
                <w:szCs w:val="20"/>
                <w:lang w:eastAsia="ru-RU"/>
              </w:rPr>
              <w:t>компл</w:t>
            </w:r>
            <w:proofErr w:type="spellEnd"/>
            <w:r w:rsidRPr="004625B8">
              <w:rPr>
                <w:rFonts w:ascii="Times New Roman" w:hAnsi="Times New Roman"/>
                <w:color w:val="000000"/>
                <w:kern w:val="0"/>
                <w:sz w:val="20"/>
                <w:szCs w:val="20"/>
                <w:lang w:eastAsia="ru-RU"/>
              </w:rPr>
              <w:t>.</w:t>
            </w:r>
          </w:p>
        </w:tc>
        <w:tc>
          <w:tcPr>
            <w:tcW w:w="1180" w:type="dxa"/>
            <w:shd w:val="clear" w:color="auto" w:fill="auto"/>
            <w:hideMark/>
          </w:tcPr>
          <w:p w:rsidR="00A5347B" w:rsidRPr="004625B8" w:rsidRDefault="008E24C7" w:rsidP="008E24C7">
            <w:pPr>
              <w:suppressAutoHyphens w:val="0"/>
              <w:spacing w:after="0" w:line="240" w:lineRule="auto"/>
              <w:rPr>
                <w:rFonts w:ascii="Times New Roman" w:hAnsi="Times New Roman"/>
                <w:color w:val="000000"/>
                <w:kern w:val="0"/>
                <w:sz w:val="20"/>
                <w:szCs w:val="20"/>
                <w:lang w:val="en-US" w:eastAsia="ru-RU"/>
              </w:rPr>
            </w:pPr>
            <w:r>
              <w:rPr>
                <w:rFonts w:ascii="Arial" w:hAnsi="Arial" w:cs="Arial"/>
                <w:sz w:val="20"/>
                <w:szCs w:val="20"/>
                <w:lang w:eastAsia="ru-RU"/>
              </w:rPr>
              <w:t>498</w:t>
            </w:r>
            <w:r w:rsidRPr="00F93F88">
              <w:rPr>
                <w:rFonts w:ascii="Arial" w:hAnsi="Arial" w:cs="Arial"/>
                <w:sz w:val="20"/>
                <w:szCs w:val="20"/>
                <w:lang w:eastAsia="ru-RU"/>
              </w:rPr>
              <w:t>496,67</w:t>
            </w:r>
          </w:p>
        </w:tc>
        <w:tc>
          <w:tcPr>
            <w:tcW w:w="1805" w:type="dxa"/>
          </w:tcPr>
          <w:p w:rsidR="00A5347B" w:rsidRPr="004625B8" w:rsidRDefault="008E24C7" w:rsidP="008E24C7">
            <w:pPr>
              <w:suppressAutoHyphens w:val="0"/>
              <w:spacing w:after="0" w:line="240" w:lineRule="auto"/>
              <w:ind w:firstLine="138"/>
              <w:rPr>
                <w:rFonts w:ascii="Times New Roman" w:hAnsi="Times New Roman"/>
                <w:color w:val="000000"/>
                <w:kern w:val="0"/>
                <w:sz w:val="20"/>
                <w:szCs w:val="20"/>
                <w:lang w:val="en-US" w:eastAsia="ru-RU"/>
              </w:rPr>
            </w:pPr>
            <w:r w:rsidRPr="00F93F88">
              <w:rPr>
                <w:rFonts w:ascii="Arial" w:hAnsi="Arial" w:cs="Arial"/>
                <w:sz w:val="20"/>
                <w:szCs w:val="20"/>
                <w:lang w:eastAsia="ru-RU"/>
              </w:rPr>
              <w:t>498</w:t>
            </w:r>
            <w:r>
              <w:rPr>
                <w:rFonts w:ascii="Arial" w:hAnsi="Arial" w:cs="Arial"/>
                <w:sz w:val="20"/>
                <w:szCs w:val="20"/>
                <w:lang w:eastAsia="ru-RU"/>
              </w:rPr>
              <w:t xml:space="preserve"> </w:t>
            </w:r>
            <w:r w:rsidRPr="00F93F88">
              <w:rPr>
                <w:rFonts w:ascii="Arial" w:hAnsi="Arial" w:cs="Arial"/>
                <w:sz w:val="20"/>
                <w:szCs w:val="20"/>
                <w:lang w:eastAsia="ru-RU"/>
              </w:rPr>
              <w:t>496,67</w:t>
            </w:r>
          </w:p>
        </w:tc>
      </w:tr>
      <w:tr w:rsidR="00A5347B" w:rsidRPr="004625B8" w:rsidTr="008E24C7">
        <w:trPr>
          <w:trHeight w:val="564"/>
        </w:trPr>
        <w:tc>
          <w:tcPr>
            <w:tcW w:w="527" w:type="dxa"/>
          </w:tcPr>
          <w:p w:rsidR="00A5347B" w:rsidRPr="004625B8" w:rsidRDefault="00A5347B" w:rsidP="004D55A4">
            <w:pPr>
              <w:suppressAutoHyphens w:val="0"/>
              <w:spacing w:after="0" w:line="240" w:lineRule="auto"/>
              <w:rPr>
                <w:rFonts w:ascii="Times New Roman" w:eastAsia="Calibri" w:hAnsi="Times New Roman"/>
                <w:bCs/>
                <w:kern w:val="0"/>
                <w:sz w:val="20"/>
                <w:szCs w:val="20"/>
                <w:lang w:eastAsia="en-US"/>
              </w:rPr>
            </w:pPr>
            <w:r w:rsidRPr="004625B8">
              <w:rPr>
                <w:rFonts w:ascii="Times New Roman" w:eastAsia="Calibri" w:hAnsi="Times New Roman"/>
                <w:bCs/>
                <w:kern w:val="0"/>
                <w:sz w:val="20"/>
                <w:szCs w:val="20"/>
                <w:lang w:eastAsia="en-US"/>
              </w:rPr>
              <w:lastRenderedPageBreak/>
              <w:t>2</w:t>
            </w:r>
          </w:p>
        </w:tc>
        <w:tc>
          <w:tcPr>
            <w:tcW w:w="5577" w:type="dxa"/>
            <w:shd w:val="clear" w:color="auto" w:fill="auto"/>
            <w:hideMark/>
          </w:tcPr>
          <w:p w:rsidR="00A5347B" w:rsidRPr="004625B8" w:rsidRDefault="00A5347B" w:rsidP="004D55A4">
            <w:pPr>
              <w:suppressAutoHyphens w:val="0"/>
              <w:spacing w:after="0" w:line="240" w:lineRule="auto"/>
              <w:rPr>
                <w:rFonts w:eastAsia="Calibri"/>
                <w:kern w:val="0"/>
                <w:sz w:val="20"/>
                <w:szCs w:val="20"/>
                <w:lang w:eastAsia="ru-RU"/>
              </w:rPr>
            </w:pPr>
            <w:r w:rsidRPr="004625B8">
              <w:rPr>
                <w:rFonts w:ascii="Times New Roman" w:eastAsia="Calibri" w:hAnsi="Times New Roman"/>
                <w:b/>
                <w:kern w:val="0"/>
                <w:sz w:val="20"/>
                <w:szCs w:val="20"/>
                <w:lang w:eastAsia="en-US"/>
              </w:rPr>
              <w:t>Универсальный стенд «</w:t>
            </w:r>
            <w:proofErr w:type="spellStart"/>
            <w:r w:rsidRPr="004625B8">
              <w:rPr>
                <w:rFonts w:ascii="Times New Roman" w:eastAsia="Calibri" w:hAnsi="Times New Roman"/>
                <w:b/>
                <w:kern w:val="0"/>
                <w:sz w:val="20"/>
                <w:szCs w:val="20"/>
                <w:lang w:eastAsia="en-US"/>
              </w:rPr>
              <w:t>Пневмопривод</w:t>
            </w:r>
            <w:proofErr w:type="spellEnd"/>
            <w:r w:rsidRPr="004625B8">
              <w:rPr>
                <w:rFonts w:ascii="Times New Roman" w:eastAsia="Calibri" w:hAnsi="Times New Roman"/>
                <w:b/>
                <w:kern w:val="0"/>
                <w:sz w:val="20"/>
                <w:szCs w:val="20"/>
                <w:lang w:eastAsia="en-US"/>
              </w:rPr>
              <w:t xml:space="preserve"> и пневмоавтоматика»</w:t>
            </w:r>
            <w:r w:rsidRPr="004625B8">
              <w:rPr>
                <w:rFonts w:ascii="Times New Roman" w:hAnsi="Times New Roman"/>
                <w:b/>
                <w:bCs/>
                <w:color w:val="000000"/>
                <w:kern w:val="0"/>
                <w:sz w:val="20"/>
                <w:szCs w:val="20"/>
                <w:lang w:eastAsia="ru-RU"/>
              </w:rPr>
              <w:t xml:space="preserve"> </w:t>
            </w:r>
            <w:r w:rsidRPr="004625B8">
              <w:rPr>
                <w:rFonts w:ascii="Times New Roman" w:eastAsia="Calibri" w:hAnsi="Times New Roman"/>
                <w:b/>
                <w:kern w:val="0"/>
                <w:sz w:val="20"/>
                <w:szCs w:val="20"/>
                <w:lang w:eastAsia="en-US"/>
              </w:rPr>
              <w:t>СПУ-УН-018-00</w:t>
            </w:r>
          </w:p>
          <w:p w:rsidR="00A5347B" w:rsidRPr="004625B8" w:rsidRDefault="00A5347B" w:rsidP="004D55A4">
            <w:pPr>
              <w:suppressAutoHyphens w:val="0"/>
              <w:spacing w:after="0" w:line="240" w:lineRule="auto"/>
              <w:rPr>
                <w:rFonts w:ascii="Times New Roman" w:hAnsi="Times New Roman"/>
                <w:i/>
                <w:color w:val="000000"/>
                <w:kern w:val="0"/>
                <w:sz w:val="20"/>
                <w:szCs w:val="20"/>
                <w:lang w:eastAsia="ru-RU"/>
              </w:rPr>
            </w:pPr>
          </w:p>
          <w:p w:rsidR="00A5347B" w:rsidRPr="004625B8" w:rsidRDefault="00A5347B" w:rsidP="004D55A4">
            <w:pPr>
              <w:suppressAutoHyphens w:val="0"/>
              <w:spacing w:after="0" w:line="240" w:lineRule="auto"/>
              <w:rPr>
                <w:rFonts w:ascii="Times New Roman" w:hAnsi="Times New Roman"/>
                <w:i/>
                <w:color w:val="000000"/>
                <w:kern w:val="0"/>
                <w:sz w:val="20"/>
                <w:szCs w:val="20"/>
                <w:lang w:eastAsia="ru-RU"/>
              </w:rPr>
            </w:pPr>
            <w:r w:rsidRPr="004625B8">
              <w:rPr>
                <w:rFonts w:ascii="Times New Roman" w:eastAsia="Calibri" w:hAnsi="Times New Roman"/>
                <w:i/>
                <w:kern w:val="0"/>
                <w:sz w:val="20"/>
                <w:szCs w:val="20"/>
                <w:lang w:eastAsia="en-US"/>
              </w:rPr>
              <w:t xml:space="preserve">Зарегистрированный товарный знак: </w:t>
            </w:r>
            <w:proofErr w:type="spellStart"/>
            <w:r w:rsidRPr="004625B8">
              <w:rPr>
                <w:rFonts w:ascii="Times New Roman" w:eastAsia="Calibri" w:hAnsi="Times New Roman"/>
                <w:i/>
                <w:kern w:val="0"/>
                <w:sz w:val="20"/>
                <w:szCs w:val="20"/>
                <w:lang w:eastAsia="en-US"/>
              </w:rPr>
              <w:t>Учтех</w:t>
            </w:r>
            <w:proofErr w:type="spellEnd"/>
            <w:r w:rsidRPr="004625B8">
              <w:rPr>
                <w:rFonts w:ascii="Times New Roman" w:eastAsia="Calibri" w:hAnsi="Times New Roman"/>
                <w:i/>
                <w:kern w:val="0"/>
                <w:sz w:val="20"/>
                <w:szCs w:val="20"/>
                <w:lang w:eastAsia="en-US"/>
              </w:rPr>
              <w:t xml:space="preserve"> (№ 443113)</w:t>
            </w:r>
          </w:p>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p>
          <w:p w:rsidR="00A5347B"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 xml:space="preserve">Декларация о соответствии ЕАЭС N RU </w:t>
            </w:r>
            <w:proofErr w:type="gramStart"/>
            <w:r w:rsidRPr="004625B8">
              <w:rPr>
                <w:rFonts w:ascii="Times New Roman" w:hAnsi="Times New Roman"/>
                <w:color w:val="000000"/>
                <w:kern w:val="0"/>
                <w:sz w:val="20"/>
                <w:szCs w:val="20"/>
                <w:lang w:eastAsia="ru-RU"/>
              </w:rPr>
              <w:t>Д</w:t>
            </w:r>
            <w:proofErr w:type="gramEnd"/>
            <w:r w:rsidRPr="004625B8">
              <w:rPr>
                <w:rFonts w:ascii="Times New Roman" w:hAnsi="Times New Roman"/>
                <w:color w:val="000000"/>
                <w:kern w:val="0"/>
                <w:sz w:val="20"/>
                <w:szCs w:val="20"/>
                <w:lang w:eastAsia="ru-RU"/>
              </w:rPr>
              <w:t>-RU.КА01.В.13987/19 от 09.09.2019</w:t>
            </w:r>
          </w:p>
          <w:p w:rsidR="00A5347B" w:rsidRDefault="00A5347B" w:rsidP="004D55A4">
            <w:pPr>
              <w:suppressAutoHyphens w:val="0"/>
              <w:spacing w:after="0" w:line="240" w:lineRule="auto"/>
              <w:rPr>
                <w:rFonts w:ascii="Times New Roman" w:hAnsi="Times New Roman"/>
                <w:color w:val="000000"/>
                <w:kern w:val="0"/>
                <w:sz w:val="20"/>
                <w:szCs w:val="20"/>
                <w:lang w:eastAsia="ru-RU"/>
              </w:rPr>
            </w:pPr>
          </w:p>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eastAsia="Calibri" w:hAnsi="Times New Roman"/>
                <w:b/>
                <w:bCs/>
                <w:kern w:val="0"/>
                <w:sz w:val="20"/>
                <w:szCs w:val="20"/>
                <w:lang w:eastAsia="en-US"/>
              </w:rPr>
              <w:t>Страна происхождения</w:t>
            </w:r>
            <w:r>
              <w:rPr>
                <w:rFonts w:ascii="Times New Roman" w:eastAsia="Calibri" w:hAnsi="Times New Roman"/>
                <w:b/>
                <w:bCs/>
                <w:kern w:val="0"/>
                <w:sz w:val="20"/>
                <w:szCs w:val="20"/>
                <w:lang w:eastAsia="en-US"/>
              </w:rPr>
              <w:t xml:space="preserve"> </w:t>
            </w:r>
            <w:r>
              <w:rPr>
                <w:rFonts w:ascii="Times New Roman" w:eastAsia="Calibri" w:hAnsi="Times New Roman"/>
                <w:kern w:val="0"/>
                <w:sz w:val="20"/>
                <w:szCs w:val="20"/>
                <w:lang w:eastAsia="en-US"/>
              </w:rPr>
              <w:t xml:space="preserve">  </w:t>
            </w:r>
            <w:r w:rsidRPr="004625B8">
              <w:rPr>
                <w:rFonts w:ascii="Times New Roman" w:eastAsia="Calibri" w:hAnsi="Times New Roman"/>
                <w:kern w:val="0"/>
                <w:sz w:val="20"/>
                <w:szCs w:val="20"/>
                <w:lang w:eastAsia="en-US"/>
              </w:rPr>
              <w:t>Россий</w:t>
            </w:r>
            <w:r>
              <w:rPr>
                <w:rFonts w:ascii="Times New Roman" w:eastAsia="Calibri" w:hAnsi="Times New Roman"/>
                <w:kern w:val="0"/>
                <w:sz w:val="20"/>
                <w:szCs w:val="20"/>
                <w:lang w:eastAsia="en-US"/>
              </w:rPr>
              <w:t xml:space="preserve">ская Федерация </w:t>
            </w:r>
          </w:p>
        </w:tc>
        <w:tc>
          <w:tcPr>
            <w:tcW w:w="1274" w:type="dxa"/>
          </w:tcPr>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1</w:t>
            </w:r>
            <w:r w:rsidRPr="004625B8">
              <w:rPr>
                <w:rFonts w:ascii="Times New Roman" w:hAnsi="Times New Roman"/>
                <w:color w:val="000000"/>
                <w:kern w:val="0"/>
                <w:sz w:val="20"/>
                <w:szCs w:val="20"/>
                <w:lang w:val="en-US" w:eastAsia="ru-RU"/>
              </w:rPr>
              <w:t xml:space="preserve"> </w:t>
            </w:r>
            <w:proofErr w:type="spellStart"/>
            <w:r w:rsidRPr="004625B8">
              <w:rPr>
                <w:rFonts w:ascii="Times New Roman" w:hAnsi="Times New Roman"/>
                <w:color w:val="000000"/>
                <w:kern w:val="0"/>
                <w:sz w:val="20"/>
                <w:szCs w:val="20"/>
                <w:lang w:eastAsia="ru-RU"/>
              </w:rPr>
              <w:t>компл</w:t>
            </w:r>
            <w:proofErr w:type="spellEnd"/>
            <w:r w:rsidRPr="004625B8">
              <w:rPr>
                <w:rFonts w:ascii="Times New Roman" w:hAnsi="Times New Roman"/>
                <w:color w:val="000000"/>
                <w:kern w:val="0"/>
                <w:sz w:val="20"/>
                <w:szCs w:val="20"/>
                <w:lang w:eastAsia="ru-RU"/>
              </w:rPr>
              <w:t>.</w:t>
            </w:r>
          </w:p>
        </w:tc>
        <w:tc>
          <w:tcPr>
            <w:tcW w:w="1180" w:type="dxa"/>
            <w:shd w:val="clear" w:color="auto" w:fill="auto"/>
            <w:hideMark/>
          </w:tcPr>
          <w:p w:rsidR="00A5347B" w:rsidRPr="008E24C7" w:rsidRDefault="008E24C7"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499180,00</w:t>
            </w:r>
          </w:p>
        </w:tc>
        <w:tc>
          <w:tcPr>
            <w:tcW w:w="1805" w:type="dxa"/>
          </w:tcPr>
          <w:p w:rsidR="00A5347B" w:rsidRPr="008E24C7" w:rsidRDefault="008E24C7"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499 180,00</w:t>
            </w:r>
          </w:p>
        </w:tc>
      </w:tr>
      <w:tr w:rsidR="00A5347B" w:rsidRPr="004625B8" w:rsidTr="008E24C7">
        <w:trPr>
          <w:trHeight w:val="564"/>
        </w:trPr>
        <w:tc>
          <w:tcPr>
            <w:tcW w:w="527" w:type="dxa"/>
          </w:tcPr>
          <w:p w:rsidR="00A5347B" w:rsidRPr="004625B8" w:rsidRDefault="00A5347B" w:rsidP="004D55A4">
            <w:pPr>
              <w:suppressAutoHyphens w:val="0"/>
              <w:spacing w:after="0" w:line="240" w:lineRule="auto"/>
              <w:rPr>
                <w:rFonts w:ascii="Times New Roman" w:eastAsia="Calibri" w:hAnsi="Times New Roman"/>
                <w:bCs/>
                <w:kern w:val="0"/>
                <w:sz w:val="20"/>
                <w:szCs w:val="20"/>
                <w:lang w:eastAsia="en-US"/>
              </w:rPr>
            </w:pPr>
            <w:r w:rsidRPr="004625B8">
              <w:rPr>
                <w:rFonts w:ascii="Times New Roman" w:eastAsia="Calibri" w:hAnsi="Times New Roman"/>
                <w:bCs/>
                <w:kern w:val="0"/>
                <w:sz w:val="20"/>
                <w:szCs w:val="20"/>
                <w:lang w:eastAsia="en-US"/>
              </w:rPr>
              <w:t>3</w:t>
            </w:r>
          </w:p>
        </w:tc>
        <w:tc>
          <w:tcPr>
            <w:tcW w:w="5577" w:type="dxa"/>
            <w:shd w:val="clear" w:color="auto" w:fill="auto"/>
            <w:hideMark/>
          </w:tcPr>
          <w:p w:rsidR="00A5347B" w:rsidRPr="004625B8" w:rsidRDefault="00A5347B" w:rsidP="004D55A4">
            <w:pPr>
              <w:suppressAutoHyphens w:val="0"/>
              <w:spacing w:after="0" w:line="240" w:lineRule="auto"/>
              <w:rPr>
                <w:rFonts w:eastAsia="Calibri"/>
                <w:kern w:val="0"/>
                <w:sz w:val="20"/>
                <w:szCs w:val="20"/>
                <w:lang w:eastAsia="ru-RU"/>
              </w:rPr>
            </w:pPr>
            <w:r w:rsidRPr="004625B8">
              <w:rPr>
                <w:rFonts w:ascii="Times New Roman" w:eastAsia="Calibri" w:hAnsi="Times New Roman"/>
                <w:b/>
                <w:kern w:val="0"/>
                <w:sz w:val="20"/>
                <w:szCs w:val="20"/>
                <w:lang w:eastAsia="en-US"/>
              </w:rPr>
              <w:t>Учебно-исследовательский лабораторный комплекс начального уровня «Электропневматический следящий привод систем управления усилием с цифровым управлением» ЭПСП-СУУ-ЦУ-018-01</w:t>
            </w:r>
          </w:p>
          <w:p w:rsidR="00A5347B" w:rsidRPr="004625B8" w:rsidRDefault="00A5347B" w:rsidP="004D55A4">
            <w:pPr>
              <w:suppressAutoHyphens w:val="0"/>
              <w:spacing w:after="0" w:line="240" w:lineRule="auto"/>
              <w:rPr>
                <w:rFonts w:ascii="Times New Roman" w:hAnsi="Times New Roman"/>
                <w:i/>
                <w:color w:val="000000"/>
                <w:kern w:val="0"/>
                <w:sz w:val="20"/>
                <w:szCs w:val="20"/>
                <w:lang w:eastAsia="ru-RU"/>
              </w:rPr>
            </w:pPr>
          </w:p>
          <w:p w:rsidR="00A5347B" w:rsidRPr="004625B8" w:rsidRDefault="00A5347B" w:rsidP="004D55A4">
            <w:pPr>
              <w:suppressAutoHyphens w:val="0"/>
              <w:spacing w:after="0" w:line="240" w:lineRule="auto"/>
              <w:rPr>
                <w:rFonts w:ascii="Times New Roman" w:hAnsi="Times New Roman"/>
                <w:i/>
                <w:color w:val="000000"/>
                <w:kern w:val="0"/>
                <w:sz w:val="20"/>
                <w:szCs w:val="20"/>
                <w:lang w:eastAsia="ru-RU"/>
              </w:rPr>
            </w:pPr>
            <w:r w:rsidRPr="004625B8">
              <w:rPr>
                <w:rFonts w:ascii="Times New Roman" w:eastAsia="Calibri" w:hAnsi="Times New Roman"/>
                <w:i/>
                <w:kern w:val="0"/>
                <w:sz w:val="20"/>
                <w:szCs w:val="20"/>
                <w:lang w:eastAsia="en-US"/>
              </w:rPr>
              <w:t xml:space="preserve">Зарегистрированный товарный знак: </w:t>
            </w:r>
            <w:proofErr w:type="spellStart"/>
            <w:r w:rsidRPr="004625B8">
              <w:rPr>
                <w:rFonts w:ascii="Times New Roman" w:eastAsia="Calibri" w:hAnsi="Times New Roman"/>
                <w:i/>
                <w:kern w:val="0"/>
                <w:sz w:val="20"/>
                <w:szCs w:val="20"/>
                <w:lang w:eastAsia="en-US"/>
              </w:rPr>
              <w:t>Учтех</w:t>
            </w:r>
            <w:proofErr w:type="spellEnd"/>
            <w:r w:rsidRPr="004625B8">
              <w:rPr>
                <w:rFonts w:ascii="Times New Roman" w:eastAsia="Calibri" w:hAnsi="Times New Roman"/>
                <w:i/>
                <w:kern w:val="0"/>
                <w:sz w:val="20"/>
                <w:szCs w:val="20"/>
                <w:lang w:eastAsia="en-US"/>
              </w:rPr>
              <w:t xml:space="preserve"> (№ 443113)</w:t>
            </w:r>
          </w:p>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p>
          <w:p w:rsidR="00A5347B"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 xml:space="preserve">Декларация о соответствии ЕАЭС N RU </w:t>
            </w:r>
            <w:proofErr w:type="gramStart"/>
            <w:r w:rsidRPr="004625B8">
              <w:rPr>
                <w:rFonts w:ascii="Times New Roman" w:hAnsi="Times New Roman"/>
                <w:color w:val="000000"/>
                <w:kern w:val="0"/>
                <w:sz w:val="20"/>
                <w:szCs w:val="20"/>
                <w:lang w:eastAsia="ru-RU"/>
              </w:rPr>
              <w:t>Д</w:t>
            </w:r>
            <w:proofErr w:type="gramEnd"/>
            <w:r w:rsidRPr="004625B8">
              <w:rPr>
                <w:rFonts w:ascii="Times New Roman" w:hAnsi="Times New Roman"/>
                <w:color w:val="000000"/>
                <w:kern w:val="0"/>
                <w:sz w:val="20"/>
                <w:szCs w:val="20"/>
                <w:lang w:eastAsia="ru-RU"/>
              </w:rPr>
              <w:t>-RU.КА01.В.13987/19 от 09.09.2019</w:t>
            </w:r>
          </w:p>
          <w:p w:rsidR="00A5347B" w:rsidRDefault="00A5347B" w:rsidP="004D55A4">
            <w:pPr>
              <w:suppressAutoHyphens w:val="0"/>
              <w:spacing w:after="0" w:line="240" w:lineRule="auto"/>
              <w:rPr>
                <w:rFonts w:ascii="Times New Roman" w:hAnsi="Times New Roman"/>
                <w:color w:val="000000"/>
                <w:kern w:val="0"/>
                <w:sz w:val="20"/>
                <w:szCs w:val="20"/>
                <w:lang w:eastAsia="ru-RU"/>
              </w:rPr>
            </w:pPr>
          </w:p>
          <w:p w:rsidR="00A5347B" w:rsidRPr="004625B8" w:rsidRDefault="00A5347B" w:rsidP="004D55A4">
            <w:pPr>
              <w:suppressAutoHyphens w:val="0"/>
              <w:spacing w:after="0" w:line="240" w:lineRule="auto"/>
              <w:rPr>
                <w:rFonts w:ascii="Times New Roman" w:hAnsi="Times New Roman"/>
                <w:color w:val="000000"/>
                <w:kern w:val="0"/>
                <w:sz w:val="20"/>
                <w:szCs w:val="20"/>
                <w:lang w:eastAsia="ru-RU"/>
              </w:rPr>
            </w:pPr>
            <w:r w:rsidRPr="004625B8">
              <w:rPr>
                <w:rFonts w:ascii="Times New Roman" w:eastAsia="Calibri" w:hAnsi="Times New Roman"/>
                <w:b/>
                <w:bCs/>
                <w:kern w:val="0"/>
                <w:sz w:val="20"/>
                <w:szCs w:val="20"/>
                <w:lang w:eastAsia="en-US"/>
              </w:rPr>
              <w:t>Страна происхождения</w:t>
            </w:r>
            <w:r>
              <w:rPr>
                <w:rFonts w:ascii="Times New Roman" w:eastAsia="Calibri" w:hAnsi="Times New Roman"/>
                <w:b/>
                <w:bCs/>
                <w:kern w:val="0"/>
                <w:sz w:val="20"/>
                <w:szCs w:val="20"/>
                <w:lang w:eastAsia="en-US"/>
              </w:rPr>
              <w:t xml:space="preserve"> </w:t>
            </w:r>
            <w:r>
              <w:rPr>
                <w:rFonts w:ascii="Times New Roman" w:eastAsia="Calibri" w:hAnsi="Times New Roman"/>
                <w:kern w:val="0"/>
                <w:sz w:val="20"/>
                <w:szCs w:val="20"/>
                <w:lang w:eastAsia="en-US"/>
              </w:rPr>
              <w:t xml:space="preserve"> </w:t>
            </w:r>
            <w:r w:rsidRPr="004625B8">
              <w:rPr>
                <w:rFonts w:ascii="Times New Roman" w:eastAsia="Calibri" w:hAnsi="Times New Roman"/>
                <w:kern w:val="0"/>
                <w:sz w:val="20"/>
                <w:szCs w:val="20"/>
                <w:lang w:eastAsia="en-US"/>
              </w:rPr>
              <w:t>Россий</w:t>
            </w:r>
            <w:r>
              <w:rPr>
                <w:rFonts w:ascii="Times New Roman" w:eastAsia="Calibri" w:hAnsi="Times New Roman"/>
                <w:kern w:val="0"/>
                <w:sz w:val="20"/>
                <w:szCs w:val="20"/>
                <w:lang w:eastAsia="en-US"/>
              </w:rPr>
              <w:t xml:space="preserve">ская Федерация </w:t>
            </w:r>
          </w:p>
        </w:tc>
        <w:tc>
          <w:tcPr>
            <w:tcW w:w="1274" w:type="dxa"/>
          </w:tcPr>
          <w:p w:rsidR="00A5347B" w:rsidRPr="004625B8" w:rsidRDefault="00A5347B" w:rsidP="004D55A4">
            <w:pPr>
              <w:suppressAutoHyphens w:val="0"/>
              <w:spacing w:after="0" w:line="240" w:lineRule="auto"/>
              <w:jc w:val="center"/>
              <w:rPr>
                <w:rFonts w:ascii="Times New Roman" w:hAnsi="Times New Roman"/>
                <w:color w:val="000000"/>
                <w:kern w:val="0"/>
                <w:sz w:val="20"/>
                <w:szCs w:val="20"/>
                <w:lang w:eastAsia="ru-RU"/>
              </w:rPr>
            </w:pPr>
            <w:r w:rsidRPr="004625B8">
              <w:rPr>
                <w:rFonts w:ascii="Times New Roman" w:hAnsi="Times New Roman"/>
                <w:color w:val="000000"/>
                <w:kern w:val="0"/>
                <w:sz w:val="20"/>
                <w:szCs w:val="20"/>
                <w:lang w:eastAsia="ru-RU"/>
              </w:rPr>
              <w:t>1</w:t>
            </w:r>
            <w:r w:rsidRPr="004625B8">
              <w:rPr>
                <w:rFonts w:ascii="Times New Roman" w:hAnsi="Times New Roman"/>
                <w:color w:val="000000"/>
                <w:kern w:val="0"/>
                <w:sz w:val="20"/>
                <w:szCs w:val="20"/>
                <w:lang w:val="en-US" w:eastAsia="ru-RU"/>
              </w:rPr>
              <w:t xml:space="preserve"> </w:t>
            </w:r>
            <w:proofErr w:type="spellStart"/>
            <w:r w:rsidRPr="004625B8">
              <w:rPr>
                <w:rFonts w:ascii="Times New Roman" w:hAnsi="Times New Roman"/>
                <w:color w:val="000000"/>
                <w:kern w:val="0"/>
                <w:sz w:val="20"/>
                <w:szCs w:val="20"/>
                <w:lang w:eastAsia="ru-RU"/>
              </w:rPr>
              <w:t>компл</w:t>
            </w:r>
            <w:proofErr w:type="spellEnd"/>
            <w:r w:rsidRPr="004625B8">
              <w:rPr>
                <w:rFonts w:ascii="Times New Roman" w:hAnsi="Times New Roman"/>
                <w:color w:val="000000"/>
                <w:kern w:val="0"/>
                <w:sz w:val="20"/>
                <w:szCs w:val="20"/>
                <w:lang w:eastAsia="ru-RU"/>
              </w:rPr>
              <w:t>.</w:t>
            </w:r>
          </w:p>
        </w:tc>
        <w:tc>
          <w:tcPr>
            <w:tcW w:w="1180" w:type="dxa"/>
            <w:shd w:val="clear" w:color="auto" w:fill="auto"/>
            <w:hideMark/>
          </w:tcPr>
          <w:p w:rsidR="00A5347B" w:rsidRPr="008E24C7" w:rsidRDefault="008E24C7"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497850,00</w:t>
            </w:r>
          </w:p>
        </w:tc>
        <w:tc>
          <w:tcPr>
            <w:tcW w:w="1805" w:type="dxa"/>
          </w:tcPr>
          <w:p w:rsidR="00A5347B" w:rsidRPr="008E24C7" w:rsidRDefault="008E24C7" w:rsidP="004D55A4">
            <w:pPr>
              <w:suppressAutoHyphens w:val="0"/>
              <w:spacing w:after="0" w:line="240" w:lineRule="auto"/>
              <w:jc w:val="center"/>
              <w:rPr>
                <w:rFonts w:ascii="Times New Roman" w:hAnsi="Times New Roman"/>
                <w:color w:val="000000"/>
                <w:kern w:val="0"/>
                <w:sz w:val="20"/>
                <w:szCs w:val="20"/>
                <w:lang w:eastAsia="ru-RU"/>
              </w:rPr>
            </w:pPr>
            <w:r>
              <w:rPr>
                <w:rFonts w:ascii="Times New Roman" w:hAnsi="Times New Roman"/>
                <w:color w:val="000000"/>
                <w:kern w:val="0"/>
                <w:sz w:val="20"/>
                <w:szCs w:val="20"/>
                <w:lang w:eastAsia="ru-RU"/>
              </w:rPr>
              <w:t>497 850,00</w:t>
            </w:r>
          </w:p>
        </w:tc>
      </w:tr>
    </w:tbl>
    <w:p w:rsidR="004D55A4" w:rsidRDefault="004D55A4" w:rsidP="006A395D">
      <w:pPr>
        <w:suppressAutoHyphens w:val="0"/>
        <w:spacing w:after="0" w:line="240" w:lineRule="auto"/>
        <w:rPr>
          <w:rFonts w:ascii="Times New Roman" w:hAnsi="Times New Roman"/>
          <w:sz w:val="20"/>
          <w:szCs w:val="20"/>
        </w:rPr>
      </w:pPr>
    </w:p>
    <w:p w:rsidR="00D12BA8" w:rsidRDefault="008E24C7" w:rsidP="00D12BA8">
      <w:pPr>
        <w:widowControl w:val="0"/>
        <w:spacing w:after="0" w:line="240" w:lineRule="auto"/>
        <w:jc w:val="both"/>
        <w:rPr>
          <w:rFonts w:ascii="Times New Roman" w:eastAsia="DejaVu Sans" w:hAnsi="Times New Roman"/>
          <w:sz w:val="20"/>
          <w:szCs w:val="20"/>
        </w:rPr>
      </w:pPr>
      <w:r w:rsidRPr="00D12BA8">
        <w:rPr>
          <w:rFonts w:ascii="Times New Roman" w:hAnsi="Times New Roman"/>
          <w:b/>
          <w:sz w:val="20"/>
          <w:szCs w:val="20"/>
        </w:rPr>
        <w:t>ИТОГО:</w:t>
      </w:r>
      <w:r>
        <w:rPr>
          <w:rFonts w:ascii="Times New Roman" w:hAnsi="Times New Roman"/>
          <w:sz w:val="20"/>
          <w:szCs w:val="20"/>
        </w:rPr>
        <w:t xml:space="preserve"> </w:t>
      </w:r>
      <w:r w:rsidR="00D12BA8">
        <w:rPr>
          <w:rFonts w:ascii="Times New Roman" w:hAnsi="Times New Roman"/>
          <w:sz w:val="20"/>
          <w:szCs w:val="20"/>
        </w:rPr>
        <w:t xml:space="preserve">1 495 526,67 рублей (один миллион четыреста девяносто пять тысяч пятьсот двадцать шесть рублей 67 коп.)  в том числе НДС 20%   249 254,44 рублей (двести сорок девять тысяч двести пятьдесят четыре руб. 44 коп) </w:t>
      </w:r>
    </w:p>
    <w:p w:rsidR="008E24C7" w:rsidRPr="004625B8" w:rsidRDefault="008E24C7" w:rsidP="006A395D">
      <w:pPr>
        <w:suppressAutoHyphens w:val="0"/>
        <w:spacing w:after="0" w:line="240" w:lineRule="auto"/>
        <w:rPr>
          <w:rFonts w:ascii="Times New Roman" w:hAnsi="Times New Roman"/>
          <w:sz w:val="20"/>
          <w:szCs w:val="20"/>
        </w:rPr>
      </w:pPr>
    </w:p>
    <w:p w:rsidR="004D55A4" w:rsidRPr="004625B8" w:rsidRDefault="004D55A4" w:rsidP="006A395D">
      <w:pPr>
        <w:suppressAutoHyphens w:val="0"/>
        <w:spacing w:after="0" w:line="240" w:lineRule="auto"/>
        <w:rPr>
          <w:rFonts w:ascii="Times New Roman" w:hAnsi="Times New Roman"/>
          <w:sz w:val="20"/>
          <w:szCs w:val="20"/>
        </w:rPr>
      </w:pPr>
    </w:p>
    <w:p w:rsidR="00F34B5E" w:rsidRPr="004625B8" w:rsidRDefault="00F34B5E" w:rsidP="00F34B5E">
      <w:pPr>
        <w:shd w:val="clear" w:color="auto" w:fill="FFFFFF"/>
        <w:suppressAutoHyphens w:val="0"/>
        <w:spacing w:after="0"/>
        <w:outlineLvl w:val="0"/>
        <w:rPr>
          <w:rFonts w:ascii="Times New Roman" w:hAnsi="Times New Roman"/>
          <w:b/>
          <w:bCs/>
          <w:kern w:val="0"/>
          <w:sz w:val="20"/>
          <w:szCs w:val="20"/>
          <w:u w:val="single"/>
          <w:lang w:eastAsia="ru-RU"/>
        </w:rPr>
      </w:pPr>
      <w:r w:rsidRPr="004625B8">
        <w:rPr>
          <w:rFonts w:ascii="Times New Roman" w:hAnsi="Times New Roman"/>
          <w:b/>
          <w:bCs/>
          <w:kern w:val="0"/>
          <w:sz w:val="20"/>
          <w:szCs w:val="20"/>
          <w:u w:val="single"/>
          <w:lang w:eastAsia="ru-RU"/>
        </w:rPr>
        <w:t>К</w:t>
      </w:r>
      <w:proofErr w:type="spellStart"/>
      <w:r w:rsidRPr="004625B8">
        <w:rPr>
          <w:rFonts w:ascii="Times New Roman" w:hAnsi="Times New Roman"/>
          <w:b/>
          <w:bCs/>
          <w:kern w:val="0"/>
          <w:sz w:val="20"/>
          <w:szCs w:val="20"/>
          <w:u w:val="single"/>
          <w:lang w:val="x-none" w:eastAsia="ru-RU"/>
        </w:rPr>
        <w:t>омплект</w:t>
      </w:r>
      <w:proofErr w:type="spellEnd"/>
      <w:r w:rsidRPr="004625B8">
        <w:rPr>
          <w:rFonts w:ascii="Times New Roman" w:hAnsi="Times New Roman"/>
          <w:b/>
          <w:bCs/>
          <w:kern w:val="0"/>
          <w:sz w:val="20"/>
          <w:szCs w:val="20"/>
          <w:u w:val="single"/>
          <w:lang w:val="x-none" w:eastAsia="ru-RU"/>
        </w:rPr>
        <w:t xml:space="preserve"> пневматической и электрической аппаратуры для проведения учебных работ повышенного уровня сложности при применении совместно с пневматическими универсальными стендами</w:t>
      </w:r>
      <w:r w:rsidRPr="004625B8">
        <w:rPr>
          <w:rFonts w:ascii="Times New Roman" w:hAnsi="Times New Roman"/>
          <w:b/>
          <w:bCs/>
          <w:kern w:val="0"/>
          <w:sz w:val="20"/>
          <w:szCs w:val="20"/>
          <w:u w:val="single"/>
          <w:lang w:eastAsia="ru-RU"/>
        </w:rPr>
        <w:t xml:space="preserve"> СПУ-УН-КПЭ</w:t>
      </w:r>
    </w:p>
    <w:p w:rsidR="00F34B5E" w:rsidRPr="004625B8" w:rsidRDefault="00F34B5E" w:rsidP="00F34B5E">
      <w:pPr>
        <w:suppressAutoHyphens w:val="0"/>
        <w:spacing w:after="0"/>
        <w:ind w:firstLine="709"/>
        <w:jc w:val="both"/>
        <w:rPr>
          <w:rFonts w:ascii="Times New Roman" w:eastAsia="Calibri" w:hAnsi="Times New Roman"/>
          <w:b/>
          <w:kern w:val="0"/>
          <w:sz w:val="20"/>
          <w:szCs w:val="20"/>
          <w:lang w:eastAsia="en-US"/>
        </w:rPr>
      </w:pP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b/>
          <w:kern w:val="0"/>
          <w:sz w:val="20"/>
          <w:szCs w:val="20"/>
          <w:lang w:eastAsia="en-US"/>
        </w:rPr>
        <w:t>Назначение</w:t>
      </w:r>
      <w:r w:rsidRPr="004625B8">
        <w:rPr>
          <w:rFonts w:ascii="Times New Roman" w:eastAsia="Calibri" w:hAnsi="Times New Roman"/>
          <w:kern w:val="0"/>
          <w:sz w:val="20"/>
          <w:szCs w:val="20"/>
          <w:lang w:eastAsia="en-US"/>
        </w:rPr>
        <w:t xml:space="preserve">: Комплект пневматической и электрической аппаратуры предназначен для проведения лабораторных и учебных занятий по курсам «Основы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«Элементы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 «Средства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в </w:t>
      </w:r>
      <w:proofErr w:type="spellStart"/>
      <w:r w:rsidRPr="004625B8">
        <w:rPr>
          <w:rFonts w:ascii="Times New Roman" w:eastAsia="Calibri" w:hAnsi="Times New Roman"/>
          <w:kern w:val="0"/>
          <w:sz w:val="20"/>
          <w:szCs w:val="20"/>
          <w:lang w:eastAsia="en-US"/>
        </w:rPr>
        <w:t>пневмосистемах</w:t>
      </w:r>
      <w:proofErr w:type="spellEnd"/>
      <w:r w:rsidRPr="004625B8">
        <w:rPr>
          <w:rFonts w:ascii="Times New Roman" w:eastAsia="Calibri" w:hAnsi="Times New Roman"/>
          <w:kern w:val="0"/>
          <w:sz w:val="20"/>
          <w:szCs w:val="20"/>
          <w:lang w:eastAsia="en-US"/>
        </w:rPr>
        <w:t xml:space="preserve">»; и «Эксплуатация пневматических и электропневматических систем»; «Промышленные контроллеры» с решением практических задач управления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и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с электроуправлением одной группой учащихся. Выполняется 16 дополнительных работ при применении со стендом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 и 14 дополнительных работ при применении совместно со стендом «Электропневматический следящий привод систем управления усилием с цифровым управлением».</w:t>
      </w: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 комплект поставки входит:</w:t>
      </w: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пневматическая и электрическая аппаратура </w:t>
      </w: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описание лабораторных работ;</w:t>
      </w:r>
    </w:p>
    <w:p w:rsidR="00F34B5E" w:rsidRPr="004625B8" w:rsidRDefault="00F34B5E" w:rsidP="00F34B5E">
      <w:pPr>
        <w:tabs>
          <w:tab w:val="left" w:pos="2445"/>
        </w:tabs>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паспорт.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Комплект пневматической и электрической аппаратуры на быстросъемных монтажных плитках для установки на монтажную панель содержит: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b/>
          <w:kern w:val="0"/>
          <w:sz w:val="20"/>
          <w:szCs w:val="20"/>
          <w:lang w:eastAsia="en-US"/>
        </w:rPr>
        <w:t xml:space="preserve">- </w:t>
      </w:r>
      <w:r w:rsidRPr="004625B8">
        <w:rPr>
          <w:rFonts w:ascii="Times New Roman" w:eastAsia="Calibri" w:hAnsi="Times New Roman"/>
          <w:kern w:val="0"/>
          <w:sz w:val="20"/>
          <w:szCs w:val="20"/>
          <w:lang w:eastAsia="en-US"/>
        </w:rPr>
        <w:t>Электрические и пневматические съемные блоки и элементы, предназначенные для установки на монтажную панель, закреплены на быстросъемных монтажных плитках толщиной 12 мм. В плите выполнены два установочных отверстия диаметром 17 мм. Расстояние между отверстиями 50 мм. На стороне плиты, обратной к устанавливаемому элементу, выполнен паз глубиной 1 мм. В пазу размещена замковая пластина толщиной 1 мм, которая продольно перемещается на 7 мм. Замковая пластина имеет два перпендикулярно отогнутых края. Замковая пластина фиксируется в одном из крайних положений с помощью пружины, поверхность пластины при этом перекрывает установочные отверстия в плите на 7% поперечной площади отверстия. Во втором крайнем положении пластина не перекрывает установочные отверстия в плите. Усилие перемещения пластины между крайними положениями 5 Н. Замковая пластина удерживается в пазу при помощи направляющей пластины толщиной 1 мм.</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Пневматические элементы снабжены быстроразъемными штуцерами, обеспечивающими сборку схемы с помощью гибкой трубки наружным диаметром 6 мм.</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пневматическая кнопка VM130-F01-00А 3/2 нормально закрытого типа для ручного включения без фиксации, номинальный расход 150 л/мин, применена серийно выпускаемая модель для промышленного применения, максимальное паспортное значение давления 0,9 МПа – 3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распределитель 338-035 с односторонним пневматическим управлением 3/2, номинальный расход 200 л/мин, номинальное давление 0,9 МПа, давление срабатывания 0,14 МПа – 1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распределитель 358-035с односторонним пневматическим управлением 5/2, номинальный расход 300 л/мин, номинальное давление 1 МПа, давление срабатывания 0,14 МПа – 2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lastRenderedPageBreak/>
        <w:t>– распределитель 5/2 с двусторонним пневматическим управлением (бистабильный), номинальный расход 300 л/мин, применена серийно выпускаемая модель для промышленного применения, максимальное паспортное значение давления 1 МПа – 3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распределитель 2/2 с электрическим односторонним управлением, номинальный расход 40 л/мин, номинальное давление эксплуатации 0,7 МПа, напряжение управления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номинальный ток 1 А, время срабатывания 10 </w:t>
      </w:r>
      <w:proofErr w:type="spellStart"/>
      <w:r w:rsidRPr="004625B8">
        <w:rPr>
          <w:rFonts w:ascii="Times New Roman" w:eastAsia="Calibri" w:hAnsi="Times New Roman"/>
          <w:kern w:val="0"/>
          <w:sz w:val="20"/>
          <w:szCs w:val="20"/>
          <w:lang w:eastAsia="en-US"/>
        </w:rPr>
        <w:t>мс</w:t>
      </w:r>
      <w:proofErr w:type="spellEnd"/>
      <w:r w:rsidRPr="004625B8">
        <w:rPr>
          <w:rFonts w:ascii="Times New Roman" w:eastAsia="Calibri" w:hAnsi="Times New Roman"/>
          <w:kern w:val="0"/>
          <w:sz w:val="20"/>
          <w:szCs w:val="20"/>
          <w:lang w:eastAsia="en-US"/>
        </w:rPr>
        <w:t xml:space="preserve"> – 4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аналоговый программируемый датчик давления </w:t>
      </w:r>
      <w:r w:rsidRPr="004625B8">
        <w:rPr>
          <w:rFonts w:ascii="Times New Roman" w:hAnsi="Times New Roman"/>
          <w:color w:val="000000"/>
          <w:kern w:val="0"/>
          <w:sz w:val="20"/>
          <w:szCs w:val="20"/>
          <w:lang w:eastAsia="ru-RU"/>
        </w:rPr>
        <w:t>DPA10</w:t>
      </w:r>
      <w:r w:rsidRPr="004625B8">
        <w:rPr>
          <w:rFonts w:ascii="Times New Roman" w:hAnsi="Times New Roman"/>
          <w:color w:val="000000"/>
          <w:kern w:val="0"/>
          <w:sz w:val="20"/>
          <w:szCs w:val="20"/>
          <w:lang w:val="en-US" w:eastAsia="ru-RU"/>
        </w:rPr>
        <w:t>M</w:t>
      </w:r>
      <w:r w:rsidRPr="004625B8">
        <w:rPr>
          <w:rFonts w:ascii="Times New Roman" w:hAnsi="Times New Roman"/>
          <w:color w:val="000000"/>
          <w:kern w:val="0"/>
          <w:sz w:val="20"/>
          <w:szCs w:val="20"/>
          <w:lang w:eastAsia="ru-RU"/>
        </w:rPr>
        <w:t>-</w:t>
      </w:r>
      <w:r w:rsidRPr="004625B8">
        <w:rPr>
          <w:rFonts w:ascii="Times New Roman" w:hAnsi="Times New Roman"/>
          <w:color w:val="000000"/>
          <w:kern w:val="0"/>
          <w:sz w:val="20"/>
          <w:szCs w:val="20"/>
          <w:lang w:val="en-US" w:eastAsia="ru-RU"/>
        </w:rPr>
        <w:t>P</w:t>
      </w:r>
      <w:r w:rsidRPr="004625B8">
        <w:rPr>
          <w:rFonts w:ascii="Times New Roman" w:eastAsia="Calibri" w:hAnsi="Times New Roman"/>
          <w:kern w:val="0"/>
          <w:sz w:val="20"/>
          <w:szCs w:val="20"/>
          <w:lang w:eastAsia="en-US"/>
        </w:rPr>
        <w:t xml:space="preserve"> с дисплеем: диапазон измеряемого давления от 0 кПа до 1000 кПа, аналоговый выходной сигнал в диапазоне от 1,0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до 5 В постоянного тока при изменении давления в указанном ранее диапазоне, наличие группы контактов для дискретного управления – 2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программируемый датчик расхода воздуха с цифровой индикацией величины расхода, диапазон измеряемого расхода от 0 л/мин до 50 л/мин, аналоговый выходной сигнал в диапазоне от 1.0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до 5 В постоянного тока при изменении расхода в указанном ранее диапазоне, наличие группы контактов для дискретного управления – 1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клапан редукционный (регулятор давления) AR20-F01 с установленным в нем дополнительным манометром, номинальный расход 400 л/мин, номинальное давление эксплуатации 1 МПа – 1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регулятор давления с пропорциональным электрическим управлением, диапазон регулируемого давления от 0,1 МПа до 1 МПа при изменении аналогового входного сигнала в диапазоне от 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до 5 В постоянного тока, номинальный расход воздуха 150 л/мин – 1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Комплект пневматической аппаратуры, монтируемой непосредственно на пневматических трубках, содержит: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дроссель с обратным клапаном, номинальный расход при открытом дросселе 230 л/мин, номинальное давление эксплуатации 1 МПа – 6 шт.;</w:t>
      </w: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hAnsi="Times New Roman"/>
          <w:kern w:val="0"/>
          <w:sz w:val="20"/>
          <w:szCs w:val="20"/>
          <w:lang w:eastAsia="ru-RU"/>
        </w:rPr>
        <w:t xml:space="preserve">– элемент "И", </w:t>
      </w:r>
      <w:r w:rsidRPr="004625B8">
        <w:rPr>
          <w:rFonts w:ascii="Times New Roman" w:eastAsia="Calibri" w:hAnsi="Times New Roman"/>
          <w:kern w:val="0"/>
          <w:sz w:val="20"/>
          <w:szCs w:val="20"/>
          <w:lang w:eastAsia="en-US"/>
        </w:rPr>
        <w:t>номинальный расход 50 л/мин, применена серийно выпускаемая модель для промышленного применения, максимальное паспортное значение давления 0,9 МПа</w:t>
      </w:r>
      <w:r w:rsidRPr="004625B8">
        <w:rPr>
          <w:rFonts w:ascii="Times New Roman" w:hAnsi="Times New Roman"/>
          <w:kern w:val="0"/>
          <w:sz w:val="20"/>
          <w:szCs w:val="20"/>
          <w:lang w:eastAsia="ru-RU"/>
        </w:rPr>
        <w:t xml:space="preserve"> – 4 шт.;</w:t>
      </w:r>
    </w:p>
    <w:p w:rsidR="00F34B5E" w:rsidRPr="004625B8" w:rsidRDefault="00F34B5E" w:rsidP="00F34B5E">
      <w:pPr>
        <w:suppressAutoHyphens w:val="0"/>
        <w:spacing w:after="0"/>
        <w:ind w:firstLine="567"/>
        <w:jc w:val="both"/>
        <w:rPr>
          <w:rFonts w:ascii="Times New Roman" w:hAnsi="Times New Roman"/>
          <w:kern w:val="0"/>
          <w:sz w:val="20"/>
          <w:szCs w:val="20"/>
          <w:lang w:eastAsia="ru-RU"/>
        </w:rPr>
      </w:pPr>
      <w:r w:rsidRPr="004625B8">
        <w:rPr>
          <w:rFonts w:ascii="Times New Roman" w:hAnsi="Times New Roman"/>
          <w:kern w:val="0"/>
          <w:sz w:val="20"/>
          <w:szCs w:val="20"/>
          <w:lang w:eastAsia="ru-RU"/>
        </w:rPr>
        <w:t xml:space="preserve">– элемент "ИЛИ", </w:t>
      </w:r>
      <w:r w:rsidRPr="004625B8">
        <w:rPr>
          <w:rFonts w:ascii="Times New Roman" w:eastAsia="Calibri" w:hAnsi="Times New Roman"/>
          <w:kern w:val="0"/>
          <w:sz w:val="20"/>
          <w:szCs w:val="20"/>
          <w:lang w:eastAsia="en-US"/>
        </w:rPr>
        <w:t>номинальный расход 50 л/мин, применена серийно выпускаемая модель для промышленного применения, максимальное паспортное значение давления 0,9 МПа</w:t>
      </w:r>
      <w:r w:rsidRPr="004625B8">
        <w:rPr>
          <w:rFonts w:ascii="Times New Roman" w:hAnsi="Times New Roman"/>
          <w:kern w:val="0"/>
          <w:sz w:val="20"/>
          <w:szCs w:val="20"/>
          <w:lang w:eastAsia="ru-RU"/>
        </w:rPr>
        <w:t xml:space="preserve"> – 2 шт.;</w:t>
      </w:r>
    </w:p>
    <w:p w:rsidR="00F34B5E" w:rsidRPr="004625B8" w:rsidRDefault="00F34B5E" w:rsidP="00F34B5E">
      <w:pPr>
        <w:suppressAutoHyphens w:val="0"/>
        <w:spacing w:after="0"/>
        <w:ind w:firstLine="567"/>
        <w:jc w:val="both"/>
        <w:rPr>
          <w:rFonts w:ascii="Times New Roman" w:hAnsi="Times New Roman"/>
          <w:kern w:val="0"/>
          <w:sz w:val="20"/>
          <w:szCs w:val="20"/>
          <w:lang w:eastAsia="ru-RU"/>
        </w:rPr>
      </w:pPr>
      <w:r w:rsidRPr="004625B8">
        <w:rPr>
          <w:rFonts w:ascii="Times New Roman" w:hAnsi="Times New Roman"/>
          <w:kern w:val="0"/>
          <w:sz w:val="20"/>
          <w:szCs w:val="20"/>
          <w:lang w:eastAsia="ru-RU"/>
        </w:rPr>
        <w:t xml:space="preserve">– клапан быстрого выхлопа, </w:t>
      </w:r>
      <w:r w:rsidRPr="004625B8">
        <w:rPr>
          <w:rFonts w:ascii="Times New Roman" w:eastAsia="Calibri" w:hAnsi="Times New Roman"/>
          <w:kern w:val="0"/>
          <w:sz w:val="20"/>
          <w:szCs w:val="20"/>
          <w:lang w:eastAsia="en-US"/>
        </w:rPr>
        <w:t>номинальный расход 150 л/мин, применена серийно выпускаемая модель для промышленного применения, максимальное паспортное значение давления 0,9 МПа</w:t>
      </w:r>
      <w:r w:rsidRPr="004625B8">
        <w:rPr>
          <w:rFonts w:ascii="Times New Roman" w:hAnsi="Times New Roman"/>
          <w:kern w:val="0"/>
          <w:sz w:val="20"/>
          <w:szCs w:val="20"/>
          <w:lang w:eastAsia="ru-RU"/>
        </w:rPr>
        <w:t xml:space="preserve"> – 1 шт.</w:t>
      </w:r>
    </w:p>
    <w:p w:rsidR="00F34B5E" w:rsidRPr="004625B8" w:rsidRDefault="00F34B5E" w:rsidP="00F34B5E">
      <w:pPr>
        <w:suppressAutoHyphens w:val="0"/>
        <w:spacing w:after="0"/>
        <w:ind w:firstLine="567"/>
        <w:jc w:val="both"/>
        <w:rPr>
          <w:rFonts w:ascii="Times New Roman" w:hAnsi="Times New Roman"/>
          <w:kern w:val="0"/>
          <w:sz w:val="20"/>
          <w:szCs w:val="20"/>
          <w:lang w:eastAsia="ru-RU"/>
        </w:rPr>
      </w:pPr>
    </w:p>
    <w:p w:rsidR="00F34B5E" w:rsidRPr="004625B8" w:rsidRDefault="00F34B5E" w:rsidP="00F34B5E">
      <w:pPr>
        <w:suppressAutoHyphens w:val="0"/>
        <w:spacing w:after="0"/>
        <w:ind w:firstLine="567"/>
        <w:jc w:val="both"/>
        <w:rPr>
          <w:rFonts w:ascii="Times New Roman" w:eastAsia="Calibri" w:hAnsi="Times New Roman"/>
          <w:kern w:val="0"/>
          <w:sz w:val="20"/>
          <w:szCs w:val="20"/>
          <w:lang w:eastAsia="en-US"/>
        </w:rPr>
      </w:pPr>
      <w:r w:rsidRPr="004625B8">
        <w:rPr>
          <w:rFonts w:ascii="Times New Roman" w:hAnsi="Times New Roman"/>
          <w:kern w:val="0"/>
          <w:sz w:val="20"/>
          <w:szCs w:val="20"/>
          <w:lang w:eastAsia="ru-RU"/>
        </w:rPr>
        <w:t>Комплект пневматических конечных выключателей включает:</w:t>
      </w:r>
    </w:p>
    <w:p w:rsidR="00F34B5E" w:rsidRPr="004625B8" w:rsidRDefault="00F34B5E" w:rsidP="00F34B5E">
      <w:pPr>
        <w:suppressAutoHyphens w:val="0"/>
        <w:spacing w:after="0"/>
        <w:ind w:firstLine="708"/>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распределитель 3/2 с роликовым толкателем </w:t>
      </w:r>
      <w:r w:rsidRPr="004625B8">
        <w:rPr>
          <w:rFonts w:ascii="Times New Roman" w:eastAsia="Calibri" w:hAnsi="Times New Roman"/>
          <w:kern w:val="0"/>
          <w:sz w:val="20"/>
          <w:szCs w:val="20"/>
          <w:lang w:val="en-US" w:eastAsia="en-US"/>
        </w:rPr>
        <w:t>VM</w:t>
      </w:r>
      <w:r w:rsidRPr="004625B8">
        <w:rPr>
          <w:rFonts w:ascii="Times New Roman" w:eastAsia="Calibri" w:hAnsi="Times New Roman"/>
          <w:kern w:val="0"/>
          <w:sz w:val="20"/>
          <w:szCs w:val="20"/>
          <w:lang w:eastAsia="en-US"/>
        </w:rPr>
        <w:t>131-</w:t>
      </w:r>
      <w:r w:rsidRPr="004625B8">
        <w:rPr>
          <w:rFonts w:ascii="Times New Roman" w:eastAsia="Calibri" w:hAnsi="Times New Roman"/>
          <w:kern w:val="0"/>
          <w:sz w:val="20"/>
          <w:szCs w:val="20"/>
          <w:lang w:val="en-US" w:eastAsia="en-US"/>
        </w:rPr>
        <w:t>F</w:t>
      </w:r>
      <w:r w:rsidRPr="004625B8">
        <w:rPr>
          <w:rFonts w:ascii="Times New Roman" w:eastAsia="Calibri" w:hAnsi="Times New Roman"/>
          <w:kern w:val="0"/>
          <w:sz w:val="20"/>
          <w:szCs w:val="20"/>
          <w:lang w:eastAsia="en-US"/>
        </w:rPr>
        <w:t xml:space="preserve">01-01А нормально закрытого типа, номинальный расход 137 л/мин. Применена серийно выпускаемая модель для промышленного применения, максимальное паспортное значение давления 1 МПа. Распределитель имеет приспособление для быстрой установки его на линейку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без применения специального инструмента. Количество распределителей – 4 шт.</w:t>
      </w:r>
    </w:p>
    <w:p w:rsidR="00F34B5E" w:rsidRPr="004625B8" w:rsidRDefault="00F34B5E" w:rsidP="00F34B5E">
      <w:pPr>
        <w:tabs>
          <w:tab w:val="left" w:pos="6435"/>
        </w:tabs>
        <w:suppressAutoHyphens w:val="0"/>
        <w:spacing w:after="0"/>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b/>
          <w:kern w:val="0"/>
          <w:sz w:val="20"/>
          <w:szCs w:val="20"/>
          <w:lang w:eastAsia="en-US"/>
        </w:rPr>
        <w:t>Учебное</w:t>
      </w:r>
      <w:r w:rsidRPr="004625B8">
        <w:rPr>
          <w:rFonts w:ascii="Times New Roman" w:eastAsia="Calibri" w:hAnsi="Times New Roman"/>
          <w:kern w:val="0"/>
          <w:sz w:val="20"/>
          <w:szCs w:val="20"/>
          <w:lang w:eastAsia="en-US"/>
        </w:rPr>
        <w:t xml:space="preserve"> </w:t>
      </w:r>
      <w:r w:rsidRPr="004625B8">
        <w:rPr>
          <w:rFonts w:ascii="Times New Roman" w:eastAsia="Calibri" w:hAnsi="Times New Roman"/>
          <w:b/>
          <w:kern w:val="0"/>
          <w:sz w:val="20"/>
          <w:szCs w:val="20"/>
          <w:lang w:eastAsia="en-US"/>
        </w:rPr>
        <w:t>пособие</w:t>
      </w:r>
      <w:r w:rsidRPr="004625B8">
        <w:rPr>
          <w:rFonts w:ascii="Times New Roman" w:eastAsia="Calibri" w:hAnsi="Times New Roman"/>
          <w:kern w:val="0"/>
          <w:sz w:val="20"/>
          <w:szCs w:val="20"/>
          <w:lang w:eastAsia="en-US"/>
        </w:rPr>
        <w:t xml:space="preserve"> для совместного использования со стендом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 </w:t>
      </w:r>
      <w:r w:rsidRPr="004625B8">
        <w:rPr>
          <w:rFonts w:ascii="Times New Roman" w:eastAsia="Calibri" w:hAnsi="Times New Roman"/>
          <w:kern w:val="0"/>
          <w:sz w:val="20"/>
          <w:szCs w:val="20"/>
          <w:shd w:val="clear" w:color="auto" w:fill="FFFFFF"/>
          <w:lang w:eastAsia="en-US"/>
        </w:rPr>
        <w:t xml:space="preserve">содержит описание следующих </w:t>
      </w:r>
      <w:r w:rsidRPr="004625B8">
        <w:rPr>
          <w:rFonts w:ascii="Times New Roman" w:eastAsia="Calibri" w:hAnsi="Times New Roman"/>
          <w:kern w:val="0"/>
          <w:sz w:val="20"/>
          <w:szCs w:val="20"/>
          <w:lang w:eastAsia="en-US"/>
        </w:rPr>
        <w:t>лабораторных работ и практических задач:</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 Пневматические цилиндры одностороннего действия. Схемы управления пневматическим цилиндром одностороннего действия.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2. Схемы </w:t>
      </w:r>
      <w:proofErr w:type="spellStart"/>
      <w:r w:rsidRPr="004625B8">
        <w:rPr>
          <w:rFonts w:ascii="Times New Roman" w:eastAsia="Calibri" w:hAnsi="Times New Roman"/>
          <w:kern w:val="0"/>
          <w:sz w:val="20"/>
          <w:szCs w:val="20"/>
          <w:lang w:eastAsia="en-US"/>
        </w:rPr>
        <w:t>пневмоприводов</w:t>
      </w:r>
      <w:proofErr w:type="spellEnd"/>
      <w:r w:rsidRPr="004625B8">
        <w:rPr>
          <w:rFonts w:ascii="Times New Roman" w:eastAsia="Calibri" w:hAnsi="Times New Roman"/>
          <w:kern w:val="0"/>
          <w:sz w:val="20"/>
          <w:szCs w:val="20"/>
          <w:lang w:eastAsia="en-US"/>
        </w:rPr>
        <w:t xml:space="preserve"> с дискретным управлением по положению. Применение конечных выключателей в схемах.</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3. Схемы </w:t>
      </w:r>
      <w:proofErr w:type="spellStart"/>
      <w:r w:rsidRPr="004625B8">
        <w:rPr>
          <w:rFonts w:ascii="Times New Roman" w:eastAsia="Calibri" w:hAnsi="Times New Roman"/>
          <w:kern w:val="0"/>
          <w:sz w:val="20"/>
          <w:szCs w:val="20"/>
          <w:lang w:eastAsia="en-US"/>
        </w:rPr>
        <w:t>пневмоприводов</w:t>
      </w:r>
      <w:proofErr w:type="spellEnd"/>
      <w:r w:rsidRPr="004625B8">
        <w:rPr>
          <w:rFonts w:ascii="Times New Roman" w:eastAsia="Calibri" w:hAnsi="Times New Roman"/>
          <w:kern w:val="0"/>
          <w:sz w:val="20"/>
          <w:szCs w:val="20"/>
          <w:lang w:eastAsia="en-US"/>
        </w:rPr>
        <w:t xml:space="preserve"> с дискретным управлением по положению. Применение электрических конечных выключателей в схемах.</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4. Дроссельное регулирование скорости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Схемы дроссельного регулирования: </w:t>
      </w:r>
      <w:proofErr w:type="spellStart"/>
      <w:r w:rsidRPr="004625B8">
        <w:rPr>
          <w:rFonts w:ascii="Times New Roman" w:eastAsia="Calibri" w:hAnsi="Times New Roman"/>
          <w:kern w:val="0"/>
          <w:sz w:val="20"/>
          <w:szCs w:val="20"/>
          <w:lang w:eastAsia="en-US"/>
        </w:rPr>
        <w:t>дросселирование</w:t>
      </w:r>
      <w:proofErr w:type="spellEnd"/>
      <w:r w:rsidRPr="004625B8">
        <w:rPr>
          <w:rFonts w:ascii="Times New Roman" w:eastAsia="Calibri" w:hAnsi="Times New Roman"/>
          <w:kern w:val="0"/>
          <w:sz w:val="20"/>
          <w:szCs w:val="20"/>
          <w:lang w:eastAsia="en-US"/>
        </w:rPr>
        <w:t xml:space="preserve"> в линии нагнетания и в линии выхлопа. Применение клапана быстрого выхлопа для увеличения скорости движения пневматического цилиндра.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5. Логическая операция повторения. Реализация логической функции пневматическими устройствами.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6. Логическая операция инверсия («НЕ»). Реализация логической функции пневматическими устройствами.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7. Логическая операция дизъюнкция («ИЛИ»). Реализация логической функции с помощью пневматических устрой</w:t>
      </w:r>
      <w:proofErr w:type="gramStart"/>
      <w:r w:rsidRPr="004625B8">
        <w:rPr>
          <w:rFonts w:ascii="Times New Roman" w:eastAsia="Calibri" w:hAnsi="Times New Roman"/>
          <w:kern w:val="0"/>
          <w:sz w:val="20"/>
          <w:szCs w:val="20"/>
          <w:lang w:eastAsia="en-US"/>
        </w:rPr>
        <w:t>ств пр</w:t>
      </w:r>
      <w:proofErr w:type="gramEnd"/>
      <w:r w:rsidRPr="004625B8">
        <w:rPr>
          <w:rFonts w:ascii="Times New Roman" w:eastAsia="Calibri" w:hAnsi="Times New Roman"/>
          <w:kern w:val="0"/>
          <w:sz w:val="20"/>
          <w:szCs w:val="20"/>
          <w:lang w:eastAsia="en-US"/>
        </w:rPr>
        <w:t xml:space="preserve">и использовании до 3 входных сигналов.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8. Применение логических операций при управлении исполнительным механизмом (</w:t>
      </w:r>
      <w:proofErr w:type="spellStart"/>
      <w:r w:rsidRPr="004625B8">
        <w:rPr>
          <w:rFonts w:ascii="Times New Roman" w:eastAsia="Calibri" w:hAnsi="Times New Roman"/>
          <w:kern w:val="0"/>
          <w:sz w:val="20"/>
          <w:szCs w:val="20"/>
          <w:lang w:eastAsia="en-US"/>
        </w:rPr>
        <w:t>пневмоцилиндром</w:t>
      </w:r>
      <w:proofErr w:type="spellEnd"/>
      <w:r w:rsidRPr="004625B8">
        <w:rPr>
          <w:rFonts w:ascii="Times New Roman" w:eastAsia="Calibri" w:hAnsi="Times New Roman"/>
          <w:kern w:val="0"/>
          <w:sz w:val="20"/>
          <w:szCs w:val="20"/>
          <w:lang w:eastAsia="en-US"/>
        </w:rPr>
        <w:t>). Управление от нескольких пневматических входных сигналов с применением логических элементов «ИЛИ».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9. Логическая операция конъюнкция («И»). Реализация логической функции с помощью пневматических устрой</w:t>
      </w:r>
      <w:proofErr w:type="gramStart"/>
      <w:r w:rsidRPr="004625B8">
        <w:rPr>
          <w:rFonts w:ascii="Times New Roman" w:eastAsia="Calibri" w:hAnsi="Times New Roman"/>
          <w:kern w:val="0"/>
          <w:sz w:val="20"/>
          <w:szCs w:val="20"/>
          <w:lang w:eastAsia="en-US"/>
        </w:rPr>
        <w:t>ств пр</w:t>
      </w:r>
      <w:proofErr w:type="gramEnd"/>
      <w:r w:rsidRPr="004625B8">
        <w:rPr>
          <w:rFonts w:ascii="Times New Roman" w:eastAsia="Calibri" w:hAnsi="Times New Roman"/>
          <w:kern w:val="0"/>
          <w:sz w:val="20"/>
          <w:szCs w:val="20"/>
          <w:lang w:eastAsia="en-US"/>
        </w:rPr>
        <w:t>и использовании до 3 входных сигналов.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10. Применение логических операций при управлении исполнительным механизмом (</w:t>
      </w:r>
      <w:proofErr w:type="spellStart"/>
      <w:r w:rsidRPr="004625B8">
        <w:rPr>
          <w:rFonts w:ascii="Times New Roman" w:eastAsia="Calibri" w:hAnsi="Times New Roman"/>
          <w:kern w:val="0"/>
          <w:sz w:val="20"/>
          <w:szCs w:val="20"/>
          <w:lang w:eastAsia="en-US"/>
        </w:rPr>
        <w:t>пневмоцилиндром</w:t>
      </w:r>
      <w:proofErr w:type="spellEnd"/>
      <w:r w:rsidRPr="004625B8">
        <w:rPr>
          <w:rFonts w:ascii="Times New Roman" w:eastAsia="Calibri" w:hAnsi="Times New Roman"/>
          <w:kern w:val="0"/>
          <w:sz w:val="20"/>
          <w:szCs w:val="20"/>
          <w:lang w:eastAsia="en-US"/>
        </w:rPr>
        <w:t>). Управление от нескольких пневматических входных сигналов с применением логических элементов «И».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11. Разработка пневматических схем с применением логических операций в различных сочетаниях. Реализация схем средствами пневмоавтоматики.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12. Реализация на пневматических элементах схем «с </w:t>
      </w:r>
      <w:proofErr w:type="spellStart"/>
      <w:r w:rsidRPr="004625B8">
        <w:rPr>
          <w:rFonts w:ascii="Times New Roman" w:eastAsia="Calibri" w:hAnsi="Times New Roman"/>
          <w:kern w:val="0"/>
          <w:sz w:val="20"/>
          <w:szCs w:val="20"/>
          <w:lang w:eastAsia="en-US"/>
        </w:rPr>
        <w:t>самоподхватом</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13. Реализация на пневматических элементах триггера со счетным входом.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14. Разработка схем с управлением несколькими исполнительными механизмами средствами </w:t>
      </w:r>
      <w:r w:rsidRPr="004625B8">
        <w:rPr>
          <w:rFonts w:ascii="Times New Roman" w:eastAsia="Calibri" w:hAnsi="Times New Roman"/>
          <w:kern w:val="0"/>
          <w:sz w:val="20"/>
          <w:szCs w:val="20"/>
          <w:lang w:eastAsia="en-US"/>
        </w:rPr>
        <w:lastRenderedPageBreak/>
        <w:t xml:space="preserve">пневмоавтоматики. Последовательное управление.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15. Синтез </w:t>
      </w:r>
      <w:proofErr w:type="spellStart"/>
      <w:r w:rsidRPr="004625B8">
        <w:rPr>
          <w:rFonts w:ascii="Times New Roman" w:eastAsia="Calibri" w:hAnsi="Times New Roman"/>
          <w:kern w:val="0"/>
          <w:sz w:val="20"/>
          <w:szCs w:val="20"/>
          <w:lang w:eastAsia="en-US"/>
        </w:rPr>
        <w:t>многотактных</w:t>
      </w:r>
      <w:proofErr w:type="spellEnd"/>
      <w:r w:rsidRPr="004625B8">
        <w:rPr>
          <w:rFonts w:ascii="Times New Roman" w:eastAsia="Calibri" w:hAnsi="Times New Roman"/>
          <w:kern w:val="0"/>
          <w:sz w:val="20"/>
          <w:szCs w:val="20"/>
          <w:lang w:eastAsia="en-US"/>
        </w:rPr>
        <w:t xml:space="preserve"> пневматических систем управления. Реализация на стендах пневматических систем управления.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16. Разработка схем с управлением несколькими исполнительными механизмами средствами пневмоавтоматики. Последовательное управление тремя пневматическими цилиндрами.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suppressAutoHyphens w:val="0"/>
        <w:spacing w:after="0"/>
        <w:ind w:firstLine="709"/>
        <w:jc w:val="both"/>
        <w:rPr>
          <w:rFonts w:ascii="Times New Roman" w:eastAsia="Calibri" w:hAnsi="Times New Roman"/>
          <w:kern w:val="0"/>
          <w:sz w:val="20"/>
          <w:szCs w:val="20"/>
          <w:lang w:eastAsia="en-US"/>
        </w:rPr>
      </w:pPr>
      <w:r w:rsidRPr="004625B8">
        <w:rPr>
          <w:rFonts w:ascii="Times New Roman" w:eastAsia="Calibri" w:hAnsi="Times New Roman"/>
          <w:b/>
          <w:kern w:val="0"/>
          <w:sz w:val="20"/>
          <w:szCs w:val="20"/>
          <w:lang w:eastAsia="en-US"/>
        </w:rPr>
        <w:t>Учебное пособие</w:t>
      </w:r>
      <w:r w:rsidRPr="004625B8">
        <w:rPr>
          <w:rFonts w:ascii="Times New Roman" w:eastAsia="Calibri" w:hAnsi="Times New Roman"/>
          <w:kern w:val="0"/>
          <w:sz w:val="20"/>
          <w:szCs w:val="20"/>
          <w:lang w:eastAsia="en-US"/>
        </w:rPr>
        <w:t xml:space="preserve"> для совместного использования со стендом «Электропневматический следящий привод систем управления усилием с цифровым управлением»,</w:t>
      </w:r>
      <w:r w:rsidRPr="004625B8">
        <w:rPr>
          <w:rFonts w:ascii="Times New Roman" w:eastAsia="Calibri" w:hAnsi="Times New Roman"/>
          <w:kern w:val="0"/>
          <w:sz w:val="20"/>
          <w:szCs w:val="20"/>
          <w:shd w:val="clear" w:color="auto" w:fill="FFFFFF"/>
          <w:lang w:eastAsia="en-US"/>
        </w:rPr>
        <w:t xml:space="preserve"> содержит описание следующих </w:t>
      </w:r>
      <w:r w:rsidRPr="004625B8">
        <w:rPr>
          <w:rFonts w:ascii="Times New Roman" w:eastAsia="Calibri" w:hAnsi="Times New Roman"/>
          <w:kern w:val="0"/>
          <w:sz w:val="20"/>
          <w:szCs w:val="20"/>
          <w:lang w:eastAsia="en-US"/>
        </w:rPr>
        <w:t>лабораторных работ и практических задач:</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 Экспериментальное получение характеристик регулятора давления с механическим управлением (клапан редукционный).</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2. Понятие пропорционального регулятора давления. Экспериментальное получение характеристик пропорционального регулятора давления. </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3. Понятие аналогового датчика давления с возможностью программирования. Изучение датчика давления и возможностей его программирования.</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4. Включение аналогового датчика давления в схему программируемого логического контроллера (ПЛК).</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5. Написание программы ПЛК для управления перемещением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 использованием пневматического цилиндра и </w:t>
      </w:r>
      <w:proofErr w:type="spellStart"/>
      <w:r w:rsidRPr="004625B8">
        <w:rPr>
          <w:rFonts w:ascii="Times New Roman" w:eastAsia="Calibri" w:hAnsi="Times New Roman"/>
          <w:kern w:val="0"/>
          <w:sz w:val="20"/>
          <w:szCs w:val="20"/>
          <w:lang w:eastAsia="en-US"/>
        </w:rPr>
        <w:t>пневмораспределителей</w:t>
      </w:r>
      <w:proofErr w:type="spellEnd"/>
      <w:r w:rsidRPr="004625B8">
        <w:rPr>
          <w:rFonts w:ascii="Times New Roman" w:eastAsia="Calibri" w:hAnsi="Times New Roman"/>
          <w:kern w:val="0"/>
          <w:sz w:val="20"/>
          <w:szCs w:val="20"/>
          <w:lang w:eastAsia="en-US"/>
        </w:rPr>
        <w:t xml:space="preserve"> с дискретным управлением. Дроссельное регулирование скорости и контроль положения с помощью аналогового датчика положения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Экспериментальное получение диаграммы параметров состояния привода.</w:t>
      </w:r>
    </w:p>
    <w:p w:rsidR="00F34B5E" w:rsidRPr="004625B8" w:rsidRDefault="00F34B5E" w:rsidP="00F34B5E">
      <w:pPr>
        <w:shd w:val="clear" w:color="auto" w:fill="FFFFFF"/>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6. Программирование ПЛК для управления пропорциональным регулятором давления. Компьютерная регистрация параметров системы.</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7. Экспериментальное определение зависимости нарастания давления в полости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от настройки дросселя и объема полости.</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8. Программирование ПЛК для управления усилием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в зависимости от времени без контроля усилия. Компьютерная регистрация параметров системы.</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9. Программирование ПЛК для замыкания обратной связи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по усилию. Экспериментальное получение графиков переходных процессов по усилию при ступенчатом входном сигнале. Компьютерная регистрация параметров системы. Определение статической и динамической ошибки.</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10. Программирование ПЛК для замыкания обратной связи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по усилию. Система поддержания усилия привода при перемещающейся внешней нагрузке. Компьютерная регистрация параметров системы.</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11. Управление усилием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 помощью импульсного управления быстродействующим распределителем в линии нагнетания.</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12. Управление усилием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 помощью импульсного управления быстродействующим распределителем в линии нагнетания с прогнозированием требуемого времени импульса</w:t>
      </w:r>
    </w:p>
    <w:p w:rsidR="00F34B5E" w:rsidRPr="004625B8" w:rsidRDefault="00F34B5E" w:rsidP="00F34B5E">
      <w:pP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13. Управление усилием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 помощью импульсного управления быстродействующими распределителями в линиях нагнетания и выхлопа.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14. Управление усилием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с помощью импульсного управления быстродействующими распределителями в линиях нагнетания и выхлопа с прогнозированием требуемого времени импульса.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b/>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b/>
          <w:kern w:val="0"/>
          <w:sz w:val="20"/>
          <w:szCs w:val="20"/>
          <w:u w:val="single"/>
          <w:lang w:eastAsia="en-US"/>
        </w:rPr>
      </w:pPr>
      <w:r w:rsidRPr="004625B8">
        <w:rPr>
          <w:rFonts w:ascii="Times New Roman" w:eastAsia="Calibri" w:hAnsi="Times New Roman"/>
          <w:b/>
          <w:kern w:val="0"/>
          <w:sz w:val="20"/>
          <w:szCs w:val="20"/>
          <w:u w:val="single"/>
          <w:lang w:eastAsia="en-US"/>
        </w:rPr>
        <w:t>Универсальный стенд «</w:t>
      </w:r>
      <w:proofErr w:type="spellStart"/>
      <w:r w:rsidRPr="004625B8">
        <w:rPr>
          <w:rFonts w:ascii="Times New Roman" w:eastAsia="Calibri" w:hAnsi="Times New Roman"/>
          <w:b/>
          <w:kern w:val="0"/>
          <w:sz w:val="20"/>
          <w:szCs w:val="20"/>
          <w:u w:val="single"/>
          <w:lang w:eastAsia="en-US"/>
        </w:rPr>
        <w:t>Пневмопривод</w:t>
      </w:r>
      <w:proofErr w:type="spellEnd"/>
      <w:r w:rsidRPr="004625B8">
        <w:rPr>
          <w:rFonts w:ascii="Times New Roman" w:eastAsia="Calibri" w:hAnsi="Times New Roman"/>
          <w:b/>
          <w:kern w:val="0"/>
          <w:sz w:val="20"/>
          <w:szCs w:val="20"/>
          <w:u w:val="single"/>
          <w:lang w:eastAsia="en-US"/>
        </w:rPr>
        <w:t xml:space="preserve"> и пневмоавтоматика» СПУ-УН-018-00</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Назначение: Типовой комплект учебного оборудования предназначен для проведения 14 лабораторных и учебных занятий по курсам «Основы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«Элементы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w:t>
      </w:r>
      <w:proofErr w:type="spellStart"/>
      <w:r w:rsidRPr="004625B8">
        <w:rPr>
          <w:rFonts w:ascii="Times New Roman" w:eastAsia="Calibri" w:hAnsi="Times New Roman"/>
          <w:kern w:val="0"/>
          <w:sz w:val="20"/>
          <w:szCs w:val="20"/>
          <w:lang w:eastAsia="en-US"/>
        </w:rPr>
        <w:t>Пневмо</w:t>
      </w:r>
      <w:proofErr w:type="spellEnd"/>
      <w:r w:rsidRPr="004625B8">
        <w:rPr>
          <w:rFonts w:ascii="Times New Roman" w:eastAsia="Calibri" w:hAnsi="Times New Roman"/>
          <w:kern w:val="0"/>
          <w:sz w:val="20"/>
          <w:szCs w:val="20"/>
          <w:lang w:eastAsia="en-US"/>
        </w:rPr>
        <w:t xml:space="preserve">-привод и пневмоавтоматика»; «Средства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в </w:t>
      </w:r>
      <w:proofErr w:type="spellStart"/>
      <w:r w:rsidRPr="004625B8">
        <w:rPr>
          <w:rFonts w:ascii="Times New Roman" w:eastAsia="Calibri" w:hAnsi="Times New Roman"/>
          <w:kern w:val="0"/>
          <w:sz w:val="20"/>
          <w:szCs w:val="20"/>
          <w:lang w:eastAsia="en-US"/>
        </w:rPr>
        <w:t>пневмосистемах</w:t>
      </w:r>
      <w:proofErr w:type="spellEnd"/>
      <w:r w:rsidRPr="004625B8">
        <w:rPr>
          <w:rFonts w:ascii="Times New Roman" w:eastAsia="Calibri" w:hAnsi="Times New Roman"/>
          <w:kern w:val="0"/>
          <w:sz w:val="20"/>
          <w:szCs w:val="20"/>
          <w:lang w:eastAsia="en-US"/>
        </w:rPr>
        <w:t xml:space="preserve">» и «Эксплуатация пневматических и электропневматических систем» с решением практических задач управления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и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с электроуправлением одной группой учащихся.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Описание. В состав поставки входит: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стенд учебный пневматический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компрессор;</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описание лабораторных работ в виде пояснительной записки с описанием каждой работы;</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руководство по эксплуатации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паспорт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Стенд выполнен в виде напольного лабораторного стола с установленной на нем монтажной панелью и антресолью с электрическими блоками управления. Монтажная панель служит для быстрой установки необходимых пневматических и электрических элементов и устрой</w:t>
      </w:r>
      <w:proofErr w:type="gramStart"/>
      <w:r w:rsidRPr="004625B8">
        <w:rPr>
          <w:rFonts w:ascii="Times New Roman" w:eastAsia="Calibri" w:hAnsi="Times New Roman"/>
          <w:kern w:val="0"/>
          <w:sz w:val="20"/>
          <w:szCs w:val="20"/>
          <w:lang w:eastAsia="en-US"/>
        </w:rPr>
        <w:t>ств пр</w:t>
      </w:r>
      <w:proofErr w:type="gramEnd"/>
      <w:r w:rsidRPr="004625B8">
        <w:rPr>
          <w:rFonts w:ascii="Times New Roman" w:eastAsia="Calibri" w:hAnsi="Times New Roman"/>
          <w:kern w:val="0"/>
          <w:sz w:val="20"/>
          <w:szCs w:val="20"/>
          <w:lang w:eastAsia="en-US"/>
        </w:rPr>
        <w:t xml:space="preserve">и сборке изучаемых пневматических схем. Способ крепления съемных элементов на панели тип «грибок/замок». Силовая рама лабораторного стенда </w:t>
      </w:r>
      <w:r w:rsidRPr="004625B8">
        <w:rPr>
          <w:rFonts w:ascii="Times New Roman" w:eastAsia="Calibri" w:hAnsi="Times New Roman"/>
          <w:kern w:val="0"/>
          <w:sz w:val="20"/>
          <w:szCs w:val="20"/>
          <w:lang w:eastAsia="en-US"/>
        </w:rPr>
        <w:lastRenderedPageBreak/>
        <w:t>выполнена из металлического профиля с полимерным окрашиванием, размеры: длина – 1060 мм; высота – 750 мм; ширина – 440. Рамная несущая конструкция выполнена из трубы прямоугольного сечения размерами 40 х 20, 40 х 40 и 50 х 25 мм, толщиной стенки 1,5 мм с порошковым полимерным окрашиванием.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Панель для крепления сменных элементов имеет габариты 900х700 мм. На панели установлены крепежные элементы «грибок» в виде цилиндрических деталей со ступенчатым изменением поперечного сечения. Полная высота цилиндров 20 мм. Высота части цилиндра с уменьшенным поперечным сечением 4 мм. Наибольший размер поперечного сечения цилиндра 16 мм. Наименьший размер поперечного сечения цилиндра 6 мм. Крепежные элементы образовывают узлы прямоугольной сетки с шагом по горизонтали и вертикали 50 мм. Количество горизонтальных рядов крепежных элементов 13 шт., вертикальных 17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Электрические и пневматические съемные блоки и элементы, предназначенные для установки на монтажную панель, закреплены на быстросъемных монтажных плитках толщиной 12 мм. В плите выполнены два установочных отверстия диаметром 17 мм. Расстояние между отверстиями 50 мм. На стороне плиты, обратной к устанавливаемому элементу, выполнен паз глубиной 1 мм. В пазу размещена замковая пластина толщиной 1 мм, которая продольно перемещается на 7 мм. Замковая пластина имеет два перпендикулярно отогнутых края. Замковая пластина фиксируется в одном из крайних положений с помощью пружины, поверхность пластины при этом перекрывает установочные отверстия в плите на 7% поперечной площади отверстия. Во втором крайнем положении пластина не перекрывает установочные отверстия в плите. Усилие перемещения пластины между крайними положениями 5 Н. Замковая пластина удерживается в пазу при помощи направляющей пластины толщиной 1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Пневматические элементы снабжены быстроразъемными штуцерами, обеспечивающими сборку схемы с помощью гибкой трубки наружным диаметром 6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Лицевые панели стационарно установленных электронных блоков выполнены из анодированного алюминия нанесением изображения высокой четкости, твердость 8 H по ГОСТ 54586-2011, путем цифровой печати и последующей термической обработкой поверхности. Точность изображения соответствует 600 </w:t>
      </w:r>
      <w:proofErr w:type="spellStart"/>
      <w:r w:rsidRPr="004625B8">
        <w:rPr>
          <w:rFonts w:ascii="Times New Roman" w:eastAsia="Calibri" w:hAnsi="Times New Roman"/>
          <w:kern w:val="0"/>
          <w:sz w:val="20"/>
          <w:szCs w:val="20"/>
          <w:lang w:eastAsia="en-US"/>
        </w:rPr>
        <w:t>dpi</w:t>
      </w:r>
      <w:proofErr w:type="spellEnd"/>
      <w:r w:rsidRPr="004625B8">
        <w:rPr>
          <w:rFonts w:ascii="Times New Roman" w:eastAsia="Calibri" w:hAnsi="Times New Roman"/>
          <w:kern w:val="0"/>
          <w:sz w:val="20"/>
          <w:szCs w:val="20"/>
          <w:lang w:eastAsia="en-US"/>
        </w:rPr>
        <w:t xml:space="preserve"> (точек на дюйм), изображение растровое, обеспечена устойчивость к агрессивным воздействиям (соли и влага) и к абразивному истиранию.</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Стенд содержит стационарно установленные следующие элементы, обеспечивающие изучение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пневмоавтоматики и </w:t>
      </w:r>
      <w:proofErr w:type="spellStart"/>
      <w:r w:rsidRPr="004625B8">
        <w:rPr>
          <w:rFonts w:ascii="Times New Roman" w:eastAsia="Calibri" w:hAnsi="Times New Roman"/>
          <w:kern w:val="0"/>
          <w:sz w:val="20"/>
          <w:szCs w:val="20"/>
          <w:lang w:eastAsia="en-US"/>
        </w:rPr>
        <w:t>электропневмоавтоматики</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электрический блок питания 24В, 5А, с защитой от короткого замыкания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электронный блок с тремя электромеханическими реле с четырьмя группами переключающих контактов, максимальный коммутируемый ток 8А при напряжении 24В, время переключения 50 </w:t>
      </w:r>
      <w:proofErr w:type="spellStart"/>
      <w:r w:rsidRPr="004625B8">
        <w:rPr>
          <w:rFonts w:ascii="Times New Roman" w:eastAsia="Calibri" w:hAnsi="Times New Roman"/>
          <w:kern w:val="0"/>
          <w:sz w:val="20"/>
          <w:szCs w:val="20"/>
          <w:lang w:eastAsia="en-US"/>
        </w:rPr>
        <w:t>мс</w:t>
      </w:r>
      <w:proofErr w:type="spellEnd"/>
      <w:r w:rsidRPr="004625B8">
        <w:rPr>
          <w:rFonts w:ascii="Times New Roman" w:eastAsia="Calibri" w:hAnsi="Times New Roman"/>
          <w:kern w:val="0"/>
          <w:sz w:val="20"/>
          <w:szCs w:val="20"/>
          <w:lang w:eastAsia="en-US"/>
        </w:rPr>
        <w:t xml:space="preserve"> – 2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электронный блок с тремя кнопками с четырьмя группами контактов каждая: 2 группы нормально замкнутые, 2 группы – нормально разомкнутые, максимальный коммутируемый ток 3А при напряжении 24В – 1шт.;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блок подготовки воздуха в составе фильтра-регулятора давления с манометром и распределителем отключения </w:t>
      </w:r>
      <w:proofErr w:type="spellStart"/>
      <w:r w:rsidRPr="004625B8">
        <w:rPr>
          <w:rFonts w:ascii="Times New Roman" w:eastAsia="Calibri" w:hAnsi="Times New Roman"/>
          <w:kern w:val="0"/>
          <w:sz w:val="20"/>
          <w:szCs w:val="20"/>
          <w:lang w:eastAsia="en-US"/>
        </w:rPr>
        <w:t>пневмосистемы</w:t>
      </w:r>
      <w:proofErr w:type="spellEnd"/>
      <w:r w:rsidRPr="004625B8">
        <w:rPr>
          <w:rFonts w:ascii="Times New Roman" w:eastAsia="Calibri" w:hAnsi="Times New Roman"/>
          <w:kern w:val="0"/>
          <w:sz w:val="20"/>
          <w:szCs w:val="20"/>
          <w:lang w:eastAsia="en-US"/>
        </w:rPr>
        <w:t>, номинальный расход 500 л/мин, номинальное давление 0,9 МПа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пневмоцилиндр</w:t>
      </w:r>
      <w:proofErr w:type="spellEnd"/>
      <w:r w:rsidRPr="004625B8">
        <w:rPr>
          <w:rFonts w:ascii="Times New Roman" w:eastAsia="Calibri" w:hAnsi="Times New Roman"/>
          <w:kern w:val="0"/>
          <w:sz w:val="20"/>
          <w:szCs w:val="20"/>
          <w:lang w:eastAsia="en-US"/>
        </w:rPr>
        <w:t xml:space="preserve"> (диаметр поршня 25 мм, штока 10 мм, ход 150 мм) с массовой нагрузкой 1 кг, набираемой из 2 грузов, установленный вертикально с левой стороны стенда и со специальной линейкой для быстрого монтажа электромеханических и индуктивных датчиков – 1 </w:t>
      </w:r>
      <w:proofErr w:type="spellStart"/>
      <w:proofErr w:type="gramStart"/>
      <w:r w:rsidRPr="004625B8">
        <w:rPr>
          <w:rFonts w:ascii="Times New Roman" w:eastAsia="Calibri" w:hAnsi="Times New Roman"/>
          <w:kern w:val="0"/>
          <w:sz w:val="20"/>
          <w:szCs w:val="20"/>
          <w:lang w:eastAsia="en-US"/>
        </w:rPr>
        <w:t>шт</w:t>
      </w:r>
      <w:proofErr w:type="spellEnd"/>
      <w:proofErr w:type="gram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выдвижные ящики для хранения съемных пневматических элементов и соединительных трубок – 6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 состав комплектации стенда входят следующие пневматические элементы и с быстроразъемными соединениями, закрепленные на быстросъемных монтажных плитках:</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коллектор с запирающимися быстроразъемными соединениями, номинальный расход 400 л/мин, номинальное давление 0,9 МПа, имеет 6 выходов, оборудованных быстроразъемными запирающимися соединениями с обратными клапанами и открывающимися при присоединении к ним трубки, присоединение обеспечивает сборку схем трубкой наружным диаметром 6 мм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пневмоцилиндр</w:t>
      </w:r>
      <w:proofErr w:type="spellEnd"/>
      <w:r w:rsidRPr="004625B8">
        <w:rPr>
          <w:rFonts w:ascii="Times New Roman" w:eastAsia="Calibri" w:hAnsi="Times New Roman"/>
          <w:kern w:val="0"/>
          <w:sz w:val="20"/>
          <w:szCs w:val="20"/>
          <w:lang w:eastAsia="en-US"/>
        </w:rPr>
        <w:t xml:space="preserve"> двустороннего действия, диаметр поршня 25 мм, диаметр штока 10 мм, рабочий ход 100 мм, магнитное кольцо на поршне, тормозной пневматический демпфер в конце хода. Максимальное значение давления 0,9 МПа. </w:t>
      </w:r>
      <w:proofErr w:type="gramStart"/>
      <w:r w:rsidRPr="004625B8">
        <w:rPr>
          <w:rFonts w:ascii="Times New Roman" w:eastAsia="Calibri" w:hAnsi="Times New Roman"/>
          <w:kern w:val="0"/>
          <w:sz w:val="20"/>
          <w:szCs w:val="20"/>
          <w:lang w:eastAsia="en-US"/>
        </w:rPr>
        <w:t>Установлен</w:t>
      </w:r>
      <w:proofErr w:type="gramEnd"/>
      <w:r w:rsidRPr="004625B8">
        <w:rPr>
          <w:rFonts w:ascii="Times New Roman" w:eastAsia="Calibri" w:hAnsi="Times New Roman"/>
          <w:kern w:val="0"/>
          <w:sz w:val="20"/>
          <w:szCs w:val="20"/>
          <w:lang w:eastAsia="en-US"/>
        </w:rPr>
        <w:t xml:space="preserve"> на специальной линейке для быстрого монтажа электромеханических и индуктивных датчиков. Линейка установлена на быстросъемных монтажных плитках для крепления на монтажной панели стенда – 1 </w:t>
      </w:r>
      <w:proofErr w:type="spellStart"/>
      <w:proofErr w:type="gramStart"/>
      <w:r w:rsidRPr="004625B8">
        <w:rPr>
          <w:rFonts w:ascii="Times New Roman" w:eastAsia="Calibri" w:hAnsi="Times New Roman"/>
          <w:kern w:val="0"/>
          <w:sz w:val="20"/>
          <w:szCs w:val="20"/>
          <w:lang w:eastAsia="en-US"/>
        </w:rPr>
        <w:t>шт</w:t>
      </w:r>
      <w:proofErr w:type="spellEnd"/>
      <w:proofErr w:type="gram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пневмоцилиндр</w:t>
      </w:r>
      <w:proofErr w:type="spellEnd"/>
      <w:r w:rsidRPr="004625B8">
        <w:rPr>
          <w:rFonts w:ascii="Times New Roman" w:eastAsia="Calibri" w:hAnsi="Times New Roman"/>
          <w:kern w:val="0"/>
          <w:sz w:val="20"/>
          <w:szCs w:val="20"/>
          <w:lang w:eastAsia="en-US"/>
        </w:rPr>
        <w:t xml:space="preserve"> одностороннего действия, диаметр поршня 25 мм, диаметр штока 10 мм, рабочий ход 50 мм, магнитное кольцо на поршне, применена серийно выпускаемая модель для промышленного применения, максимальное паспортное значение давления 0,9 МПа. </w:t>
      </w:r>
      <w:proofErr w:type="gramStart"/>
      <w:r w:rsidRPr="004625B8">
        <w:rPr>
          <w:rFonts w:ascii="Times New Roman" w:eastAsia="Calibri" w:hAnsi="Times New Roman"/>
          <w:kern w:val="0"/>
          <w:sz w:val="20"/>
          <w:szCs w:val="20"/>
          <w:lang w:eastAsia="en-US"/>
        </w:rPr>
        <w:t>Установлен</w:t>
      </w:r>
      <w:proofErr w:type="gramEnd"/>
      <w:r w:rsidRPr="004625B8">
        <w:rPr>
          <w:rFonts w:ascii="Times New Roman" w:eastAsia="Calibri" w:hAnsi="Times New Roman"/>
          <w:kern w:val="0"/>
          <w:sz w:val="20"/>
          <w:szCs w:val="20"/>
          <w:lang w:eastAsia="en-US"/>
        </w:rPr>
        <w:t xml:space="preserve"> на специальной линейке для быстрого монтажа электромеханических и индуктивных датчиков. Линейка установлена на быстросъемных монтажных плитках для крепления на монтажной панели стенда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распределитель с односторонним электромагнитным управлением 3/2, номинальный расход 200 л/мин, напряжение управления 24В, ток управления 1А, применена серийно выпускаемая модель для промышленного </w:t>
      </w:r>
      <w:r w:rsidRPr="004625B8">
        <w:rPr>
          <w:rFonts w:ascii="Times New Roman" w:eastAsia="Calibri" w:hAnsi="Times New Roman"/>
          <w:kern w:val="0"/>
          <w:sz w:val="20"/>
          <w:szCs w:val="20"/>
          <w:lang w:eastAsia="en-US"/>
        </w:rPr>
        <w:lastRenderedPageBreak/>
        <w:t>применения, максимальное паспортное значение давления 0,9 Мпа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распределитель с односторонним электромагнитным управлением 5/2, номинальный расход 200 л/мин, напряжение управления 24В, ток управления 1А, применена серийно выпускаемая модель для промышленного применения, максимальное паспортное значение давления 0,6 МПа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roofErr w:type="gramStart"/>
      <w:r w:rsidRPr="004625B8">
        <w:rPr>
          <w:rFonts w:ascii="Times New Roman" w:eastAsia="Calibri" w:hAnsi="Times New Roman"/>
          <w:kern w:val="0"/>
          <w:sz w:val="20"/>
          <w:szCs w:val="20"/>
          <w:lang w:eastAsia="en-US"/>
        </w:rPr>
        <w:t>– распределитель с двусторонним (импульсное управление) электромагнитным управлением 5/2, номинальный расход 200 л/мин, напряжение управления 24В, ток управления 1А, применена серийно выпускаемая модель для промышленного применения, максимальное паспортное значение давления 0,9 МПа – 2 шт.;</w:t>
      </w:r>
      <w:proofErr w:type="gramEnd"/>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регулятор давления (редукционный клапан) с ручной механической регулировкой, номинальный расход 500 л/мин, применена серийно выпускаемая модель для промышленного применения, максимальное паспортное значение давления 0,9 МПа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манометр, диаметр 63 мм, диапазон измеряемого давления от 0 бар (0 МПа) до 10 бар (1 МПа), относительная погрешность измерения 2,5% от верхнего предела измерения манометра – 3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В состав комплектации стенда входят следующие съемные элементы, имеющие конструкцию, предусматривающую возможность их установки на линейках </w:t>
      </w:r>
      <w:proofErr w:type="spellStart"/>
      <w:r w:rsidRPr="004625B8">
        <w:rPr>
          <w:rFonts w:ascii="Times New Roman" w:eastAsia="Calibri" w:hAnsi="Times New Roman"/>
          <w:kern w:val="0"/>
          <w:sz w:val="20"/>
          <w:szCs w:val="20"/>
          <w:lang w:eastAsia="en-US"/>
        </w:rPr>
        <w:t>пневмоцилиндров</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дискретный датчик положения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индуктивный, контакт нормально разомкнутый, напряжение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рабочий ток 0,25 А – 2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дискретный датчик положения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электромеханический, контакт переключающий, напряжение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рабочий ток 1 А – 2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В состав комплектации стенда входят следующие съемные элементы, имеющие конструкцию, предусматривающую возможность их установки на корпусе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дискретный датчик положения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герконовый</w:t>
      </w:r>
      <w:proofErr w:type="spellEnd"/>
      <w:r w:rsidRPr="004625B8">
        <w:rPr>
          <w:rFonts w:ascii="Times New Roman" w:eastAsia="Calibri" w:hAnsi="Times New Roman"/>
          <w:kern w:val="0"/>
          <w:sz w:val="20"/>
          <w:szCs w:val="20"/>
          <w:lang w:eastAsia="en-US"/>
        </w:rPr>
        <w:t xml:space="preserve"> выключатель с устройством крепления на </w:t>
      </w:r>
      <w:proofErr w:type="spellStart"/>
      <w:r w:rsidRPr="004625B8">
        <w:rPr>
          <w:rFonts w:ascii="Times New Roman" w:eastAsia="Calibri" w:hAnsi="Times New Roman"/>
          <w:kern w:val="0"/>
          <w:sz w:val="20"/>
          <w:szCs w:val="20"/>
          <w:lang w:eastAsia="en-US"/>
        </w:rPr>
        <w:t>пневмоцилиндры</w:t>
      </w:r>
      <w:proofErr w:type="spellEnd"/>
      <w:r w:rsidRPr="004625B8">
        <w:rPr>
          <w:rFonts w:ascii="Times New Roman" w:eastAsia="Calibri" w:hAnsi="Times New Roman"/>
          <w:kern w:val="0"/>
          <w:sz w:val="20"/>
          <w:szCs w:val="20"/>
          <w:lang w:eastAsia="en-US"/>
        </w:rPr>
        <w:t>, напряжение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рабочий ток 0,25 А – 3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 состав комплектации стенда входят следующие съемные элементы для сборки пневматических и электрических схем: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тройников с быстроразъемными соединениями цангового типа для пластиковой трубки диаметром 6 мм, количество 10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электрических проводов для сборки электрических схем с наконечниками в виде стандартных штекеров диаметром 4мм, номинальный ток 10</w:t>
      </w:r>
      <w:proofErr w:type="gramStart"/>
      <w:r w:rsidRPr="004625B8">
        <w:rPr>
          <w:rFonts w:ascii="Times New Roman" w:eastAsia="Calibri" w:hAnsi="Times New Roman"/>
          <w:kern w:val="0"/>
          <w:sz w:val="20"/>
          <w:szCs w:val="20"/>
          <w:lang w:eastAsia="en-US"/>
        </w:rPr>
        <w:t> А</w:t>
      </w:r>
      <w:proofErr w:type="gramEnd"/>
      <w:r w:rsidRPr="004625B8">
        <w:rPr>
          <w:rFonts w:ascii="Times New Roman" w:eastAsia="Calibri" w:hAnsi="Times New Roman"/>
          <w:kern w:val="0"/>
          <w:sz w:val="20"/>
          <w:szCs w:val="20"/>
          <w:lang w:eastAsia="en-US"/>
        </w:rPr>
        <w:t xml:space="preserve"> – 1 комплект;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пневматических трубок диаметром 6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Габаритные размеры стенда 1100×550×1800 мм (соответственно: ширина - вид спереди × поперечный размер </w:t>
      </w:r>
      <w:proofErr w:type="gramStart"/>
      <w:r w:rsidRPr="004625B8">
        <w:rPr>
          <w:rFonts w:ascii="Times New Roman" w:eastAsia="Calibri" w:hAnsi="Times New Roman"/>
          <w:kern w:val="0"/>
          <w:sz w:val="20"/>
          <w:szCs w:val="20"/>
          <w:lang w:eastAsia="en-US"/>
        </w:rPr>
        <w:t>-в</w:t>
      </w:r>
      <w:proofErr w:type="gramEnd"/>
      <w:r w:rsidRPr="004625B8">
        <w:rPr>
          <w:rFonts w:ascii="Times New Roman" w:eastAsia="Calibri" w:hAnsi="Times New Roman"/>
          <w:kern w:val="0"/>
          <w:sz w:val="20"/>
          <w:szCs w:val="20"/>
          <w:lang w:eastAsia="en-US"/>
        </w:rPr>
        <w:t>ид сбоку × высота).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Масса стенда с уложенными в ящиках элементами 150 кг.</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Максимальное давление питания стенда 0,5 МПа.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Характеристики компрессора малошумного: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компрессор </w:t>
      </w:r>
      <w:proofErr w:type="spellStart"/>
      <w:r w:rsidRPr="004625B8">
        <w:rPr>
          <w:rFonts w:ascii="Times New Roman" w:eastAsia="Calibri" w:hAnsi="Times New Roman"/>
          <w:kern w:val="0"/>
          <w:sz w:val="20"/>
          <w:szCs w:val="20"/>
          <w:lang w:eastAsia="en-US"/>
        </w:rPr>
        <w:t>безмаслянного</w:t>
      </w:r>
      <w:proofErr w:type="spellEnd"/>
      <w:r w:rsidRPr="004625B8">
        <w:rPr>
          <w:rFonts w:ascii="Times New Roman" w:eastAsia="Calibri" w:hAnsi="Times New Roman"/>
          <w:kern w:val="0"/>
          <w:sz w:val="20"/>
          <w:szCs w:val="20"/>
          <w:lang w:eastAsia="en-US"/>
        </w:rPr>
        <w:t xml:space="preserve"> типа;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встроенный ресивер объемом 24 л;</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рабочее давление 0,8 МПа;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номинальный расход 160 л/мин.</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напряжение питания 220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однофазная сеть переменного тока 50 Гц</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потребляемая мощность 0,9 кВт;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наличие защиты двигателя от перегрева;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 выходе ресивера установлен редукционный клапан с манометром, номинальный расход клапана 400 л/мин, диапазон настройки давления от минимального значения 0 МПа до максимального значения 0,8 МПа, в наличии возможность фиксации рукоятки настройки: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уровень шума 64 дБ;</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масса 25 кг;</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наличие транспортировочных колес.</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Учебное пособие к типовому комплекту оборудования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 содержит описание следующих лабораторных работ: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 Изучение работы блока подготовки воздуха с коллектором подвода питания к </w:t>
      </w:r>
      <w:proofErr w:type="spellStart"/>
      <w:r w:rsidRPr="004625B8">
        <w:rPr>
          <w:rFonts w:ascii="Times New Roman" w:eastAsia="Calibri" w:hAnsi="Times New Roman"/>
          <w:kern w:val="0"/>
          <w:sz w:val="20"/>
          <w:szCs w:val="20"/>
          <w:lang w:eastAsia="en-US"/>
        </w:rPr>
        <w:t>пневмосистемам</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2. Изучение работы пневматических распределителей. Схемы включения распределителей. Виды управления: механическое, пневматическое, электрическое. </w:t>
      </w:r>
      <w:proofErr w:type="spellStart"/>
      <w:r w:rsidRPr="004625B8">
        <w:rPr>
          <w:rFonts w:ascii="Times New Roman" w:eastAsia="Calibri" w:hAnsi="Times New Roman"/>
          <w:kern w:val="0"/>
          <w:sz w:val="20"/>
          <w:szCs w:val="20"/>
          <w:lang w:eastAsia="en-US"/>
        </w:rPr>
        <w:t>Пневмораспределители</w:t>
      </w:r>
      <w:proofErr w:type="spellEnd"/>
      <w:r w:rsidRPr="004625B8">
        <w:rPr>
          <w:rFonts w:ascii="Times New Roman" w:eastAsia="Calibri" w:hAnsi="Times New Roman"/>
          <w:kern w:val="0"/>
          <w:sz w:val="20"/>
          <w:szCs w:val="20"/>
          <w:lang w:eastAsia="en-US"/>
        </w:rPr>
        <w:t xml:space="preserve"> моностабильные и бистабильные.</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3. Пневматические цилиндры двустороннего действия. Схемы управления пневматическим цилиндром двустороннего действия с применением распределителей.</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lastRenderedPageBreak/>
        <w:t xml:space="preserve">4. Логическая операция повторения. Реализация логической функции </w:t>
      </w:r>
      <w:proofErr w:type="spellStart"/>
      <w:r w:rsidRPr="004625B8">
        <w:rPr>
          <w:rFonts w:ascii="Times New Roman" w:eastAsia="Calibri" w:hAnsi="Times New Roman"/>
          <w:kern w:val="0"/>
          <w:sz w:val="20"/>
          <w:szCs w:val="20"/>
          <w:lang w:eastAsia="en-US"/>
        </w:rPr>
        <w:t>электроконтактными</w:t>
      </w:r>
      <w:proofErr w:type="spellEnd"/>
      <w:r w:rsidRPr="004625B8">
        <w:rPr>
          <w:rFonts w:ascii="Times New Roman" w:eastAsia="Calibri" w:hAnsi="Times New Roman"/>
          <w:kern w:val="0"/>
          <w:sz w:val="20"/>
          <w:szCs w:val="20"/>
          <w:lang w:eastAsia="en-US"/>
        </w:rPr>
        <w:t xml:space="preserve"> устройствами.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5. Логическая операция инверсия («НЕ»). Реализация логической функции </w:t>
      </w:r>
      <w:proofErr w:type="spellStart"/>
      <w:r w:rsidRPr="004625B8">
        <w:rPr>
          <w:rFonts w:ascii="Times New Roman" w:eastAsia="Calibri" w:hAnsi="Times New Roman"/>
          <w:kern w:val="0"/>
          <w:sz w:val="20"/>
          <w:szCs w:val="20"/>
          <w:lang w:eastAsia="en-US"/>
        </w:rPr>
        <w:t>электроконтактными</w:t>
      </w:r>
      <w:proofErr w:type="spellEnd"/>
      <w:r w:rsidRPr="004625B8">
        <w:rPr>
          <w:rFonts w:ascii="Times New Roman" w:eastAsia="Calibri" w:hAnsi="Times New Roman"/>
          <w:kern w:val="0"/>
          <w:sz w:val="20"/>
          <w:szCs w:val="20"/>
          <w:lang w:eastAsia="en-US"/>
        </w:rPr>
        <w:t xml:space="preserve"> устройствами.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6. Логическая операция дизъюнкция («ИЛИ»). Реализация логической функции с помощью </w:t>
      </w:r>
      <w:proofErr w:type="spellStart"/>
      <w:r w:rsidRPr="004625B8">
        <w:rPr>
          <w:rFonts w:ascii="Times New Roman" w:eastAsia="Calibri" w:hAnsi="Times New Roman"/>
          <w:kern w:val="0"/>
          <w:sz w:val="20"/>
          <w:szCs w:val="20"/>
          <w:lang w:eastAsia="en-US"/>
        </w:rPr>
        <w:t>электроконтактных</w:t>
      </w:r>
      <w:proofErr w:type="spellEnd"/>
      <w:r w:rsidRPr="004625B8">
        <w:rPr>
          <w:rFonts w:ascii="Times New Roman" w:eastAsia="Calibri" w:hAnsi="Times New Roman"/>
          <w:kern w:val="0"/>
          <w:sz w:val="20"/>
          <w:szCs w:val="20"/>
          <w:lang w:eastAsia="en-US"/>
        </w:rPr>
        <w:t xml:space="preserve"> устрой</w:t>
      </w:r>
      <w:proofErr w:type="gramStart"/>
      <w:r w:rsidRPr="004625B8">
        <w:rPr>
          <w:rFonts w:ascii="Times New Roman" w:eastAsia="Calibri" w:hAnsi="Times New Roman"/>
          <w:kern w:val="0"/>
          <w:sz w:val="20"/>
          <w:szCs w:val="20"/>
          <w:lang w:eastAsia="en-US"/>
        </w:rPr>
        <w:t>ств пр</w:t>
      </w:r>
      <w:proofErr w:type="gramEnd"/>
      <w:r w:rsidRPr="004625B8">
        <w:rPr>
          <w:rFonts w:ascii="Times New Roman" w:eastAsia="Calibri" w:hAnsi="Times New Roman"/>
          <w:kern w:val="0"/>
          <w:sz w:val="20"/>
          <w:szCs w:val="20"/>
          <w:lang w:eastAsia="en-US"/>
        </w:rPr>
        <w:t xml:space="preserve">и использовании до 3 входных сигналов.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7. Применение логических операций при управлении исполнительным механизмом (</w:t>
      </w:r>
      <w:proofErr w:type="spellStart"/>
      <w:r w:rsidRPr="004625B8">
        <w:rPr>
          <w:rFonts w:ascii="Times New Roman" w:eastAsia="Calibri" w:hAnsi="Times New Roman"/>
          <w:kern w:val="0"/>
          <w:sz w:val="20"/>
          <w:szCs w:val="20"/>
          <w:lang w:eastAsia="en-US"/>
        </w:rPr>
        <w:t>пневмоцилиндром</w:t>
      </w:r>
      <w:proofErr w:type="spellEnd"/>
      <w:r w:rsidRPr="004625B8">
        <w:rPr>
          <w:rFonts w:ascii="Times New Roman" w:eastAsia="Calibri" w:hAnsi="Times New Roman"/>
          <w:kern w:val="0"/>
          <w:sz w:val="20"/>
          <w:szCs w:val="20"/>
          <w:lang w:eastAsia="en-US"/>
        </w:rPr>
        <w:t>). Управление от нескольких электрических входных сигналов.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8. Логическая операция конъюнкция («И»). Реализация логической функции с помощью электрических устройств при использовании до 3 </w:t>
      </w:r>
      <w:proofErr w:type="gramStart"/>
      <w:r w:rsidRPr="004625B8">
        <w:rPr>
          <w:rFonts w:ascii="Times New Roman" w:eastAsia="Calibri" w:hAnsi="Times New Roman"/>
          <w:kern w:val="0"/>
          <w:sz w:val="20"/>
          <w:szCs w:val="20"/>
          <w:lang w:eastAsia="en-US"/>
        </w:rPr>
        <w:t>вход-</w:t>
      </w:r>
      <w:proofErr w:type="spellStart"/>
      <w:r w:rsidRPr="004625B8">
        <w:rPr>
          <w:rFonts w:ascii="Times New Roman" w:eastAsia="Calibri" w:hAnsi="Times New Roman"/>
          <w:kern w:val="0"/>
          <w:sz w:val="20"/>
          <w:szCs w:val="20"/>
          <w:lang w:eastAsia="en-US"/>
        </w:rPr>
        <w:t>ных</w:t>
      </w:r>
      <w:proofErr w:type="spellEnd"/>
      <w:proofErr w:type="gramEnd"/>
      <w:r w:rsidRPr="004625B8">
        <w:rPr>
          <w:rFonts w:ascii="Times New Roman" w:eastAsia="Calibri" w:hAnsi="Times New Roman"/>
          <w:kern w:val="0"/>
          <w:sz w:val="20"/>
          <w:szCs w:val="20"/>
          <w:lang w:eastAsia="en-US"/>
        </w:rPr>
        <w:t xml:space="preserve"> сигналов.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9. Применение логических операций при управлении исполнительным механизмом (</w:t>
      </w:r>
      <w:proofErr w:type="spellStart"/>
      <w:r w:rsidRPr="004625B8">
        <w:rPr>
          <w:rFonts w:ascii="Times New Roman" w:eastAsia="Calibri" w:hAnsi="Times New Roman"/>
          <w:kern w:val="0"/>
          <w:sz w:val="20"/>
          <w:szCs w:val="20"/>
          <w:lang w:eastAsia="en-US"/>
        </w:rPr>
        <w:t>пневмоцилиндром</w:t>
      </w:r>
      <w:proofErr w:type="spellEnd"/>
      <w:r w:rsidRPr="004625B8">
        <w:rPr>
          <w:rFonts w:ascii="Times New Roman" w:eastAsia="Calibri" w:hAnsi="Times New Roman"/>
          <w:kern w:val="0"/>
          <w:sz w:val="20"/>
          <w:szCs w:val="20"/>
          <w:lang w:eastAsia="en-US"/>
        </w:rPr>
        <w:t>). Управление от нескольких электрических входных сигналов с применением логической функции «И».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10. Разработка пневматических схем с применением логических операций в различных сочетаниях. Реализация схем средствами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11. Реализация схем «с </w:t>
      </w:r>
      <w:proofErr w:type="spellStart"/>
      <w:r w:rsidRPr="004625B8">
        <w:rPr>
          <w:rFonts w:ascii="Times New Roman" w:eastAsia="Calibri" w:hAnsi="Times New Roman"/>
          <w:kern w:val="0"/>
          <w:sz w:val="20"/>
          <w:szCs w:val="20"/>
          <w:lang w:eastAsia="en-US"/>
        </w:rPr>
        <w:t>самоподхватом</w:t>
      </w:r>
      <w:proofErr w:type="spellEnd"/>
      <w:r w:rsidRPr="004625B8">
        <w:rPr>
          <w:rFonts w:ascii="Times New Roman" w:eastAsia="Calibri" w:hAnsi="Times New Roman"/>
          <w:kern w:val="0"/>
          <w:sz w:val="20"/>
          <w:szCs w:val="20"/>
          <w:lang w:eastAsia="en-US"/>
        </w:rPr>
        <w:t xml:space="preserve">» с использованием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12. Разработка схем с управлением несколькими исполнительными механизмами средствами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Последовательное управление.</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13. Синтез </w:t>
      </w:r>
      <w:proofErr w:type="spellStart"/>
      <w:r w:rsidRPr="004625B8">
        <w:rPr>
          <w:rFonts w:ascii="Times New Roman" w:eastAsia="Calibri" w:hAnsi="Times New Roman"/>
          <w:kern w:val="0"/>
          <w:sz w:val="20"/>
          <w:szCs w:val="20"/>
          <w:lang w:eastAsia="en-US"/>
        </w:rPr>
        <w:t>многотактных</w:t>
      </w:r>
      <w:proofErr w:type="spellEnd"/>
      <w:r w:rsidRPr="004625B8">
        <w:rPr>
          <w:rFonts w:ascii="Times New Roman" w:eastAsia="Calibri" w:hAnsi="Times New Roman"/>
          <w:kern w:val="0"/>
          <w:sz w:val="20"/>
          <w:szCs w:val="20"/>
          <w:lang w:eastAsia="en-US"/>
        </w:rPr>
        <w:t xml:space="preserve"> пневматических систем управления. Разработка схем с управлением несколькими исполнительными механизмами средствами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14. Разработка схем с управлением тремя пневматическими цилиндрами средствами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Дополнительное комплектование стенда съемными элементами обеспечивает проведение 26 работ без изменения конструкции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Требования безопасности: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1.Оборудование отвечает действующим требованиям техники безопасности в соответствии с </w:t>
      </w:r>
      <w:proofErr w:type="gramStart"/>
      <w:r w:rsidRPr="004625B8">
        <w:rPr>
          <w:rFonts w:ascii="Times New Roman" w:eastAsia="Calibri" w:hAnsi="Times New Roman"/>
          <w:kern w:val="0"/>
          <w:sz w:val="20"/>
          <w:szCs w:val="20"/>
          <w:lang w:eastAsia="en-US"/>
        </w:rPr>
        <w:t>ТР</w:t>
      </w:r>
      <w:proofErr w:type="gramEnd"/>
      <w:r w:rsidRPr="004625B8">
        <w:rPr>
          <w:rFonts w:ascii="Times New Roman" w:eastAsia="Calibri" w:hAnsi="Times New Roman"/>
          <w:kern w:val="0"/>
          <w:sz w:val="20"/>
          <w:szCs w:val="20"/>
          <w:lang w:eastAsia="en-US"/>
        </w:rPr>
        <w:t xml:space="preserve"> ТС 004/2011, ТР ТС 020/2011 (</w:t>
      </w:r>
      <w:r w:rsidRPr="004625B8">
        <w:rPr>
          <w:rFonts w:ascii="Times New Roman" w:hAnsi="Times New Roman"/>
          <w:color w:val="000000"/>
          <w:kern w:val="0"/>
          <w:sz w:val="20"/>
          <w:szCs w:val="20"/>
          <w:lang w:eastAsia="ru-RU"/>
        </w:rPr>
        <w:t>Декларация о соответствии ЕАЭС N RU Д-RU.КА01.В.13987/19 от 09.09.2019)</w:t>
      </w:r>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2. Максимальное паспортное значение давления элементов </w:t>
      </w:r>
      <w:proofErr w:type="gramStart"/>
      <w:r w:rsidRPr="004625B8">
        <w:rPr>
          <w:rFonts w:ascii="Times New Roman" w:eastAsia="Calibri" w:hAnsi="Times New Roman"/>
          <w:kern w:val="0"/>
          <w:sz w:val="20"/>
          <w:szCs w:val="20"/>
          <w:lang w:eastAsia="en-US"/>
        </w:rPr>
        <w:t>применяемой</w:t>
      </w:r>
      <w:proofErr w:type="gramEnd"/>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пневмоаппаратуры</w:t>
      </w:r>
      <w:proofErr w:type="spellEnd"/>
      <w:r w:rsidRPr="004625B8">
        <w:rPr>
          <w:rFonts w:ascii="Times New Roman" w:eastAsia="Calibri" w:hAnsi="Times New Roman"/>
          <w:kern w:val="0"/>
          <w:sz w:val="20"/>
          <w:szCs w:val="20"/>
          <w:lang w:eastAsia="en-US"/>
        </w:rPr>
        <w:t xml:space="preserve"> составляет 0,9 МПа, что превышает максимальное давление питания стенда в 1,8 раза и указано в характеристиках применяемых элементов промышленного назначения.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3. Учащимся при обучении и сборке электрических схем с помощью проводов со штекерами доступны значения электрического напряжения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постоянного тока. Источники электрического питания имеют защитное отключение при коротком замыкании.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u w:val="single"/>
          <w:lang w:eastAsia="en-US"/>
        </w:rPr>
      </w:pPr>
    </w:p>
    <w:p w:rsidR="00F34B5E" w:rsidRPr="004625B8" w:rsidRDefault="00F34B5E" w:rsidP="00F34B5E">
      <w:pPr>
        <w:widowControl w:val="0"/>
        <w:suppressAutoHyphens w:val="0"/>
        <w:spacing w:after="0"/>
        <w:ind w:left="567"/>
        <w:jc w:val="both"/>
        <w:rPr>
          <w:rFonts w:ascii="Times New Roman" w:eastAsia="Calibri" w:hAnsi="Times New Roman"/>
          <w:b/>
          <w:kern w:val="0"/>
          <w:sz w:val="20"/>
          <w:szCs w:val="20"/>
          <w:lang w:eastAsia="en-US"/>
        </w:rPr>
      </w:pPr>
      <w:r w:rsidRPr="004625B8">
        <w:rPr>
          <w:rFonts w:ascii="Times New Roman" w:eastAsia="Calibri" w:hAnsi="Times New Roman"/>
          <w:b/>
          <w:kern w:val="0"/>
          <w:sz w:val="20"/>
          <w:szCs w:val="20"/>
          <w:u w:val="single"/>
          <w:lang w:eastAsia="en-US"/>
        </w:rPr>
        <w:t>Учебно-исследовательский лабораторный комплекс начального уровня «Электропневматический следящий привод систем управления усилием с цифровым управлением» ЭПСП-СУУ-ЦУ-018-01</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Назначение: Учебно-исследовательский лабораторный комплекс начального уровня предназначен для проведения 7 лабораторных и учебных занятий по курсам «Основы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«Элементы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w:t>
      </w:r>
      <w:proofErr w:type="spellStart"/>
      <w:r w:rsidRPr="004625B8">
        <w:rPr>
          <w:rFonts w:ascii="Times New Roman" w:eastAsia="Calibri" w:hAnsi="Times New Roman"/>
          <w:kern w:val="0"/>
          <w:sz w:val="20"/>
          <w:szCs w:val="20"/>
          <w:lang w:eastAsia="en-US"/>
        </w:rPr>
        <w:t>Пневмопривод</w:t>
      </w:r>
      <w:proofErr w:type="spellEnd"/>
      <w:r w:rsidRPr="004625B8">
        <w:rPr>
          <w:rFonts w:ascii="Times New Roman" w:eastAsia="Calibri" w:hAnsi="Times New Roman"/>
          <w:kern w:val="0"/>
          <w:sz w:val="20"/>
          <w:szCs w:val="20"/>
          <w:lang w:eastAsia="en-US"/>
        </w:rPr>
        <w:t xml:space="preserve"> и пневмоавтоматика»; «Средства </w:t>
      </w:r>
      <w:proofErr w:type="spellStart"/>
      <w:r w:rsidRPr="004625B8">
        <w:rPr>
          <w:rFonts w:ascii="Times New Roman" w:eastAsia="Calibri" w:hAnsi="Times New Roman"/>
          <w:kern w:val="0"/>
          <w:sz w:val="20"/>
          <w:szCs w:val="20"/>
          <w:lang w:eastAsia="en-US"/>
        </w:rPr>
        <w:t>электроавтоматики</w:t>
      </w:r>
      <w:proofErr w:type="spellEnd"/>
      <w:r w:rsidRPr="004625B8">
        <w:rPr>
          <w:rFonts w:ascii="Times New Roman" w:eastAsia="Calibri" w:hAnsi="Times New Roman"/>
          <w:kern w:val="0"/>
          <w:sz w:val="20"/>
          <w:szCs w:val="20"/>
          <w:lang w:eastAsia="en-US"/>
        </w:rPr>
        <w:t xml:space="preserve"> в </w:t>
      </w:r>
      <w:proofErr w:type="spellStart"/>
      <w:r w:rsidRPr="004625B8">
        <w:rPr>
          <w:rFonts w:ascii="Times New Roman" w:eastAsia="Calibri" w:hAnsi="Times New Roman"/>
          <w:kern w:val="0"/>
          <w:sz w:val="20"/>
          <w:szCs w:val="20"/>
          <w:lang w:eastAsia="en-US"/>
        </w:rPr>
        <w:t>пневмосистемах</w:t>
      </w:r>
      <w:proofErr w:type="spellEnd"/>
      <w:r w:rsidRPr="004625B8">
        <w:rPr>
          <w:rFonts w:ascii="Times New Roman" w:eastAsia="Calibri" w:hAnsi="Times New Roman"/>
          <w:kern w:val="0"/>
          <w:sz w:val="20"/>
          <w:szCs w:val="20"/>
          <w:lang w:eastAsia="en-US"/>
        </w:rPr>
        <w:t xml:space="preserve">»; и «Эксплуатация пневматических и электропневматических систем»; «Промышленные контроллеры» с решением практических задач управления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и </w:t>
      </w:r>
      <w:proofErr w:type="spellStart"/>
      <w:r w:rsidRPr="004625B8">
        <w:rPr>
          <w:rFonts w:ascii="Times New Roman" w:eastAsia="Calibri" w:hAnsi="Times New Roman"/>
          <w:kern w:val="0"/>
          <w:sz w:val="20"/>
          <w:szCs w:val="20"/>
          <w:lang w:eastAsia="en-US"/>
        </w:rPr>
        <w:t>пневмосистемами</w:t>
      </w:r>
      <w:proofErr w:type="spellEnd"/>
      <w:r w:rsidRPr="004625B8">
        <w:rPr>
          <w:rFonts w:ascii="Times New Roman" w:eastAsia="Calibri" w:hAnsi="Times New Roman"/>
          <w:kern w:val="0"/>
          <w:sz w:val="20"/>
          <w:szCs w:val="20"/>
          <w:lang w:eastAsia="en-US"/>
        </w:rPr>
        <w:t xml:space="preserve"> с электроуправлением одной группой учащихся в исходной комплектации и позволяет увеличивать количество выполняемых работ при дооснащении его соответствующими элементами без изменения конструкции комплекса.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Описание.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 состав поставки входит: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стенд пневматический учебно-исследовательский «Электропневматический следящий привод систем управления усилием с цифровым управлением», начального уровня;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компрессор малошумный;</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описание лабораторных работ;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руководство по эксплуатации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паспорт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Стенд выполнен в виде напольного лабораторного стола с установленной на нем монтажной панелью и антресолью с электрическими блоками управления. Монтажная панель служит для быстрой установки необходимых пневматических и электрических элементов и устрой</w:t>
      </w:r>
      <w:proofErr w:type="gramStart"/>
      <w:r w:rsidRPr="004625B8">
        <w:rPr>
          <w:rFonts w:ascii="Times New Roman" w:eastAsia="Calibri" w:hAnsi="Times New Roman"/>
          <w:kern w:val="0"/>
          <w:sz w:val="20"/>
          <w:szCs w:val="20"/>
          <w:lang w:eastAsia="en-US"/>
        </w:rPr>
        <w:t>ств пр</w:t>
      </w:r>
      <w:proofErr w:type="gramEnd"/>
      <w:r w:rsidRPr="004625B8">
        <w:rPr>
          <w:rFonts w:ascii="Times New Roman" w:eastAsia="Calibri" w:hAnsi="Times New Roman"/>
          <w:kern w:val="0"/>
          <w:sz w:val="20"/>
          <w:szCs w:val="20"/>
          <w:lang w:eastAsia="en-US"/>
        </w:rPr>
        <w:t>и сборке изучаемых пневматических схем. Способ крепления съемных элементов на панели тип «грибок/замок». Силовая рама лабораторного выполнена из металлического профиля с полимерным окрашиванием, размеры: длина 1060 мм; высота 750 мм; ширина 440 мм. Рамная несущая конструкция выполнена из трубы прямоугольного сечения размерами 40 х 20, 40 х 40 и 50 х 25 мм, толщиной стенки 1,5 мм с порошковым полимерным окрашиванием.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Монтажная панель для крепления сменных элементов имеет габариты 700 х 900 мм. На панели установлены </w:t>
      </w:r>
      <w:r w:rsidRPr="004625B8">
        <w:rPr>
          <w:rFonts w:ascii="Times New Roman" w:eastAsia="Calibri" w:hAnsi="Times New Roman"/>
          <w:kern w:val="0"/>
          <w:sz w:val="20"/>
          <w:szCs w:val="20"/>
          <w:lang w:eastAsia="en-US"/>
        </w:rPr>
        <w:lastRenderedPageBreak/>
        <w:t>крепежные элементы «грибок» в виде цилиндрических деталей со ступенчатым изменением поперечного сечения. Полная высота цилиндров 20 мм. Высота части цилиндра с уменьшенным поперечным сечением 4 мм. Наибольший размер поперечного сечения цилиндра 16 мм. Наименьший размер поперечного сечения цилиндра 6 мм. Крепежные элементы образовывают узлы прямоугольной сетки с шагом по горизонтали и вертикали 50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Стенд содержит стационарно установленные следующие элементы, обеспечивающие изучение </w:t>
      </w:r>
      <w:proofErr w:type="spellStart"/>
      <w:r w:rsidRPr="004625B8">
        <w:rPr>
          <w:rFonts w:ascii="Times New Roman" w:eastAsia="Calibri" w:hAnsi="Times New Roman"/>
          <w:kern w:val="0"/>
          <w:sz w:val="20"/>
          <w:szCs w:val="20"/>
          <w:lang w:eastAsia="en-US"/>
        </w:rPr>
        <w:t>пневмопривода</w:t>
      </w:r>
      <w:proofErr w:type="spellEnd"/>
      <w:r w:rsidRPr="004625B8">
        <w:rPr>
          <w:rFonts w:ascii="Times New Roman" w:eastAsia="Calibri" w:hAnsi="Times New Roman"/>
          <w:kern w:val="0"/>
          <w:sz w:val="20"/>
          <w:szCs w:val="20"/>
          <w:lang w:eastAsia="en-US"/>
        </w:rPr>
        <w:t xml:space="preserve">, пневмоавтоматики и </w:t>
      </w:r>
      <w:proofErr w:type="spellStart"/>
      <w:r w:rsidRPr="004625B8">
        <w:rPr>
          <w:rFonts w:ascii="Times New Roman" w:eastAsia="Calibri" w:hAnsi="Times New Roman"/>
          <w:kern w:val="0"/>
          <w:sz w:val="20"/>
          <w:szCs w:val="20"/>
          <w:lang w:eastAsia="en-US"/>
        </w:rPr>
        <w:t>электропневмоавтоматики</w:t>
      </w:r>
      <w:proofErr w:type="spell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электрический блок питания 24В, 5А, с защитой от короткого замыкания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электронный блок с двумя кнопками (блок ввода сигналов) с двумя группами контактов каждая: 1 группа нормально замкнутая, 1 группа – нормально разомкнутая, максимальный коммутируемый ток 3А при напряжении 24В – 1шт.;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электронный блок промышленного контроллера (БПЛК)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блок компьютерного управления (БКУ) – 1 шт.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блок подготовки воздуха в составе фильтра-регулятора давления с манометром и распределителем отключения </w:t>
      </w:r>
      <w:proofErr w:type="spellStart"/>
      <w:r w:rsidRPr="004625B8">
        <w:rPr>
          <w:rFonts w:ascii="Times New Roman" w:eastAsia="Calibri" w:hAnsi="Times New Roman"/>
          <w:kern w:val="0"/>
          <w:sz w:val="20"/>
          <w:szCs w:val="20"/>
          <w:lang w:eastAsia="en-US"/>
        </w:rPr>
        <w:t>пневмосистемы</w:t>
      </w:r>
      <w:proofErr w:type="spellEnd"/>
      <w:r w:rsidRPr="004625B8">
        <w:rPr>
          <w:rFonts w:ascii="Times New Roman" w:eastAsia="Calibri" w:hAnsi="Times New Roman"/>
          <w:kern w:val="0"/>
          <w:sz w:val="20"/>
          <w:szCs w:val="20"/>
          <w:lang w:eastAsia="en-US"/>
        </w:rPr>
        <w:t>, номинальный расход 550 л/мин, номинальное давление 0,9 МПа – 1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модуль пневматического привода двустороннего действия с аналоговым датчиком перемещения, датчиком силы и устройством </w:t>
      </w:r>
      <w:proofErr w:type="spellStart"/>
      <w:r w:rsidRPr="004625B8">
        <w:rPr>
          <w:rFonts w:ascii="Times New Roman" w:eastAsia="Calibri" w:hAnsi="Times New Roman"/>
          <w:kern w:val="0"/>
          <w:sz w:val="20"/>
          <w:szCs w:val="20"/>
          <w:lang w:eastAsia="en-US"/>
        </w:rPr>
        <w:t>нагружения</w:t>
      </w:r>
      <w:proofErr w:type="spellEnd"/>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Пневматический цилиндр имеет следующие характеристики: </w:t>
      </w:r>
      <w:proofErr w:type="spellStart"/>
      <w:r w:rsidRPr="004625B8">
        <w:rPr>
          <w:rFonts w:ascii="Times New Roman" w:eastAsia="Calibri" w:hAnsi="Times New Roman"/>
          <w:kern w:val="0"/>
          <w:sz w:val="20"/>
          <w:szCs w:val="20"/>
          <w:lang w:eastAsia="en-US"/>
        </w:rPr>
        <w:t>пневмоцилиндр</w:t>
      </w:r>
      <w:proofErr w:type="spellEnd"/>
      <w:r w:rsidRPr="004625B8">
        <w:rPr>
          <w:rFonts w:ascii="Times New Roman" w:eastAsia="Calibri" w:hAnsi="Times New Roman"/>
          <w:kern w:val="0"/>
          <w:sz w:val="20"/>
          <w:szCs w:val="20"/>
          <w:lang w:eastAsia="en-US"/>
        </w:rPr>
        <w:t xml:space="preserve"> двустороннего действия, диаметр поршня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25 мм, диаметр штока 10 мм, ход 100 мм, номинальное давление 0,9 МПа. Характеристики датчика перемещения: аналоговый выходной сигналом, изменяющийся в диапазоне от 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до 10 В при максимальном перемещении измерительного элемента; максимальное значение хода датчика 100 мм и равен величине хода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val="en-US" w:eastAsia="en-US"/>
        </w:rPr>
        <w:t>Gefran</w:t>
      </w:r>
      <w:proofErr w:type="spellEnd"/>
      <w:r w:rsidRPr="004625B8">
        <w:rPr>
          <w:rFonts w:ascii="Times New Roman" w:eastAsia="Calibri" w:hAnsi="Times New Roman"/>
          <w:kern w:val="0"/>
          <w:sz w:val="20"/>
          <w:szCs w:val="20"/>
          <w:lang w:eastAsia="en-US"/>
        </w:rPr>
        <w:t xml:space="preserve"> </w:t>
      </w:r>
      <w:r w:rsidRPr="004625B8">
        <w:rPr>
          <w:rFonts w:ascii="Times New Roman" w:eastAsia="Calibri" w:hAnsi="Times New Roman"/>
          <w:kern w:val="0"/>
          <w:sz w:val="20"/>
          <w:szCs w:val="20"/>
          <w:lang w:val="en-US" w:eastAsia="en-US"/>
        </w:rPr>
        <w:t>LT</w:t>
      </w:r>
      <w:r w:rsidRPr="004625B8">
        <w:rPr>
          <w:rFonts w:ascii="Times New Roman" w:eastAsia="Calibri" w:hAnsi="Times New Roman"/>
          <w:kern w:val="0"/>
          <w:sz w:val="20"/>
          <w:szCs w:val="20"/>
          <w:lang w:eastAsia="en-US"/>
        </w:rPr>
        <w:t>-</w:t>
      </w:r>
      <w:r w:rsidRPr="004625B8">
        <w:rPr>
          <w:rFonts w:ascii="Times New Roman" w:eastAsia="Calibri" w:hAnsi="Times New Roman"/>
          <w:kern w:val="0"/>
          <w:sz w:val="20"/>
          <w:szCs w:val="20"/>
          <w:lang w:val="en-US" w:eastAsia="en-US"/>
        </w:rPr>
        <w:t>M</w:t>
      </w:r>
      <w:r w:rsidRPr="004625B8">
        <w:rPr>
          <w:rFonts w:ascii="Times New Roman" w:eastAsia="Calibri" w:hAnsi="Times New Roman"/>
          <w:kern w:val="0"/>
          <w:sz w:val="20"/>
          <w:szCs w:val="20"/>
          <w:lang w:eastAsia="en-US"/>
        </w:rPr>
        <w:t xml:space="preserve">. Характеристики датчика силы: измеряемое усилие 500 Н. Характеристики устройства </w:t>
      </w:r>
      <w:proofErr w:type="spellStart"/>
      <w:r w:rsidRPr="004625B8">
        <w:rPr>
          <w:rFonts w:ascii="Times New Roman" w:eastAsia="Calibri" w:hAnsi="Times New Roman"/>
          <w:kern w:val="0"/>
          <w:sz w:val="20"/>
          <w:szCs w:val="20"/>
          <w:lang w:eastAsia="en-US"/>
        </w:rPr>
        <w:t>нагружения</w:t>
      </w:r>
      <w:proofErr w:type="spellEnd"/>
      <w:r w:rsidRPr="004625B8">
        <w:rPr>
          <w:rFonts w:ascii="Times New Roman" w:eastAsia="Calibri" w:hAnsi="Times New Roman"/>
          <w:kern w:val="0"/>
          <w:sz w:val="20"/>
          <w:szCs w:val="20"/>
          <w:lang w:eastAsia="en-US"/>
        </w:rPr>
        <w:t xml:space="preserve">: позволяет создавать усилие 500Н при возможности перемещения 100 мм, величина перемещения равна величине хода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Модуль смонтирован на столе пневматического стенда.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выдвижные ящики для хранения съемных пневматических элементов и соединительных трубок – 6 </w:t>
      </w:r>
      <w:proofErr w:type="spellStart"/>
      <w:proofErr w:type="gramStart"/>
      <w:r w:rsidRPr="004625B8">
        <w:rPr>
          <w:rFonts w:ascii="Times New Roman" w:eastAsia="Calibri" w:hAnsi="Times New Roman"/>
          <w:kern w:val="0"/>
          <w:sz w:val="20"/>
          <w:szCs w:val="20"/>
          <w:lang w:eastAsia="en-US"/>
        </w:rPr>
        <w:t>шт</w:t>
      </w:r>
      <w:proofErr w:type="spellEnd"/>
      <w:proofErr w:type="gram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Лицевые панели стационарно установленных электронных блоков выполнены из анодированного алюминия нанесением изображения высокой четкости, твердость 8 H по ГОСТ 54586-2011, путем цифровой печати и последующей термической обработкой поверхности. Точность изображения соответствует 600 </w:t>
      </w:r>
      <w:proofErr w:type="spellStart"/>
      <w:r w:rsidRPr="004625B8">
        <w:rPr>
          <w:rFonts w:ascii="Times New Roman" w:eastAsia="Calibri" w:hAnsi="Times New Roman"/>
          <w:kern w:val="0"/>
          <w:sz w:val="20"/>
          <w:szCs w:val="20"/>
          <w:lang w:eastAsia="en-US"/>
        </w:rPr>
        <w:t>dpi</w:t>
      </w:r>
      <w:proofErr w:type="spellEnd"/>
      <w:r w:rsidRPr="004625B8">
        <w:rPr>
          <w:rFonts w:ascii="Times New Roman" w:eastAsia="Calibri" w:hAnsi="Times New Roman"/>
          <w:kern w:val="0"/>
          <w:sz w:val="20"/>
          <w:szCs w:val="20"/>
          <w:lang w:eastAsia="en-US"/>
        </w:rPr>
        <w:t xml:space="preserve"> (точек на дюйм), изображение растровое, обеспечена устойчивость к агрессивным воздействиям (соли и влага) и к абразивному истиранию.</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Электрические и пневматические съемные блоки и элементы, предназначенные для установки на монтажную панель, закреплены на быстросъемных монтажных плитках толщиной 12 мм. В плите выполнены два установочных отверстия диаметром 17 мм. Расстояние между отверстиями 50 мм. На стороне плиты, обратной к устанавливаемому элементу, выполнен паз глубиной 1 мм. В пазу размещена замковая пластина толщиной 1 мм, которая продольно перемещается на 7 мм. Замковая пластина имеет два перпендикулярно отогнутых края. Замковая пластина имеет возможность фиксироваться в одном из крайних положений с помощью пружины, поверхность пластины при этом перекрывает установочные отверстия в плите на 7% поперечной площади отверстия. Во втором крайнем положении пластина не перекрывает установочные отверстия в плите. Усилие перемещения пластины между крайними положениями 5 Н. Замковая пластина удерживается в пазу при помощи направляющей платины толщиной 1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Пневматические элементы снабжены быстроразъемными штуцерами, обеспечивающими сборку схемы с помощью гибкой трубки наружным диаметром 6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Стенд включает следующие съемные элементы, закрепленные на быстросъемных монтажных плитках:</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коллектор (разветвитель) с запирающимися быстроразъемными соединениями, с количеством выходов 6 шт. для установки трубки диаметром 6 мм, номинальный расход 400 л/мин, номинальное давление 1 МПа – 1 </w:t>
      </w:r>
      <w:proofErr w:type="spellStart"/>
      <w:proofErr w:type="gramStart"/>
      <w:r w:rsidRPr="004625B8">
        <w:rPr>
          <w:rFonts w:ascii="Times New Roman" w:eastAsia="Calibri" w:hAnsi="Times New Roman"/>
          <w:kern w:val="0"/>
          <w:sz w:val="20"/>
          <w:szCs w:val="20"/>
          <w:lang w:eastAsia="en-US"/>
        </w:rPr>
        <w:t>шт</w:t>
      </w:r>
      <w:proofErr w:type="spellEnd"/>
      <w:proofErr w:type="gram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распределитель 5/3 с двусторонним электрическим управлением, номинальный расход 160 л/мин, номинальное давление эксплуатации 0,9 МПа, напряжение управления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номинальный ток 1 А – 2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Стенд включает следующие съемные элементы без монтажных плит: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тройников с быстроразъемными соединениями цангового типа для пластиковой трубки диаметром 6 мм, количество 10 шт.;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электрических проводов для сборки электрических схем с наконечниками в виде стандартных штекеров диаметром 4 мм, номинальный ток 10</w:t>
      </w:r>
      <w:proofErr w:type="gramStart"/>
      <w:r w:rsidRPr="004625B8">
        <w:rPr>
          <w:rFonts w:ascii="Times New Roman" w:eastAsia="Calibri" w:hAnsi="Times New Roman"/>
          <w:kern w:val="0"/>
          <w:sz w:val="20"/>
          <w:szCs w:val="20"/>
          <w:lang w:eastAsia="en-US"/>
        </w:rPr>
        <w:t> А</w:t>
      </w:r>
      <w:proofErr w:type="gramEnd"/>
      <w:r w:rsidRPr="004625B8">
        <w:rPr>
          <w:rFonts w:ascii="Times New Roman" w:eastAsia="Calibri" w:hAnsi="Times New Roman"/>
          <w:kern w:val="0"/>
          <w:sz w:val="20"/>
          <w:szCs w:val="20"/>
          <w:lang w:eastAsia="en-US"/>
        </w:rPr>
        <w:t xml:space="preserve"> – 1 комплект;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комплект пневматических пластиковых трубок диаметром 6 мм в количестве, необходимом для сборки схем – 1 комплект;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Габаритные размеры комплекса без компрессора 1100х550х1800 мм (длина × глубина × высота).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Напряжение питания 220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однофазная сеть, 50 Гц</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Потребляемая мощность (без компрессора) 0,5 кВт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Максимальное давление питания стенда 0,5 МПа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lastRenderedPageBreak/>
        <w:t xml:space="preserve">Масса комплекса – 100 кг.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Характеристики блока компьютерного управления (БКУ):</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Сбор данных с внешних устройств и управление с ПК осуществляется через плату ЦАП-АЦП </w:t>
      </w:r>
      <w:r w:rsidRPr="004625B8">
        <w:rPr>
          <w:rFonts w:ascii="Times New Roman" w:eastAsia="Calibri" w:hAnsi="Times New Roman"/>
          <w:kern w:val="0"/>
          <w:sz w:val="20"/>
          <w:szCs w:val="20"/>
          <w:lang w:val="en-US" w:eastAsia="en-US"/>
        </w:rPr>
        <w:t>L</w:t>
      </w:r>
      <w:r w:rsidRPr="004625B8">
        <w:rPr>
          <w:rFonts w:ascii="Times New Roman" w:eastAsia="Calibri" w:hAnsi="Times New Roman"/>
          <w:kern w:val="0"/>
          <w:sz w:val="20"/>
          <w:szCs w:val="20"/>
          <w:lang w:eastAsia="en-US"/>
        </w:rPr>
        <w:t>-</w:t>
      </w:r>
      <w:r w:rsidRPr="004625B8">
        <w:rPr>
          <w:rFonts w:ascii="Times New Roman" w:eastAsia="Calibri" w:hAnsi="Times New Roman"/>
          <w:kern w:val="0"/>
          <w:sz w:val="20"/>
          <w:szCs w:val="20"/>
          <w:lang w:val="en-US" w:eastAsia="en-US"/>
        </w:rPr>
        <w:t>Card</w:t>
      </w:r>
      <w:r w:rsidRPr="004625B8">
        <w:rPr>
          <w:rFonts w:ascii="Times New Roman" w:eastAsia="Calibri" w:hAnsi="Times New Roman"/>
          <w:kern w:val="0"/>
          <w:sz w:val="20"/>
          <w:szCs w:val="20"/>
          <w:lang w:eastAsia="en-US"/>
        </w:rPr>
        <w:t xml:space="preserve"> </w:t>
      </w:r>
      <w:r w:rsidRPr="004625B8">
        <w:rPr>
          <w:rFonts w:ascii="Times New Roman" w:eastAsia="Calibri" w:hAnsi="Times New Roman"/>
          <w:kern w:val="0"/>
          <w:sz w:val="20"/>
          <w:szCs w:val="20"/>
          <w:lang w:val="en-US" w:eastAsia="en-US"/>
        </w:rPr>
        <w:t>E</w:t>
      </w:r>
      <w:r w:rsidRPr="004625B8">
        <w:rPr>
          <w:rFonts w:ascii="Times New Roman" w:eastAsia="Calibri" w:hAnsi="Times New Roman"/>
          <w:kern w:val="0"/>
          <w:sz w:val="20"/>
          <w:szCs w:val="20"/>
          <w:lang w:eastAsia="en-US"/>
        </w:rPr>
        <w:t xml:space="preserve">14-140 со следующими характеристиками: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разрядность АЦП 14 бит;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входных аналоговых каналов 32;</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разрядность ЦАП 12 бит;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выходной аналоговый сигнал в диапазоне: нижняя граница диапазона -5</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(минус 5 В); верхняя граница диапазона +5 В (плюс 5 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входных дискретных каналов 16;</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выходных дискретных каналов 16;</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разъем для подключения ПК – USB.</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Для подключения к БКУ пропорционального регулятора давления предусмотрен соответствующий разъем, кабели и соединения.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Для подключения к БКУ датчика перемещения, датчика силы и датчиков давления предусмотрены соответствующие разъемы, кабели и соединения.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Для подключения к БКУ блока программируемого логического контроллера (ПЛК) предусмотрены соответствующие разъемы, кабели и соединения.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 качестве селектора для выбора управляющего сигнала используется галетный переключатель, со следующими характеристиками: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положений 3;</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направлений 8;</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максимальный коммутируемый ток 2А.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Реализована возможность задавать сигнал управления вручную, с ПК и с внешнего блока программируемого логического контроллера.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Для ручного задания управляющего сигнала на блоке установлен многооборотный переменный резистор (1шт.) со следующими характеристиками: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номинальное сопротивление 10кОм.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полных оборотов 10.</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Для визуального отображения величин входных и выходных сигналов управления преобразованных напряжений на блоке установлены цифровые ЖК индикаторы (4шт.) со следующими характеристиками: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количество разрядов 3;</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высота символов 17 мм;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 номинальное напряжение 5В.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На цифровых индикаторах отображаются следующие параметры:</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-сигнал с датчика перемещения;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ab/>
        <w:t>-сигнал с датчика силы;</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Все сигналы в цепи управления ограничены в диапазоне: нижняя граница диапазона -5</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(минус 5 В); верхняя граница диапазона +5 В (плюс 5 В).</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Характеристики блока программируемого логического контроллера: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Блок содержит промышленный программируемый логический контроллер с аналоговыми входами и выходами с параметрами: центральный процессор объем памяти 75 КБ, энергонезависимая область 10 КБ, количество дискретных входов 14, дискретных управляющих выходов 10, количество аналоговых входов 2. Сигнальный модуль, количество аналоговых входов 4, аналоговых выходов 2. Сигнальный модуль, количество аналоговых выходов 2. Комплект проводов для соединения блока с компьютером, системой сбора информации и управления. Блок выполнен </w:t>
      </w:r>
      <w:proofErr w:type="gramStart"/>
      <w:r w:rsidRPr="004625B8">
        <w:rPr>
          <w:rFonts w:ascii="Times New Roman" w:eastAsia="Calibri" w:hAnsi="Times New Roman"/>
          <w:kern w:val="0"/>
          <w:sz w:val="20"/>
          <w:szCs w:val="20"/>
          <w:lang w:eastAsia="en-US"/>
        </w:rPr>
        <w:t>легкосъемным</w:t>
      </w:r>
      <w:proofErr w:type="gramEnd"/>
      <w:r w:rsidRPr="004625B8">
        <w:rPr>
          <w:rFonts w:ascii="Times New Roman" w:eastAsia="Calibri" w:hAnsi="Times New Roman"/>
          <w:kern w:val="0"/>
          <w:sz w:val="20"/>
          <w:szCs w:val="20"/>
          <w:lang w:eastAsia="en-US"/>
        </w:rPr>
        <w:t xml:space="preserve"> для монтажа на панели с помощью крепежных плиток, описанных выше.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Для программирования блока используется программное обеспечение для конфигурирования и программирования контроллера со следующими параметрами. Программное обеспечение представляет собой среду </w:t>
      </w:r>
      <w:proofErr w:type="gramStart"/>
      <w:r w:rsidRPr="004625B8">
        <w:rPr>
          <w:rFonts w:ascii="Times New Roman" w:eastAsia="Calibri" w:hAnsi="Times New Roman"/>
          <w:kern w:val="0"/>
          <w:sz w:val="20"/>
          <w:szCs w:val="20"/>
          <w:lang w:eastAsia="en-US"/>
        </w:rPr>
        <w:t>разработки проектов систем автоматизации технологических процессов</w:t>
      </w:r>
      <w:proofErr w:type="gramEnd"/>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Характеристики компрессора малошумного: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компрессор </w:t>
      </w:r>
      <w:proofErr w:type="spellStart"/>
      <w:r w:rsidRPr="004625B8">
        <w:rPr>
          <w:rFonts w:ascii="Times New Roman" w:eastAsia="Calibri" w:hAnsi="Times New Roman"/>
          <w:kern w:val="0"/>
          <w:sz w:val="20"/>
          <w:szCs w:val="20"/>
          <w:lang w:eastAsia="en-US"/>
        </w:rPr>
        <w:t>безмаслянного</w:t>
      </w:r>
      <w:proofErr w:type="spellEnd"/>
      <w:r w:rsidRPr="004625B8">
        <w:rPr>
          <w:rFonts w:ascii="Times New Roman" w:eastAsia="Calibri" w:hAnsi="Times New Roman"/>
          <w:kern w:val="0"/>
          <w:sz w:val="20"/>
          <w:szCs w:val="20"/>
          <w:lang w:eastAsia="en-US"/>
        </w:rPr>
        <w:t xml:space="preserve"> типа;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встроенный ресивер объемом 24 л;</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рабочее давление 0,8 МПа;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номинальный расход 160 л/мин.</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напряжение питания 220</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однофазная сеть переменного тока 50 Гц</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lastRenderedPageBreak/>
        <w:t>– потребляемая мощность 0,9 кВт;</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наличие защиты двигателя от перегрева;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 на выходе ресивера установлен редукционный клапан с манометром, номинальный расход клапана 400 л/мин, диапазон настройки давления от минимального значения 0 МПа до максимального значения 0,8 МПа, в наличии возможность фиксации рукоятки настройки;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уровень шума 64 дБ;</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масса 21 кг;</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наличие транспортировочных колес.</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Учебное пособие содержит описание следующих 7 лабораторных работ и практических задач исследования:</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1.</w:t>
      </w:r>
      <w:r w:rsidRPr="004625B8">
        <w:rPr>
          <w:rFonts w:ascii="Times New Roman" w:eastAsia="Calibri" w:hAnsi="Times New Roman"/>
          <w:kern w:val="0"/>
          <w:sz w:val="20"/>
          <w:szCs w:val="20"/>
          <w:lang w:eastAsia="en-US"/>
        </w:rPr>
        <w:tab/>
        <w:t>Изучение блока подготовки воздуха.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2.</w:t>
      </w:r>
      <w:r w:rsidRPr="004625B8">
        <w:rPr>
          <w:rFonts w:ascii="Times New Roman" w:eastAsia="Calibri" w:hAnsi="Times New Roman"/>
          <w:kern w:val="0"/>
          <w:sz w:val="20"/>
          <w:szCs w:val="20"/>
          <w:lang w:eastAsia="en-US"/>
        </w:rPr>
        <w:tab/>
        <w:t>Изучение блока компьютерного управления. Изучение программы компьютерного сбора информации и управления дискретными и пропорциональными аппаратами.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3.</w:t>
      </w:r>
      <w:r w:rsidRPr="004625B8">
        <w:rPr>
          <w:rFonts w:ascii="Times New Roman" w:eastAsia="Calibri" w:hAnsi="Times New Roman"/>
          <w:kern w:val="0"/>
          <w:sz w:val="20"/>
          <w:szCs w:val="20"/>
          <w:lang w:eastAsia="en-US"/>
        </w:rPr>
        <w:tab/>
        <w:t xml:space="preserve">Основы управления </w:t>
      </w:r>
      <w:proofErr w:type="spellStart"/>
      <w:r w:rsidRPr="004625B8">
        <w:rPr>
          <w:rFonts w:ascii="Times New Roman" w:eastAsia="Calibri" w:hAnsi="Times New Roman"/>
          <w:kern w:val="0"/>
          <w:sz w:val="20"/>
          <w:szCs w:val="20"/>
          <w:lang w:eastAsia="en-US"/>
        </w:rPr>
        <w:t>пневмоцилиндром</w:t>
      </w:r>
      <w:proofErr w:type="spellEnd"/>
      <w:r w:rsidRPr="004625B8">
        <w:rPr>
          <w:rFonts w:ascii="Times New Roman" w:eastAsia="Calibri" w:hAnsi="Times New Roman"/>
          <w:kern w:val="0"/>
          <w:sz w:val="20"/>
          <w:szCs w:val="20"/>
          <w:lang w:eastAsia="en-US"/>
        </w:rPr>
        <w:t xml:space="preserve">. Использование </w:t>
      </w:r>
      <w:proofErr w:type="spellStart"/>
      <w:r w:rsidRPr="004625B8">
        <w:rPr>
          <w:rFonts w:ascii="Times New Roman" w:eastAsia="Calibri" w:hAnsi="Times New Roman"/>
          <w:kern w:val="0"/>
          <w:sz w:val="20"/>
          <w:szCs w:val="20"/>
          <w:lang w:eastAsia="en-US"/>
        </w:rPr>
        <w:t>пневмораспределителей</w:t>
      </w:r>
      <w:proofErr w:type="spellEnd"/>
      <w:r w:rsidRPr="004625B8">
        <w:rPr>
          <w:rFonts w:ascii="Times New Roman" w:eastAsia="Calibri" w:hAnsi="Times New Roman"/>
          <w:kern w:val="0"/>
          <w:sz w:val="20"/>
          <w:szCs w:val="20"/>
          <w:lang w:eastAsia="en-US"/>
        </w:rPr>
        <w:t xml:space="preserve"> при ручном электрическом управлении.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4.</w:t>
      </w:r>
      <w:r w:rsidRPr="004625B8">
        <w:rPr>
          <w:rFonts w:ascii="Times New Roman" w:eastAsia="Calibri" w:hAnsi="Times New Roman"/>
          <w:kern w:val="0"/>
          <w:sz w:val="20"/>
          <w:szCs w:val="20"/>
          <w:lang w:eastAsia="en-US"/>
        </w:rPr>
        <w:tab/>
        <w:t>Понятие аналогового датчика перемещения пневматического привода. Экспериментальное получение характеристик датчика перемещения с аналоговым выходным сигналом.</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5.</w:t>
      </w:r>
      <w:r w:rsidRPr="004625B8">
        <w:rPr>
          <w:rFonts w:ascii="Times New Roman" w:eastAsia="Calibri" w:hAnsi="Times New Roman"/>
          <w:kern w:val="0"/>
          <w:sz w:val="20"/>
          <w:szCs w:val="20"/>
          <w:lang w:eastAsia="en-US"/>
        </w:rPr>
        <w:tab/>
        <w:t>Основы программирования промышленного контроллера (ПЛК).</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6.</w:t>
      </w:r>
      <w:r w:rsidRPr="004625B8">
        <w:rPr>
          <w:rFonts w:ascii="Times New Roman" w:eastAsia="Calibri" w:hAnsi="Times New Roman"/>
          <w:kern w:val="0"/>
          <w:sz w:val="20"/>
          <w:szCs w:val="20"/>
          <w:lang w:eastAsia="en-US"/>
        </w:rPr>
        <w:tab/>
        <w:t xml:space="preserve">Пневматическая схема создания усилия с помощью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с противодействующим механическим устройством. Получение характеристики изменения усилия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в зависимости от давления в системе при неподвижном положении штока.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7.</w:t>
      </w:r>
      <w:r w:rsidRPr="004625B8">
        <w:rPr>
          <w:rFonts w:ascii="Times New Roman" w:eastAsia="Calibri" w:hAnsi="Times New Roman"/>
          <w:kern w:val="0"/>
          <w:sz w:val="20"/>
          <w:szCs w:val="20"/>
          <w:lang w:eastAsia="en-US"/>
        </w:rPr>
        <w:tab/>
        <w:t xml:space="preserve">Получение характеристики изменения усилия штока </w:t>
      </w:r>
      <w:proofErr w:type="spellStart"/>
      <w:r w:rsidRPr="004625B8">
        <w:rPr>
          <w:rFonts w:ascii="Times New Roman" w:eastAsia="Calibri" w:hAnsi="Times New Roman"/>
          <w:kern w:val="0"/>
          <w:sz w:val="20"/>
          <w:szCs w:val="20"/>
          <w:lang w:eastAsia="en-US"/>
        </w:rPr>
        <w:t>пневмоцилиндра</w:t>
      </w:r>
      <w:proofErr w:type="spellEnd"/>
      <w:r w:rsidRPr="004625B8">
        <w:rPr>
          <w:rFonts w:ascii="Times New Roman" w:eastAsia="Calibri" w:hAnsi="Times New Roman"/>
          <w:kern w:val="0"/>
          <w:sz w:val="20"/>
          <w:szCs w:val="20"/>
          <w:lang w:eastAsia="en-US"/>
        </w:rPr>
        <w:t xml:space="preserve"> в зависимости от давления в системе при медленном перемещении штока.</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Требования безопасности: </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1.Оборудование отвечает действующим требованиям техники безопасности в соответствии с </w:t>
      </w:r>
      <w:proofErr w:type="gramStart"/>
      <w:r w:rsidRPr="004625B8">
        <w:rPr>
          <w:rFonts w:ascii="Times New Roman" w:eastAsia="Calibri" w:hAnsi="Times New Roman"/>
          <w:kern w:val="0"/>
          <w:sz w:val="20"/>
          <w:szCs w:val="20"/>
          <w:lang w:eastAsia="en-US"/>
        </w:rPr>
        <w:t>ТР</w:t>
      </w:r>
      <w:proofErr w:type="gramEnd"/>
      <w:r w:rsidRPr="004625B8">
        <w:rPr>
          <w:rFonts w:ascii="Times New Roman" w:eastAsia="Calibri" w:hAnsi="Times New Roman"/>
          <w:kern w:val="0"/>
          <w:sz w:val="20"/>
          <w:szCs w:val="20"/>
          <w:lang w:eastAsia="en-US"/>
        </w:rPr>
        <w:t xml:space="preserve"> ТС 004/2011, ТР ТС 020/2011 (</w:t>
      </w:r>
      <w:r w:rsidRPr="004625B8">
        <w:rPr>
          <w:rFonts w:ascii="Times New Roman" w:hAnsi="Times New Roman"/>
          <w:color w:val="000000"/>
          <w:kern w:val="0"/>
          <w:sz w:val="20"/>
          <w:szCs w:val="20"/>
          <w:lang w:eastAsia="ru-RU"/>
        </w:rPr>
        <w:t>Декларация о соответствии ЕАЭС N RU Д-RU.КА01.В.13987/19 от 09.09.2019)</w:t>
      </w:r>
      <w:r w:rsidRPr="004625B8">
        <w:rPr>
          <w:rFonts w:ascii="Times New Roman" w:eastAsia="Calibri" w:hAnsi="Times New Roman"/>
          <w:kern w:val="0"/>
          <w:sz w:val="20"/>
          <w:szCs w:val="20"/>
          <w:lang w:eastAsia="en-US"/>
        </w:rPr>
        <w:t>.</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 xml:space="preserve">2. Максимальное паспортное значение давления элементов </w:t>
      </w:r>
      <w:proofErr w:type="gramStart"/>
      <w:r w:rsidRPr="004625B8">
        <w:rPr>
          <w:rFonts w:ascii="Times New Roman" w:eastAsia="Calibri" w:hAnsi="Times New Roman"/>
          <w:kern w:val="0"/>
          <w:sz w:val="20"/>
          <w:szCs w:val="20"/>
          <w:lang w:eastAsia="en-US"/>
        </w:rPr>
        <w:t>применяемой</w:t>
      </w:r>
      <w:proofErr w:type="gramEnd"/>
      <w:r w:rsidRPr="004625B8">
        <w:rPr>
          <w:rFonts w:ascii="Times New Roman" w:eastAsia="Calibri" w:hAnsi="Times New Roman"/>
          <w:kern w:val="0"/>
          <w:sz w:val="20"/>
          <w:szCs w:val="20"/>
          <w:lang w:eastAsia="en-US"/>
        </w:rPr>
        <w:t xml:space="preserve"> </w:t>
      </w:r>
      <w:proofErr w:type="spellStart"/>
      <w:r w:rsidRPr="004625B8">
        <w:rPr>
          <w:rFonts w:ascii="Times New Roman" w:eastAsia="Calibri" w:hAnsi="Times New Roman"/>
          <w:kern w:val="0"/>
          <w:sz w:val="20"/>
          <w:szCs w:val="20"/>
          <w:lang w:eastAsia="en-US"/>
        </w:rPr>
        <w:t>пневмоаппаратуры</w:t>
      </w:r>
      <w:proofErr w:type="spellEnd"/>
      <w:r w:rsidRPr="004625B8">
        <w:rPr>
          <w:rFonts w:ascii="Times New Roman" w:eastAsia="Calibri" w:hAnsi="Times New Roman"/>
          <w:kern w:val="0"/>
          <w:sz w:val="20"/>
          <w:szCs w:val="20"/>
          <w:lang w:eastAsia="en-US"/>
        </w:rPr>
        <w:t xml:space="preserve"> составляет 0,9 МПа, что превышает максимальное давление питания стенда в 1,8 раза и указано в характеристиках применяемых элементов промышленного назначения.</w:t>
      </w:r>
    </w:p>
    <w:p w:rsidR="00F34B5E" w:rsidRPr="004625B8" w:rsidRDefault="00F34B5E" w:rsidP="00F34B5E">
      <w:pPr>
        <w:widowControl w:val="0"/>
        <w:pBdr>
          <w:bottom w:val="single" w:sz="4" w:space="1" w:color="auto"/>
        </w:pBdr>
        <w:suppressAutoHyphens w:val="0"/>
        <w:spacing w:after="0"/>
        <w:ind w:left="567"/>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3. Учащимся при обучении и сборке электрических схем с помощью проводов со штекерами доступны значения электрического напряжения 24</w:t>
      </w:r>
      <w:proofErr w:type="gramStart"/>
      <w:r w:rsidRPr="004625B8">
        <w:rPr>
          <w:rFonts w:ascii="Times New Roman" w:eastAsia="Calibri" w:hAnsi="Times New Roman"/>
          <w:kern w:val="0"/>
          <w:sz w:val="20"/>
          <w:szCs w:val="20"/>
          <w:lang w:eastAsia="en-US"/>
        </w:rPr>
        <w:t xml:space="preserve"> В</w:t>
      </w:r>
      <w:proofErr w:type="gramEnd"/>
      <w:r w:rsidRPr="004625B8">
        <w:rPr>
          <w:rFonts w:ascii="Times New Roman" w:eastAsia="Calibri" w:hAnsi="Times New Roman"/>
          <w:kern w:val="0"/>
          <w:sz w:val="20"/>
          <w:szCs w:val="20"/>
          <w:lang w:eastAsia="en-US"/>
        </w:rPr>
        <w:t xml:space="preserve"> постоянного тока. Источники электрического питания имеют защитное отключение при коротком замыкании.</w:t>
      </w: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widowControl w:val="0"/>
        <w:suppressAutoHyphens w:val="0"/>
        <w:spacing w:after="0"/>
        <w:ind w:left="567"/>
        <w:jc w:val="both"/>
        <w:rPr>
          <w:rFonts w:ascii="Times New Roman" w:eastAsia="Calibri" w:hAnsi="Times New Roman"/>
          <w:kern w:val="0"/>
          <w:sz w:val="20"/>
          <w:szCs w:val="20"/>
          <w:lang w:eastAsia="en-US"/>
        </w:rPr>
      </w:pPr>
    </w:p>
    <w:p w:rsidR="00F34B5E" w:rsidRPr="004625B8" w:rsidRDefault="00F34B5E"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Поставка товара осуществляется в течение 70 (семидесяти) дней со дня заключения договора.</w:t>
      </w:r>
    </w:p>
    <w:p w:rsidR="00F34B5E" w:rsidRPr="004625B8" w:rsidRDefault="00F34B5E"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ru-RU"/>
        </w:rPr>
      </w:pPr>
      <w:proofErr w:type="gramStart"/>
      <w:r w:rsidRPr="004625B8">
        <w:rPr>
          <w:rFonts w:ascii="Times New Roman" w:eastAsia="Calibri" w:hAnsi="Times New Roman"/>
          <w:kern w:val="0"/>
          <w:sz w:val="20"/>
          <w:szCs w:val="20"/>
          <w:lang w:eastAsia="en-US"/>
        </w:rPr>
        <w:t xml:space="preserve">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w:t>
      </w:r>
      <w:r w:rsidRPr="004625B8">
        <w:rPr>
          <w:rFonts w:ascii="Times New Roman" w:eastAsia="Calibri" w:hAnsi="Times New Roman"/>
          <w:kern w:val="0"/>
          <w:sz w:val="20"/>
          <w:szCs w:val="20"/>
          <w:lang w:eastAsia="ru-RU"/>
        </w:rPr>
        <w:t>630049, г. Новосибирск, ул. Дуси Ковальчук, д. 191, склад.</w:t>
      </w:r>
      <w:proofErr w:type="gramEnd"/>
    </w:p>
    <w:p w:rsidR="00F34B5E" w:rsidRDefault="00F34B5E"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r w:rsidRPr="004625B8">
        <w:rPr>
          <w:rFonts w:ascii="Times New Roman" w:eastAsia="Calibri" w:hAnsi="Times New Roman"/>
          <w:kern w:val="0"/>
          <w:sz w:val="20"/>
          <w:szCs w:val="20"/>
          <w:lang w:eastAsia="en-US"/>
        </w:rPr>
        <w:t>Срок гарантии на поставляемый товар соответствует сроку гарантии изготовителя и составляет 12 месяцев.</w:t>
      </w: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 xml:space="preserve">Проректор СГУПС                                                                                      Директор </w:t>
      </w: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p>
    <w:p w:rsidR="00D12BA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_______________А.А. Новоселов                                                            __________________</w:t>
      </w:r>
      <w:proofErr w:type="spellStart"/>
      <w:r>
        <w:rPr>
          <w:rFonts w:ascii="Times New Roman" w:eastAsia="Calibri" w:hAnsi="Times New Roman"/>
          <w:kern w:val="0"/>
          <w:sz w:val="20"/>
          <w:szCs w:val="20"/>
          <w:lang w:eastAsia="en-US"/>
        </w:rPr>
        <w:t>Р.З.Хусаинов</w:t>
      </w:r>
      <w:proofErr w:type="spellEnd"/>
    </w:p>
    <w:p w:rsidR="00D12BA8" w:rsidRPr="004625B8" w:rsidRDefault="00D12BA8" w:rsidP="00F34B5E">
      <w:pPr>
        <w:suppressAutoHyphens w:val="0"/>
        <w:autoSpaceDE w:val="0"/>
        <w:autoSpaceDN w:val="0"/>
        <w:adjustRightInd w:val="0"/>
        <w:spacing w:after="0" w:line="240" w:lineRule="auto"/>
        <w:jc w:val="both"/>
        <w:rPr>
          <w:rFonts w:ascii="Times New Roman" w:eastAsia="Calibri" w:hAnsi="Times New Roman"/>
          <w:kern w:val="0"/>
          <w:sz w:val="20"/>
          <w:szCs w:val="20"/>
          <w:lang w:eastAsia="en-US"/>
        </w:rPr>
      </w:pPr>
      <w:r>
        <w:rPr>
          <w:rFonts w:ascii="Times New Roman" w:eastAsia="Calibri" w:hAnsi="Times New Roman"/>
          <w:kern w:val="0"/>
          <w:sz w:val="20"/>
          <w:szCs w:val="20"/>
          <w:lang w:eastAsia="en-US"/>
        </w:rPr>
        <w:t>Электронная подпись                                                                                электронная подпись</w:t>
      </w:r>
      <w:bookmarkStart w:id="2" w:name="_GoBack"/>
      <w:bookmarkEnd w:id="2"/>
    </w:p>
    <w:p w:rsidR="00341250" w:rsidRPr="004625B8" w:rsidRDefault="00341250" w:rsidP="006A395D">
      <w:pPr>
        <w:suppressAutoHyphens w:val="0"/>
        <w:spacing w:after="0" w:line="240" w:lineRule="auto"/>
        <w:rPr>
          <w:rFonts w:ascii="Times New Roman" w:hAnsi="Times New Roman"/>
          <w:sz w:val="20"/>
          <w:szCs w:val="20"/>
        </w:rPr>
      </w:pPr>
    </w:p>
    <w:sectPr w:rsidR="00341250" w:rsidRPr="004625B8"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625B8"/>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D55A4"/>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25D3"/>
    <w:rsid w:val="00794486"/>
    <w:rsid w:val="00796F6A"/>
    <w:rsid w:val="00796FAC"/>
    <w:rsid w:val="007B4B0B"/>
    <w:rsid w:val="007B6D5C"/>
    <w:rsid w:val="007E182F"/>
    <w:rsid w:val="007E524C"/>
    <w:rsid w:val="007E53DE"/>
    <w:rsid w:val="007F3762"/>
    <w:rsid w:val="007F3E67"/>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24C7"/>
    <w:rsid w:val="008E42E0"/>
    <w:rsid w:val="008E4B21"/>
    <w:rsid w:val="008F3ACB"/>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20A6"/>
    <w:rsid w:val="00A5347B"/>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D51BC"/>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12BA8"/>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4193"/>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34B5E"/>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15EF-9CF1-43BE-89E6-2DBE0C65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67832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11</cp:revision>
  <cp:lastPrinted>2015-07-06T06:32:00Z</cp:lastPrinted>
  <dcterms:created xsi:type="dcterms:W3CDTF">2022-06-28T03:09:00Z</dcterms:created>
  <dcterms:modified xsi:type="dcterms:W3CDTF">2022-07-19T03:50:00Z</dcterms:modified>
</cp:coreProperties>
</file>