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63634F" w:rsidP="009F7D8A">
      <w:pPr>
        <w:pStyle w:val="1"/>
        <w:tabs>
          <w:tab w:val="clear" w:pos="432"/>
        </w:tabs>
        <w:spacing w:before="0" w:after="0"/>
        <w:ind w:left="0" w:firstLine="0"/>
        <w:rPr>
          <w:sz w:val="20"/>
          <w:szCs w:val="20"/>
        </w:rPr>
      </w:pPr>
      <w:r>
        <w:rPr>
          <w:sz w:val="20"/>
          <w:szCs w:val="20"/>
        </w:rPr>
        <w:t>ДОГОВОР № 16-310/Д-22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2F2293" w:rsidRPr="002F2293">
        <w:rPr>
          <w:rFonts w:ascii="Times New Roman" w:hAnsi="Times New Roman"/>
          <w:b/>
          <w:sz w:val="20"/>
          <w:szCs w:val="20"/>
        </w:rPr>
        <w:t>221540211315554020100100630012620244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2A6482">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63634F">
        <w:rPr>
          <w:rFonts w:ascii="Times New Roman" w:hAnsi="Times New Roman"/>
          <w:b/>
          <w:sz w:val="20"/>
          <w:szCs w:val="20"/>
        </w:rPr>
        <w:t>Общество с ограниченной ответственностью «</w:t>
      </w:r>
      <w:proofErr w:type="spellStart"/>
      <w:r w:rsidR="0063634F">
        <w:rPr>
          <w:rFonts w:ascii="Times New Roman" w:hAnsi="Times New Roman"/>
          <w:b/>
          <w:sz w:val="20"/>
          <w:szCs w:val="20"/>
        </w:rPr>
        <w:t>Элетерра</w:t>
      </w:r>
      <w:proofErr w:type="spellEnd"/>
      <w:r w:rsidR="0063634F">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63634F">
        <w:rPr>
          <w:rFonts w:ascii="Times New Roman" w:hAnsi="Times New Roman"/>
          <w:sz w:val="20"/>
          <w:szCs w:val="20"/>
        </w:rPr>
        <w:t xml:space="preserve"> лице директора </w:t>
      </w:r>
      <w:proofErr w:type="spellStart"/>
      <w:r w:rsidR="0063634F">
        <w:rPr>
          <w:rFonts w:ascii="Times New Roman" w:hAnsi="Times New Roman"/>
          <w:sz w:val="20"/>
          <w:szCs w:val="20"/>
        </w:rPr>
        <w:t>Барсукова</w:t>
      </w:r>
      <w:proofErr w:type="spellEnd"/>
      <w:r w:rsidR="0063634F">
        <w:rPr>
          <w:rFonts w:ascii="Times New Roman" w:hAnsi="Times New Roman"/>
          <w:sz w:val="20"/>
          <w:szCs w:val="20"/>
        </w:rPr>
        <w:t xml:space="preserve"> Ильи Ивановича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63634F">
        <w:rPr>
          <w:rFonts w:ascii="Times New Roman" w:hAnsi="Times New Roman"/>
          <w:sz w:val="20"/>
          <w:szCs w:val="20"/>
        </w:rPr>
        <w:t>твенных и муниципальных нужд" (</w:t>
      </w:r>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2F2293">
        <w:rPr>
          <w:rFonts w:ascii="Times New Roman" w:hAnsi="Times New Roman"/>
          <w:sz w:val="20"/>
          <w:szCs w:val="20"/>
        </w:rPr>
        <w:t>33/</w:t>
      </w:r>
      <w:r w:rsidR="007F3762">
        <w:rPr>
          <w:rFonts w:ascii="Times New Roman" w:hAnsi="Times New Roman"/>
          <w:sz w:val="20"/>
          <w:szCs w:val="20"/>
        </w:rPr>
        <w:t xml:space="preserve"> </w:t>
      </w:r>
      <w:r w:rsidR="0063634F">
        <w:rPr>
          <w:rFonts w:ascii="Times New Roman" w:hAnsi="Times New Roman"/>
          <w:sz w:val="20"/>
          <w:szCs w:val="20"/>
        </w:rPr>
        <w:t>0351100001722000038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63634F">
        <w:rPr>
          <w:rFonts w:ascii="Times New Roman" w:hAnsi="Times New Roman"/>
          <w:sz w:val="20"/>
          <w:szCs w:val="20"/>
        </w:rPr>
        <w:t xml:space="preserve"> подведения итогов определения поставщика (подрядчика, исполнителя) от 27.07.2022г.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proofErr w:type="gramEnd"/>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45A2">
        <w:rPr>
          <w:rFonts w:ascii="Times New Roman" w:hAnsi="Times New Roman"/>
          <w:sz w:val="20"/>
          <w:szCs w:val="20"/>
        </w:rPr>
        <w:t>проекторов</w:t>
      </w:r>
      <w:r w:rsidR="009B578B">
        <w:rPr>
          <w:rFonts w:ascii="Times New Roman" w:hAnsi="Times New Roman"/>
          <w:sz w:val="20"/>
          <w:szCs w:val="20"/>
        </w:rPr>
        <w:t xml:space="preserve"> для учебных подразделений</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45A2">
        <w:rPr>
          <w:rFonts w:ascii="Times New Roman" w:hAnsi="Times New Roman"/>
          <w:sz w:val="20"/>
          <w:szCs w:val="20"/>
        </w:rPr>
        <w:t>проекторы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bookmarkStart w:id="0" w:name="_GoBack"/>
      <w:r w:rsidR="0063634F" w:rsidRPr="00466E98">
        <w:rPr>
          <w:rFonts w:ascii="Times New Roman" w:hAnsi="Times New Roman"/>
          <w:b/>
          <w:sz w:val="20"/>
          <w:szCs w:val="20"/>
        </w:rPr>
        <w:t>387 700,00 рублей</w:t>
      </w:r>
      <w:r w:rsidR="0063634F">
        <w:rPr>
          <w:rFonts w:ascii="Times New Roman" w:hAnsi="Times New Roman"/>
          <w:sz w:val="20"/>
          <w:szCs w:val="20"/>
        </w:rPr>
        <w:t xml:space="preserve"> </w:t>
      </w:r>
      <w:bookmarkEnd w:id="0"/>
      <w:r w:rsidR="0063634F">
        <w:rPr>
          <w:rFonts w:ascii="Times New Roman" w:hAnsi="Times New Roman"/>
          <w:sz w:val="20"/>
          <w:szCs w:val="20"/>
        </w:rPr>
        <w:t xml:space="preserve">(триста восемьдесят семь тысяч семьсот руб. 00 коп.) в том числе НДС 20 %   </w:t>
      </w:r>
      <w:r w:rsidR="00752EC1">
        <w:rPr>
          <w:rFonts w:ascii="Times New Roman" w:hAnsi="Times New Roman"/>
          <w:sz w:val="20"/>
          <w:szCs w:val="20"/>
        </w:rPr>
        <w:t xml:space="preserve">64 616,67 рублей (шестьдесят четыре тысячи шестьсот шестнадцать руб. 67 коп.) </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A6482">
        <w:rPr>
          <w:rFonts w:ascii="Times New Roman" w:hAnsi="Times New Roman"/>
          <w:sz w:val="20"/>
          <w:szCs w:val="20"/>
        </w:rPr>
        <w:t>26</w:t>
      </w:r>
      <w:r w:rsidR="000F45A2">
        <w:rPr>
          <w:rFonts w:ascii="Times New Roman" w:hAnsi="Times New Roman"/>
          <w:sz w:val="20"/>
          <w:szCs w:val="20"/>
        </w:rPr>
        <w:t xml:space="preserve"> </w:t>
      </w:r>
      <w:r w:rsidR="002A6482">
        <w:rPr>
          <w:rFonts w:ascii="Times New Roman" w:hAnsi="Times New Roman"/>
          <w:sz w:val="20"/>
          <w:szCs w:val="20"/>
        </w:rPr>
        <w:t>(двадцати шести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r w:rsidRPr="00974732">
        <w:rPr>
          <w:rFonts w:ascii="Times New Roman" w:hAnsi="Times New Roman"/>
          <w:sz w:val="20"/>
          <w:szCs w:val="20"/>
        </w:rPr>
        <w:lastRenderedPageBreak/>
        <w:t>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752EC1">
        <w:rPr>
          <w:rFonts w:ascii="Times New Roman" w:hAnsi="Times New Roman"/>
          <w:sz w:val="20"/>
          <w:szCs w:val="20"/>
        </w:rPr>
        <w:t>е контактного телефона 8 (383) 383-50-41</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w:t>
      </w:r>
      <w:r w:rsidRPr="00A01663">
        <w:rPr>
          <w:rFonts w:ascii="Times New Roman" w:eastAsiaTheme="minorHAnsi" w:hAnsi="Times New Roman"/>
          <w:kern w:val="0"/>
          <w:sz w:val="20"/>
          <w:szCs w:val="20"/>
          <w:lang w:eastAsia="en-US"/>
        </w:rPr>
        <w:lastRenderedPageBreak/>
        <w:t xml:space="preserve">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303130"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752EC1" w:rsidRDefault="00752EC1" w:rsidP="00062204">
            <w:pPr>
              <w:pStyle w:val="20"/>
              <w:spacing w:after="0" w:line="240" w:lineRule="auto"/>
              <w:ind w:left="522"/>
              <w:jc w:val="both"/>
              <w:rPr>
                <w:rFonts w:ascii="Times New Roman" w:hAnsi="Times New Roman" w:cs="Times New Roman"/>
                <w:b/>
                <w:sz w:val="20"/>
                <w:szCs w:val="20"/>
              </w:rPr>
            </w:pPr>
            <w:r w:rsidRPr="00752EC1">
              <w:rPr>
                <w:rFonts w:ascii="Times New Roman" w:hAnsi="Times New Roman" w:cs="Times New Roman"/>
                <w:b/>
                <w:sz w:val="20"/>
                <w:szCs w:val="20"/>
              </w:rPr>
              <w:t>Общество с ограниченной ответственностью «</w:t>
            </w:r>
            <w:proofErr w:type="spellStart"/>
            <w:r w:rsidRPr="00752EC1">
              <w:rPr>
                <w:rFonts w:ascii="Times New Roman" w:hAnsi="Times New Roman" w:cs="Times New Roman"/>
                <w:b/>
                <w:sz w:val="20"/>
                <w:szCs w:val="20"/>
              </w:rPr>
              <w:t>Элетерра</w:t>
            </w:r>
            <w:proofErr w:type="spellEnd"/>
            <w:r w:rsidRPr="00752EC1">
              <w:rPr>
                <w:rFonts w:ascii="Times New Roman" w:hAnsi="Times New Roman" w:cs="Times New Roman"/>
                <w:b/>
                <w:sz w:val="20"/>
                <w:szCs w:val="20"/>
              </w:rPr>
              <w:t>»</w:t>
            </w:r>
          </w:p>
          <w:p w:rsidR="00752EC1" w:rsidRDefault="00752EC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630099г. Новосибирск ул. Орджоникидзе, 37/1 офис 303</w:t>
            </w:r>
          </w:p>
          <w:p w:rsidR="00752EC1" w:rsidRPr="00466E98" w:rsidRDefault="00752EC1" w:rsidP="00062204">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Тел</w:t>
            </w:r>
            <w:r w:rsidRPr="00752EC1">
              <w:rPr>
                <w:rFonts w:ascii="Times New Roman" w:hAnsi="Times New Roman" w:cs="Times New Roman"/>
                <w:sz w:val="20"/>
                <w:szCs w:val="20"/>
                <w:lang w:val="en-US"/>
              </w:rPr>
              <w:t>. 8 (383) 383-50-41</w:t>
            </w:r>
          </w:p>
          <w:p w:rsidR="00752EC1" w:rsidRPr="00752EC1" w:rsidRDefault="00752EC1" w:rsidP="00062204">
            <w:pPr>
              <w:pStyle w:val="20"/>
              <w:spacing w:after="0" w:line="240" w:lineRule="auto"/>
              <w:ind w:left="522"/>
              <w:jc w:val="both"/>
              <w:rPr>
                <w:rFonts w:ascii="Times New Roman" w:hAnsi="Times New Roman" w:cs="Times New Roman"/>
                <w:sz w:val="20"/>
                <w:szCs w:val="20"/>
                <w:lang w:val="en-US"/>
              </w:rPr>
            </w:pPr>
            <w:r w:rsidRPr="00752EC1">
              <w:rPr>
                <w:rFonts w:ascii="Times New Roman" w:hAnsi="Times New Roman" w:cs="Times New Roman"/>
                <w:sz w:val="20"/>
                <w:szCs w:val="20"/>
                <w:lang w:val="en-US"/>
              </w:rPr>
              <w:t xml:space="preserve"> </w:t>
            </w:r>
            <w:r>
              <w:rPr>
                <w:rFonts w:ascii="Times New Roman" w:hAnsi="Times New Roman" w:cs="Times New Roman"/>
                <w:sz w:val="20"/>
                <w:szCs w:val="20"/>
                <w:lang w:val="en-US"/>
              </w:rPr>
              <w:t>Email:</w:t>
            </w:r>
            <w:r w:rsidRPr="00752EC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466E98">
              <w:fldChar w:fldCharType="begin"/>
            </w:r>
            <w:r w:rsidR="00466E98" w:rsidRPr="00466E98">
              <w:rPr>
                <w:lang w:val="en-US"/>
              </w:rPr>
              <w:instrText xml:space="preserve"> HYPERLINK "mailto:el-torgi@eleterra-nsk.ru" </w:instrText>
            </w:r>
            <w:r w:rsidR="00466E98">
              <w:fldChar w:fldCharType="separate"/>
            </w:r>
            <w:r w:rsidRPr="00E9664F">
              <w:rPr>
                <w:rStyle w:val="a6"/>
                <w:rFonts w:ascii="Times New Roman" w:hAnsi="Times New Roman" w:cs="Times New Roman"/>
                <w:sz w:val="20"/>
                <w:szCs w:val="20"/>
                <w:lang w:val="en-US"/>
              </w:rPr>
              <w:t>el-torgi@eleterra-nsk.ru</w:t>
            </w:r>
            <w:r w:rsidR="00466E98">
              <w:rPr>
                <w:rStyle w:val="a6"/>
                <w:rFonts w:ascii="Times New Roman" w:hAnsi="Times New Roman" w:cs="Times New Roman"/>
                <w:sz w:val="20"/>
                <w:szCs w:val="20"/>
                <w:lang w:val="en-US"/>
              </w:rPr>
              <w:fldChar w:fldCharType="end"/>
            </w:r>
          </w:p>
          <w:p w:rsidR="00752EC1" w:rsidRDefault="00752EC1" w:rsidP="00062204">
            <w:pPr>
              <w:pStyle w:val="20"/>
              <w:spacing w:after="0" w:line="240" w:lineRule="auto"/>
              <w:ind w:left="522"/>
              <w:jc w:val="both"/>
              <w:rPr>
                <w:rFonts w:ascii="Times New Roman" w:hAnsi="Times New Roman" w:cs="Times New Roman"/>
                <w:sz w:val="20"/>
                <w:szCs w:val="20"/>
              </w:rPr>
            </w:pPr>
            <w:r w:rsidRPr="00466E98">
              <w:rPr>
                <w:rFonts w:ascii="Times New Roman" w:hAnsi="Times New Roman" w:cs="Times New Roman"/>
                <w:sz w:val="20"/>
                <w:szCs w:val="20"/>
                <w:lang w:val="en-US"/>
              </w:rPr>
              <w:t xml:space="preserve"> </w:t>
            </w:r>
            <w:r>
              <w:rPr>
                <w:rFonts w:ascii="Times New Roman" w:hAnsi="Times New Roman" w:cs="Times New Roman"/>
                <w:sz w:val="20"/>
                <w:szCs w:val="20"/>
              </w:rPr>
              <w:t>ИНН 5406356416   КПП 540601001</w:t>
            </w:r>
          </w:p>
          <w:p w:rsidR="00752EC1" w:rsidRDefault="00752EC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10654061494</w:t>
            </w:r>
            <w:r w:rsidR="00303130">
              <w:rPr>
                <w:rFonts w:ascii="Times New Roman" w:hAnsi="Times New Roman" w:cs="Times New Roman"/>
                <w:sz w:val="20"/>
                <w:szCs w:val="20"/>
              </w:rPr>
              <w:t xml:space="preserve">  ОКПО 95463754</w:t>
            </w:r>
          </w:p>
          <w:p w:rsidR="00303130"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постановки на учет в налоговом органе 07.06.2006г.</w:t>
            </w:r>
          </w:p>
          <w:p w:rsidR="00303130" w:rsidRDefault="00303130"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40702810823000008674 </w:t>
            </w:r>
          </w:p>
          <w:p w:rsidR="00303130"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ФИЛИАЛ «НОВОСИБИРСКИ» АО «АЛЬФА-БАНК»</w:t>
            </w:r>
          </w:p>
          <w:p w:rsidR="00303130" w:rsidRDefault="00303130"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30101810600000000774</w:t>
            </w:r>
          </w:p>
          <w:p w:rsidR="00303130"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045004774</w:t>
            </w:r>
          </w:p>
          <w:p w:rsidR="00303130" w:rsidRDefault="00303130" w:rsidP="00062204">
            <w:pPr>
              <w:pStyle w:val="20"/>
              <w:spacing w:after="0" w:line="240" w:lineRule="auto"/>
              <w:ind w:left="522"/>
              <w:jc w:val="both"/>
              <w:rPr>
                <w:rFonts w:ascii="Times New Roman" w:hAnsi="Times New Roman" w:cs="Times New Roman"/>
                <w:sz w:val="20"/>
                <w:szCs w:val="20"/>
              </w:rPr>
            </w:pPr>
          </w:p>
          <w:p w:rsidR="00303130" w:rsidRDefault="00303130" w:rsidP="00062204">
            <w:pPr>
              <w:pStyle w:val="20"/>
              <w:spacing w:after="0" w:line="240" w:lineRule="auto"/>
              <w:ind w:left="522"/>
              <w:jc w:val="both"/>
              <w:rPr>
                <w:rFonts w:ascii="Times New Roman" w:hAnsi="Times New Roman" w:cs="Times New Roman"/>
                <w:sz w:val="20"/>
                <w:szCs w:val="20"/>
              </w:rPr>
            </w:pPr>
          </w:p>
          <w:p w:rsidR="00303130" w:rsidRDefault="00303130" w:rsidP="00062204">
            <w:pPr>
              <w:pStyle w:val="20"/>
              <w:spacing w:after="0" w:line="240" w:lineRule="auto"/>
              <w:ind w:left="522"/>
              <w:jc w:val="both"/>
              <w:rPr>
                <w:rFonts w:ascii="Times New Roman" w:hAnsi="Times New Roman" w:cs="Times New Roman"/>
                <w:sz w:val="20"/>
                <w:szCs w:val="20"/>
              </w:rPr>
            </w:pPr>
          </w:p>
          <w:p w:rsidR="00303130"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303130" w:rsidRDefault="00303130" w:rsidP="00062204">
            <w:pPr>
              <w:pStyle w:val="20"/>
              <w:spacing w:after="0" w:line="240" w:lineRule="auto"/>
              <w:ind w:left="522"/>
              <w:jc w:val="both"/>
              <w:rPr>
                <w:rFonts w:ascii="Times New Roman" w:hAnsi="Times New Roman" w:cs="Times New Roman"/>
                <w:sz w:val="20"/>
                <w:szCs w:val="20"/>
              </w:rPr>
            </w:pPr>
          </w:p>
          <w:p w:rsidR="00303130"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______________И.И. Барсуков</w:t>
            </w:r>
          </w:p>
          <w:p w:rsidR="00303130" w:rsidRPr="00752EC1" w:rsidRDefault="0030313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Pr="00303130" w:rsidRDefault="00647656" w:rsidP="006A395D">
      <w:pPr>
        <w:suppressAutoHyphens w:val="0"/>
        <w:spacing w:after="0" w:line="240" w:lineRule="auto"/>
        <w:rPr>
          <w:rFonts w:ascii="Times New Roman" w:hAnsi="Times New Roman"/>
          <w:sz w:val="20"/>
          <w:szCs w:val="20"/>
        </w:rPr>
      </w:pPr>
    </w:p>
    <w:p w:rsidR="00F10146" w:rsidRDefault="00F10146" w:rsidP="00053FE2">
      <w:pPr>
        <w:suppressAutoHyphens w:val="0"/>
        <w:spacing w:after="0" w:line="240" w:lineRule="auto"/>
        <w:jc w:val="right"/>
        <w:rPr>
          <w:rFonts w:ascii="Times New Roman" w:hAnsi="Times New Roman"/>
          <w:sz w:val="20"/>
          <w:szCs w:val="20"/>
        </w:rPr>
      </w:pPr>
    </w:p>
    <w:p w:rsidR="00F10146" w:rsidRDefault="00F10146" w:rsidP="00053FE2">
      <w:pPr>
        <w:suppressAutoHyphens w:val="0"/>
        <w:spacing w:after="0" w:line="240" w:lineRule="auto"/>
        <w:jc w:val="right"/>
        <w:rPr>
          <w:rFonts w:ascii="Times New Roman" w:hAnsi="Times New Roman"/>
          <w:sz w:val="20"/>
          <w:szCs w:val="20"/>
        </w:rPr>
      </w:pPr>
    </w:p>
    <w:p w:rsidR="00341250" w:rsidRDefault="00053FE2" w:rsidP="00053FE2">
      <w:pPr>
        <w:suppressAutoHyphens w:val="0"/>
        <w:spacing w:after="0" w:line="240" w:lineRule="auto"/>
        <w:jc w:val="right"/>
        <w:rPr>
          <w:rFonts w:ascii="Times New Roman" w:hAnsi="Times New Roman"/>
          <w:sz w:val="20"/>
          <w:szCs w:val="20"/>
        </w:rPr>
      </w:pPr>
      <w:r>
        <w:rPr>
          <w:rFonts w:ascii="Times New Roman" w:hAnsi="Times New Roman"/>
          <w:sz w:val="20"/>
          <w:szCs w:val="20"/>
        </w:rPr>
        <w:t>Приложение 1</w:t>
      </w:r>
    </w:p>
    <w:p w:rsidR="00053FE2" w:rsidRDefault="00F10146" w:rsidP="00F10146">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F10146" w:rsidRDefault="00F10146" w:rsidP="00F10146">
      <w:pPr>
        <w:suppressAutoHyphens w:val="0"/>
        <w:spacing w:after="0" w:line="240" w:lineRule="auto"/>
        <w:jc w:val="center"/>
        <w:rPr>
          <w:rFonts w:ascii="Times New Roman" w:hAnsi="Times New Roman"/>
          <w:sz w:val="20"/>
          <w:szCs w:val="20"/>
        </w:rPr>
      </w:pPr>
    </w:p>
    <w:tbl>
      <w:tblPr>
        <w:tblStyle w:val="a9"/>
        <w:tblW w:w="0" w:type="auto"/>
        <w:tblLook w:val="04A0" w:firstRow="1" w:lastRow="0" w:firstColumn="1" w:lastColumn="0" w:noHBand="0" w:noVBand="1"/>
      </w:tblPr>
      <w:tblGrid>
        <w:gridCol w:w="856"/>
        <w:gridCol w:w="2043"/>
        <w:gridCol w:w="4155"/>
        <w:gridCol w:w="992"/>
        <w:gridCol w:w="1134"/>
        <w:gridCol w:w="1241"/>
      </w:tblGrid>
      <w:tr w:rsidR="00F10146" w:rsidTr="00F10146">
        <w:tc>
          <w:tcPr>
            <w:tcW w:w="856" w:type="dxa"/>
          </w:tcPr>
          <w:p w:rsidR="00F10146" w:rsidRDefault="00F10146" w:rsidP="00F10146">
            <w:pPr>
              <w:suppressAutoHyphens w:val="0"/>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043" w:type="dxa"/>
          </w:tcPr>
          <w:p w:rsidR="00F10146" w:rsidRDefault="00F10146" w:rsidP="00F10146">
            <w:pPr>
              <w:suppressAutoHyphens w:val="0"/>
              <w:jc w:val="center"/>
              <w:rPr>
                <w:rFonts w:ascii="Times New Roman" w:hAnsi="Times New Roman"/>
              </w:rPr>
            </w:pPr>
            <w:r>
              <w:rPr>
                <w:rFonts w:ascii="Times New Roman" w:hAnsi="Times New Roman"/>
              </w:rPr>
              <w:t>Наименование</w:t>
            </w:r>
          </w:p>
        </w:tc>
        <w:tc>
          <w:tcPr>
            <w:tcW w:w="4155" w:type="dxa"/>
          </w:tcPr>
          <w:p w:rsidR="00F10146" w:rsidRDefault="00F10146" w:rsidP="00F10146">
            <w:pPr>
              <w:suppressAutoHyphens w:val="0"/>
              <w:jc w:val="center"/>
              <w:rPr>
                <w:rFonts w:ascii="Times New Roman" w:hAnsi="Times New Roman"/>
              </w:rPr>
            </w:pPr>
            <w:r>
              <w:rPr>
                <w:rFonts w:ascii="Times New Roman" w:hAnsi="Times New Roman"/>
              </w:rPr>
              <w:t>Технические характеристики</w:t>
            </w:r>
          </w:p>
        </w:tc>
        <w:tc>
          <w:tcPr>
            <w:tcW w:w="992" w:type="dxa"/>
          </w:tcPr>
          <w:p w:rsidR="00F10146" w:rsidRDefault="00F10146" w:rsidP="00F10146">
            <w:pPr>
              <w:suppressAutoHyphens w:val="0"/>
              <w:ind w:left="205" w:hanging="205"/>
              <w:jc w:val="center"/>
              <w:rPr>
                <w:rFonts w:ascii="Times New Roman" w:hAnsi="Times New Roman"/>
              </w:rPr>
            </w:pPr>
            <w:r>
              <w:rPr>
                <w:rFonts w:ascii="Times New Roman" w:hAnsi="Times New Roman"/>
              </w:rPr>
              <w:t>Кол-во,</w:t>
            </w:r>
          </w:p>
          <w:p w:rsidR="00F10146" w:rsidRDefault="00F10146" w:rsidP="00F10146">
            <w:pPr>
              <w:suppressAutoHyphens w:val="0"/>
              <w:ind w:left="205" w:hanging="205"/>
              <w:jc w:val="center"/>
              <w:rPr>
                <w:rFonts w:ascii="Times New Roman" w:hAnsi="Times New Roman"/>
              </w:rPr>
            </w:pPr>
            <w:r>
              <w:rPr>
                <w:rFonts w:ascii="Times New Roman" w:hAnsi="Times New Roman"/>
              </w:rPr>
              <w:t xml:space="preserve"> шт.</w:t>
            </w:r>
          </w:p>
        </w:tc>
        <w:tc>
          <w:tcPr>
            <w:tcW w:w="1134" w:type="dxa"/>
          </w:tcPr>
          <w:p w:rsidR="00F10146" w:rsidRDefault="00F10146" w:rsidP="00F10146">
            <w:pPr>
              <w:suppressAutoHyphens w:val="0"/>
              <w:jc w:val="center"/>
              <w:rPr>
                <w:rFonts w:ascii="Times New Roman" w:hAnsi="Times New Roman"/>
              </w:rPr>
            </w:pPr>
            <w:r>
              <w:rPr>
                <w:rFonts w:ascii="Times New Roman" w:hAnsi="Times New Roman"/>
              </w:rPr>
              <w:t>Цена за единицу, руб.</w:t>
            </w:r>
          </w:p>
        </w:tc>
        <w:tc>
          <w:tcPr>
            <w:tcW w:w="1241" w:type="dxa"/>
          </w:tcPr>
          <w:p w:rsidR="00F10146" w:rsidRDefault="00F10146" w:rsidP="00F10146">
            <w:pPr>
              <w:suppressAutoHyphens w:val="0"/>
              <w:jc w:val="center"/>
              <w:rPr>
                <w:rFonts w:ascii="Times New Roman" w:hAnsi="Times New Roman"/>
              </w:rPr>
            </w:pPr>
            <w:r>
              <w:rPr>
                <w:rFonts w:ascii="Times New Roman" w:hAnsi="Times New Roman"/>
              </w:rPr>
              <w:t xml:space="preserve"> Стоимость, </w:t>
            </w:r>
          </w:p>
          <w:p w:rsidR="00F10146" w:rsidRDefault="00F10146" w:rsidP="00F10146">
            <w:pPr>
              <w:suppressAutoHyphens w:val="0"/>
              <w:jc w:val="center"/>
              <w:rPr>
                <w:rFonts w:ascii="Times New Roman" w:hAnsi="Times New Roman"/>
              </w:rPr>
            </w:pPr>
            <w:r>
              <w:rPr>
                <w:rFonts w:ascii="Times New Roman" w:hAnsi="Times New Roman"/>
              </w:rPr>
              <w:t>Руб.</w:t>
            </w:r>
          </w:p>
        </w:tc>
      </w:tr>
      <w:tr w:rsidR="00F10146" w:rsidTr="00F10146">
        <w:tc>
          <w:tcPr>
            <w:tcW w:w="856" w:type="dxa"/>
          </w:tcPr>
          <w:p w:rsidR="00F10146" w:rsidRDefault="00F10146" w:rsidP="00F10146">
            <w:pPr>
              <w:suppressAutoHyphens w:val="0"/>
              <w:jc w:val="center"/>
              <w:rPr>
                <w:rFonts w:ascii="Times New Roman" w:hAnsi="Times New Roman"/>
              </w:rPr>
            </w:pPr>
            <w:r>
              <w:rPr>
                <w:rFonts w:ascii="Times New Roman" w:hAnsi="Times New Roman"/>
              </w:rPr>
              <w:t>1</w:t>
            </w:r>
          </w:p>
        </w:tc>
        <w:tc>
          <w:tcPr>
            <w:tcW w:w="2043" w:type="dxa"/>
          </w:tcPr>
          <w:p w:rsidR="00F10146" w:rsidRPr="00F10146" w:rsidRDefault="00F10146" w:rsidP="00F10146">
            <w:pPr>
              <w:suppressAutoHyphens w:val="0"/>
              <w:rPr>
                <w:rFonts w:ascii="Times New Roman" w:hAnsi="Times New Roman"/>
                <w:kern w:val="0"/>
                <w:lang w:val="en-US" w:eastAsia="ru-RU"/>
              </w:rPr>
            </w:pPr>
            <w:r w:rsidRPr="00F10146">
              <w:rPr>
                <w:rFonts w:ascii="Times New Roman" w:hAnsi="Times New Roman"/>
                <w:kern w:val="0"/>
                <w:lang w:eastAsia="ru-RU"/>
              </w:rPr>
              <w:t>Проектор</w:t>
            </w:r>
            <w:r w:rsidRPr="00F10146">
              <w:rPr>
                <w:rFonts w:ascii="Times New Roman" w:hAnsi="Times New Roman"/>
                <w:kern w:val="0"/>
                <w:lang w:val="en-US" w:eastAsia="ru-RU"/>
              </w:rPr>
              <w:t xml:space="preserve"> InFocus IN1024 white (LCD, 1024x768, 4000Lm, 1.48-1.78:1, 50000:1, VGA, 2xHDMI, Composite, USB-A, USB-B, RS-232, RJ45) (IN1024)</w:t>
            </w:r>
            <w:r w:rsidRPr="00F10146">
              <w:rPr>
                <w:rFonts w:ascii="Times New Roman" w:hAnsi="Times New Roman"/>
                <w:kern w:val="0"/>
                <w:lang w:val="en-US" w:eastAsia="ru-RU"/>
              </w:rPr>
              <w:tab/>
            </w:r>
            <w:r w:rsidRPr="00F10146">
              <w:rPr>
                <w:rFonts w:ascii="Times New Roman" w:hAnsi="Times New Roman"/>
                <w:kern w:val="0"/>
                <w:lang w:val="en-US" w:eastAsia="ru-RU"/>
              </w:rPr>
              <w:tab/>
            </w:r>
            <w:r w:rsidRPr="00F10146">
              <w:rPr>
                <w:rFonts w:ascii="Times New Roman" w:hAnsi="Times New Roman"/>
                <w:kern w:val="0"/>
                <w:lang w:val="en-US" w:eastAsia="ru-RU"/>
              </w:rPr>
              <w:tab/>
            </w:r>
          </w:p>
          <w:p w:rsidR="00F10146" w:rsidRPr="00F10146" w:rsidRDefault="00F10146" w:rsidP="00F10146">
            <w:pPr>
              <w:suppressAutoHyphens w:val="0"/>
              <w:rPr>
                <w:rFonts w:ascii="Times New Roman" w:hAnsi="Times New Roman"/>
                <w:kern w:val="0"/>
                <w:lang w:eastAsia="ru-RU"/>
              </w:rPr>
            </w:pPr>
            <w:proofErr w:type="spellStart"/>
            <w:r w:rsidRPr="00F10146">
              <w:rPr>
                <w:rFonts w:ascii="Times New Roman" w:hAnsi="Times New Roman"/>
                <w:kern w:val="0"/>
                <w:lang w:val="en-US" w:eastAsia="ru-RU"/>
              </w:rPr>
              <w:t>Страна</w:t>
            </w:r>
            <w:proofErr w:type="spellEnd"/>
            <w:r w:rsidRPr="00F10146">
              <w:rPr>
                <w:rFonts w:ascii="Times New Roman" w:hAnsi="Times New Roman"/>
                <w:kern w:val="0"/>
                <w:lang w:val="en-US" w:eastAsia="ru-RU"/>
              </w:rPr>
              <w:t xml:space="preserve"> </w:t>
            </w:r>
            <w:proofErr w:type="spellStart"/>
            <w:r w:rsidRPr="00F10146">
              <w:rPr>
                <w:rFonts w:ascii="Times New Roman" w:hAnsi="Times New Roman"/>
                <w:kern w:val="0"/>
                <w:lang w:val="en-US" w:eastAsia="ru-RU"/>
              </w:rPr>
              <w:t>происхождения</w:t>
            </w:r>
            <w:proofErr w:type="spellEnd"/>
            <w:r w:rsidRPr="00F10146">
              <w:rPr>
                <w:rFonts w:ascii="Times New Roman" w:hAnsi="Times New Roman"/>
                <w:kern w:val="0"/>
                <w:lang w:eastAsia="ru-RU"/>
              </w:rPr>
              <w:t>:</w:t>
            </w:r>
          </w:p>
          <w:p w:rsidR="00F10146" w:rsidRDefault="00F10146" w:rsidP="00F10146">
            <w:pPr>
              <w:suppressAutoHyphens w:val="0"/>
              <w:rPr>
                <w:rFonts w:ascii="Times New Roman" w:hAnsi="Times New Roman"/>
              </w:rPr>
            </w:pPr>
            <w:r w:rsidRPr="00F10146">
              <w:rPr>
                <w:rFonts w:ascii="Times New Roman" w:hAnsi="Times New Roman"/>
                <w:kern w:val="0"/>
                <w:lang w:val="en-US" w:eastAsia="ru-RU"/>
              </w:rPr>
              <w:t>КИТАЙ</w:t>
            </w:r>
            <w:r w:rsidRPr="00F10146">
              <w:rPr>
                <w:rFonts w:ascii="Times New Roman" w:hAnsi="Times New Roman"/>
                <w:kern w:val="0"/>
                <w:lang w:val="en-US" w:eastAsia="ru-RU"/>
              </w:rPr>
              <w:tab/>
            </w:r>
          </w:p>
        </w:tc>
        <w:tc>
          <w:tcPr>
            <w:tcW w:w="4155" w:type="dxa"/>
          </w:tcPr>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Контрастность: </w:t>
            </w:r>
            <w:r w:rsidRPr="00F10146">
              <w:rPr>
                <w:rFonts w:ascii="Times New Roman" w:hAnsi="Times New Roman"/>
                <w:kern w:val="0"/>
                <w:bdr w:val="none" w:sz="0" w:space="0" w:color="auto" w:frame="1"/>
                <w:lang w:eastAsia="ru-RU"/>
              </w:rPr>
              <w:t xml:space="preserve"> 50000:1;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Масштабирование: </w:t>
            </w:r>
            <w:r w:rsidRPr="00F10146">
              <w:rPr>
                <w:rFonts w:ascii="Times New Roman" w:hAnsi="Times New Roman"/>
                <w:kern w:val="0"/>
                <w:bdr w:val="none" w:sz="0" w:space="0" w:color="auto" w:frame="1"/>
                <w:lang w:eastAsia="ru-RU"/>
              </w:rPr>
              <w:t>Ручное;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 xml:space="preserve">Наличие </w:t>
            </w:r>
            <w:proofErr w:type="spellStart"/>
            <w:r w:rsidRPr="00F10146">
              <w:rPr>
                <w:rFonts w:ascii="Times New Roman" w:hAnsi="Times New Roman"/>
                <w:kern w:val="0"/>
                <w:lang w:eastAsia="ru-RU"/>
              </w:rPr>
              <w:t>Bluetooth</w:t>
            </w:r>
            <w:proofErr w:type="spellEnd"/>
            <w:r w:rsidRPr="00F10146">
              <w:rPr>
                <w:rFonts w:ascii="Times New Roman" w:hAnsi="Times New Roman"/>
                <w:kern w:val="0"/>
                <w:lang w:eastAsia="ru-RU"/>
              </w:rPr>
              <w:t>: </w:t>
            </w:r>
            <w:r w:rsidRPr="00F10146">
              <w:rPr>
                <w:rFonts w:ascii="Times New Roman" w:hAnsi="Times New Roman"/>
                <w:kern w:val="0"/>
                <w:bdr w:val="none" w:sz="0" w:space="0" w:color="auto" w:frame="1"/>
                <w:lang w:eastAsia="ru-RU"/>
              </w:rPr>
              <w:t>Нет</w:t>
            </w:r>
            <w:proofErr w:type="gramStart"/>
            <w:r w:rsidRPr="00F10146">
              <w:rPr>
                <w:rFonts w:ascii="Times New Roman" w:hAnsi="Times New Roman"/>
                <w:kern w:val="0"/>
                <w:bdr w:val="none" w:sz="0" w:space="0" w:color="auto" w:frame="1"/>
                <w:lang w:eastAsia="ru-RU"/>
              </w:rPr>
              <w:t xml:space="preserve"> ;</w:t>
            </w:r>
            <w:proofErr w:type="gramEnd"/>
            <w:r w:rsidRPr="00F10146">
              <w:rPr>
                <w:rFonts w:ascii="Times New Roman" w:hAnsi="Times New Roman"/>
                <w:kern w:val="0"/>
                <w:bdr w:val="none" w:sz="0" w:space="0" w:color="auto" w:frame="1"/>
                <w:lang w:eastAsia="ru-RU"/>
              </w:rPr>
              <w:t xml:space="preserve">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 xml:space="preserve">Наличие </w:t>
            </w:r>
            <w:proofErr w:type="spellStart"/>
            <w:r w:rsidRPr="00F10146">
              <w:rPr>
                <w:rFonts w:ascii="Times New Roman" w:hAnsi="Times New Roman"/>
                <w:kern w:val="0"/>
                <w:lang w:eastAsia="ru-RU"/>
              </w:rPr>
              <w:t>Wi-Fi</w:t>
            </w:r>
            <w:proofErr w:type="spellEnd"/>
            <w:r w:rsidRPr="00F10146">
              <w:rPr>
                <w:rFonts w:ascii="Times New Roman" w:hAnsi="Times New Roman"/>
                <w:kern w:val="0"/>
                <w:lang w:eastAsia="ru-RU"/>
              </w:rPr>
              <w:t>: </w:t>
            </w:r>
            <w:r w:rsidRPr="00F10146">
              <w:rPr>
                <w:rFonts w:ascii="Times New Roman" w:hAnsi="Times New Roman"/>
                <w:kern w:val="0"/>
                <w:bdr w:val="none" w:sz="0" w:space="0" w:color="auto" w:frame="1"/>
                <w:lang w:eastAsia="ru-RU"/>
              </w:rPr>
              <w:t>Нет</w:t>
            </w:r>
            <w:proofErr w:type="gramStart"/>
            <w:r w:rsidRPr="00F10146">
              <w:rPr>
                <w:rFonts w:ascii="Times New Roman" w:hAnsi="Times New Roman"/>
                <w:kern w:val="0"/>
                <w:bdr w:val="none" w:sz="0" w:space="0" w:color="auto" w:frame="1"/>
                <w:lang w:eastAsia="ru-RU"/>
              </w:rPr>
              <w:t xml:space="preserve"> ;</w:t>
            </w:r>
            <w:proofErr w:type="gramEnd"/>
            <w:r w:rsidRPr="00F10146">
              <w:rPr>
                <w:rFonts w:ascii="Times New Roman" w:hAnsi="Times New Roman"/>
                <w:kern w:val="0"/>
                <w:bdr w:val="none" w:sz="0" w:space="0" w:color="auto" w:frame="1"/>
                <w:lang w:eastAsia="ru-RU"/>
              </w:rPr>
              <w:t xml:space="preserve">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 xml:space="preserve">Наличие </w:t>
            </w:r>
            <w:proofErr w:type="gramStart"/>
            <w:r w:rsidRPr="00F10146">
              <w:rPr>
                <w:rFonts w:ascii="Times New Roman" w:hAnsi="Times New Roman"/>
                <w:kern w:val="0"/>
                <w:lang w:eastAsia="ru-RU"/>
              </w:rPr>
              <w:t>возможности коррекции изображения/ сдвига объектива</w:t>
            </w:r>
            <w:proofErr w:type="gramEnd"/>
            <w:r w:rsidRPr="00F10146">
              <w:rPr>
                <w:rFonts w:ascii="Times New Roman" w:hAnsi="Times New Roman"/>
                <w:kern w:val="0"/>
                <w:lang w:eastAsia="ru-RU"/>
              </w:rPr>
              <w:t>: </w:t>
            </w:r>
            <w:r w:rsidRPr="00F10146">
              <w:rPr>
                <w:rFonts w:ascii="Times New Roman" w:hAnsi="Times New Roman"/>
                <w:kern w:val="0"/>
                <w:bdr w:val="none" w:sz="0" w:space="0" w:color="auto" w:frame="1"/>
                <w:lang w:eastAsia="ru-RU"/>
              </w:rPr>
              <w:t>Да;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Порт управления: </w:t>
            </w:r>
            <w:r w:rsidRPr="00F10146">
              <w:rPr>
                <w:rFonts w:ascii="Times New Roman" w:hAnsi="Times New Roman"/>
                <w:kern w:val="0"/>
                <w:bdr w:val="none" w:sz="0" w:space="0" w:color="auto" w:frame="1"/>
                <w:lang w:eastAsia="ru-RU"/>
              </w:rPr>
              <w:t>LAN (RJ45);  </w:t>
            </w:r>
          </w:p>
          <w:p w:rsidR="00F10146" w:rsidRDefault="00F10146" w:rsidP="00F10146">
            <w:pPr>
              <w:shd w:val="clear" w:color="auto" w:fill="FFFFFF"/>
              <w:suppressAutoHyphens w:val="0"/>
              <w:spacing w:line="300" w:lineRule="atLeast"/>
              <w:textAlignment w:val="baseline"/>
              <w:rPr>
                <w:rFonts w:ascii="Times New Roman" w:hAnsi="Times New Roman"/>
                <w:kern w:val="0"/>
                <w:bdr w:val="none" w:sz="0" w:space="0" w:color="auto" w:frame="1"/>
                <w:lang w:eastAsia="ru-RU"/>
              </w:rPr>
            </w:pPr>
            <w:r w:rsidRPr="00F10146">
              <w:rPr>
                <w:rFonts w:ascii="Times New Roman" w:hAnsi="Times New Roman"/>
                <w:kern w:val="0"/>
                <w:lang w:eastAsia="ru-RU"/>
              </w:rPr>
              <w:t>Разъемы подключения: </w:t>
            </w:r>
            <w:r w:rsidRPr="00F10146">
              <w:rPr>
                <w:rFonts w:ascii="Times New Roman" w:hAnsi="Times New Roman"/>
                <w:kern w:val="0"/>
                <w:bdr w:val="none" w:sz="0" w:space="0" w:color="auto" w:frame="1"/>
                <w:lang w:eastAsia="ru-RU"/>
              </w:rPr>
              <w:t>USB-порт;  </w:t>
            </w:r>
          </w:p>
          <w:p w:rsidR="00F10146" w:rsidRPr="00466E98" w:rsidRDefault="00F10146" w:rsidP="00F10146">
            <w:pPr>
              <w:shd w:val="clear" w:color="auto" w:fill="FFFFFF"/>
              <w:suppressAutoHyphens w:val="0"/>
              <w:spacing w:line="300" w:lineRule="atLeast"/>
              <w:textAlignment w:val="baseline"/>
              <w:rPr>
                <w:rFonts w:ascii="Times New Roman" w:hAnsi="Times New Roman"/>
                <w:kern w:val="0"/>
                <w:bdr w:val="none" w:sz="0" w:space="0" w:color="auto" w:frame="1"/>
                <w:lang w:val="en-US" w:eastAsia="ru-RU"/>
              </w:rPr>
            </w:pPr>
            <w:r w:rsidRPr="00466E98">
              <w:rPr>
                <w:rFonts w:ascii="Times New Roman" w:hAnsi="Times New Roman"/>
                <w:kern w:val="0"/>
                <w:bdr w:val="none" w:sz="0" w:space="0" w:color="auto" w:frame="1"/>
                <w:lang w:eastAsia="ru-RU"/>
              </w:rPr>
              <w:t xml:space="preserve"> </w:t>
            </w:r>
            <w:r w:rsidRPr="00F10146">
              <w:rPr>
                <w:rFonts w:ascii="Times New Roman" w:hAnsi="Times New Roman"/>
                <w:kern w:val="0"/>
                <w:bdr w:val="none" w:sz="0" w:space="0" w:color="auto" w:frame="1"/>
                <w:lang w:eastAsia="ru-RU"/>
              </w:rPr>
              <w:t>Выход</w:t>
            </w:r>
            <w:r w:rsidRPr="00F10146">
              <w:rPr>
                <w:rFonts w:ascii="Times New Roman" w:hAnsi="Times New Roman"/>
                <w:kern w:val="0"/>
                <w:bdr w:val="none" w:sz="0" w:space="0" w:color="auto" w:frame="1"/>
                <w:lang w:val="en-US" w:eastAsia="ru-RU"/>
              </w:rPr>
              <w:t xml:space="preserve"> 3.5 (mini-Jack)</w:t>
            </w:r>
            <w:proofErr w:type="gramStart"/>
            <w:r w:rsidRPr="00F10146">
              <w:rPr>
                <w:rFonts w:ascii="Times New Roman" w:hAnsi="Times New Roman"/>
                <w:kern w:val="0"/>
                <w:bdr w:val="none" w:sz="0" w:space="0" w:color="auto" w:frame="1"/>
                <w:lang w:val="en-US" w:eastAsia="ru-RU"/>
              </w:rPr>
              <w:t xml:space="preserve"> ;</w:t>
            </w:r>
            <w:proofErr w:type="gramEnd"/>
            <w:r w:rsidRPr="00F10146">
              <w:rPr>
                <w:rFonts w:ascii="Times New Roman" w:hAnsi="Times New Roman"/>
                <w:kern w:val="0"/>
                <w:bdr w:val="none" w:sz="0" w:space="0" w:color="auto" w:frame="1"/>
                <w:lang w:val="en-US" w:eastAsia="ru-RU"/>
              </w:rPr>
              <w:t xml:space="preserve">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val="en-US" w:eastAsia="ru-RU"/>
              </w:rPr>
            </w:pPr>
            <w:r w:rsidRPr="00F10146">
              <w:rPr>
                <w:rFonts w:ascii="Times New Roman" w:hAnsi="Times New Roman"/>
                <w:kern w:val="0"/>
                <w:bdr w:val="none" w:sz="0" w:space="0" w:color="auto" w:frame="1"/>
                <w:lang w:eastAsia="ru-RU"/>
              </w:rPr>
              <w:t>Вход</w:t>
            </w:r>
            <w:r w:rsidRPr="00F10146">
              <w:rPr>
                <w:rFonts w:ascii="Times New Roman" w:hAnsi="Times New Roman"/>
                <w:kern w:val="0"/>
                <w:bdr w:val="none" w:sz="0" w:space="0" w:color="auto" w:frame="1"/>
                <w:lang w:val="en-US" w:eastAsia="ru-RU"/>
              </w:rPr>
              <w:t xml:space="preserve"> 3.5 (mini-Jack)</w:t>
            </w:r>
            <w:proofErr w:type="gramStart"/>
            <w:r w:rsidRPr="00F10146">
              <w:rPr>
                <w:rFonts w:ascii="Times New Roman" w:hAnsi="Times New Roman"/>
                <w:kern w:val="0"/>
                <w:bdr w:val="none" w:sz="0" w:space="0" w:color="auto" w:frame="1"/>
                <w:lang w:val="en-US" w:eastAsia="ru-RU"/>
              </w:rPr>
              <w:t xml:space="preserve"> ;</w:t>
            </w:r>
            <w:proofErr w:type="gramEnd"/>
            <w:r w:rsidRPr="00F10146">
              <w:rPr>
                <w:rFonts w:ascii="Times New Roman" w:hAnsi="Times New Roman"/>
                <w:kern w:val="0"/>
                <w:bdr w:val="none" w:sz="0" w:space="0" w:color="auto" w:frame="1"/>
                <w:lang w:val="en-US" w:eastAsia="ru-RU"/>
              </w:rPr>
              <w:t xml:space="preserve"> HDMI ;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Срок службы (лампы): </w:t>
            </w:r>
            <w:r w:rsidRPr="00F10146">
              <w:rPr>
                <w:rFonts w:ascii="Times New Roman" w:hAnsi="Times New Roman"/>
                <w:kern w:val="0"/>
                <w:bdr w:val="none" w:sz="0" w:space="0" w:color="auto" w:frame="1"/>
                <w:lang w:eastAsia="ru-RU"/>
              </w:rPr>
              <w:t>10000 (ч);</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Технология проецирования: </w:t>
            </w:r>
            <w:r w:rsidRPr="00F10146">
              <w:rPr>
                <w:rFonts w:ascii="Times New Roman" w:hAnsi="Times New Roman"/>
                <w:kern w:val="0"/>
                <w:bdr w:val="none" w:sz="0" w:space="0" w:color="auto" w:frame="1"/>
                <w:lang w:eastAsia="ru-RU"/>
              </w:rPr>
              <w:t>LCD;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bdr w:val="none" w:sz="0" w:space="0" w:color="auto" w:frame="1"/>
                <w:lang w:eastAsia="ru-RU"/>
              </w:rPr>
            </w:pPr>
            <w:r w:rsidRPr="00F10146">
              <w:rPr>
                <w:rFonts w:ascii="Times New Roman" w:hAnsi="Times New Roman"/>
                <w:kern w:val="0"/>
                <w:lang w:eastAsia="ru-RU"/>
              </w:rPr>
              <w:t>Тип источника света:</w:t>
            </w:r>
            <w:r w:rsidRPr="00F10146">
              <w:rPr>
                <w:rFonts w:ascii="Times New Roman" w:hAnsi="Times New Roman"/>
                <w:kern w:val="0"/>
                <w:lang w:val="en-US" w:eastAsia="ru-RU"/>
              </w:rPr>
              <w:t> </w:t>
            </w:r>
            <w:r w:rsidRPr="00F10146">
              <w:rPr>
                <w:rFonts w:ascii="Times New Roman" w:hAnsi="Times New Roman"/>
                <w:kern w:val="0"/>
                <w:bdr w:val="none" w:sz="0" w:space="0" w:color="auto" w:frame="1"/>
                <w:lang w:val="en-US" w:eastAsia="ru-RU"/>
              </w:rPr>
              <w:t>UHP</w:t>
            </w:r>
            <w:r w:rsidRPr="00F10146">
              <w:rPr>
                <w:rFonts w:ascii="Times New Roman" w:hAnsi="Times New Roman"/>
                <w:kern w:val="0"/>
                <w:bdr w:val="none" w:sz="0" w:space="0" w:color="auto" w:frame="1"/>
                <w:lang w:eastAsia="ru-RU"/>
              </w:rPr>
              <w:t xml:space="preserve"> (</w:t>
            </w:r>
            <w:proofErr w:type="spellStart"/>
            <w:r w:rsidRPr="00F10146">
              <w:rPr>
                <w:rFonts w:ascii="Times New Roman" w:hAnsi="Times New Roman"/>
                <w:kern w:val="0"/>
                <w:bdr w:val="none" w:sz="0" w:space="0" w:color="auto" w:frame="1"/>
                <w:lang w:val="en-US" w:eastAsia="ru-RU"/>
              </w:rPr>
              <w:t>Ultra</w:t>
            </w:r>
            <w:r w:rsidRPr="00F10146">
              <w:rPr>
                <w:rFonts w:ascii="Times New Roman" w:hAnsi="Times New Roman"/>
                <w:kern w:val="0"/>
                <w:bdr w:val="none" w:sz="0" w:space="0" w:color="auto" w:frame="1"/>
                <w:lang w:eastAsia="ru-RU"/>
              </w:rPr>
              <w:t xml:space="preserve"> </w:t>
            </w:r>
            <w:r w:rsidRPr="00F10146">
              <w:rPr>
                <w:rFonts w:ascii="Times New Roman" w:hAnsi="Times New Roman"/>
                <w:kern w:val="0"/>
                <w:bdr w:val="none" w:sz="0" w:space="0" w:color="auto" w:frame="1"/>
                <w:lang w:val="en-US" w:eastAsia="ru-RU"/>
              </w:rPr>
              <w:t>High</w:t>
            </w:r>
            <w:proofErr w:type="spellEnd"/>
            <w:r w:rsidRPr="00F10146">
              <w:rPr>
                <w:rFonts w:ascii="Times New Roman" w:hAnsi="Times New Roman"/>
                <w:kern w:val="0"/>
                <w:bdr w:val="none" w:sz="0" w:space="0" w:color="auto" w:frame="1"/>
                <w:lang w:eastAsia="ru-RU"/>
              </w:rPr>
              <w:t xml:space="preserve"> </w:t>
            </w:r>
            <w:r w:rsidRPr="00F10146">
              <w:rPr>
                <w:rFonts w:ascii="Times New Roman" w:hAnsi="Times New Roman"/>
                <w:kern w:val="0"/>
                <w:bdr w:val="none" w:sz="0" w:space="0" w:color="auto" w:frame="1"/>
                <w:lang w:val="en-US" w:eastAsia="ru-RU"/>
              </w:rPr>
              <w:t>Pressure</w:t>
            </w:r>
            <w:r w:rsidRPr="00F10146">
              <w:rPr>
                <w:rFonts w:ascii="Times New Roman" w:hAnsi="Times New Roman"/>
                <w:kern w:val="0"/>
                <w:bdr w:val="none" w:sz="0" w:space="0" w:color="auto" w:frame="1"/>
                <w:lang w:eastAsia="ru-RU"/>
              </w:rPr>
              <w:t xml:space="preserve">); </w:t>
            </w:r>
            <w:r w:rsidRPr="00F10146">
              <w:rPr>
                <w:rFonts w:ascii="Times New Roman" w:hAnsi="Times New Roman"/>
                <w:kern w:val="0"/>
                <w:bdr w:val="none" w:sz="0" w:space="0" w:color="auto" w:frame="1"/>
                <w:lang w:val="en-US" w:eastAsia="ru-RU"/>
              </w:rPr>
              <w:t>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lastRenderedPageBreak/>
              <w:t>Тип проектора: </w:t>
            </w:r>
            <w:proofErr w:type="gramStart"/>
            <w:r w:rsidRPr="00F10146">
              <w:rPr>
                <w:rFonts w:ascii="Times New Roman" w:hAnsi="Times New Roman"/>
                <w:kern w:val="0"/>
                <w:bdr w:val="none" w:sz="0" w:space="0" w:color="auto" w:frame="1"/>
                <w:lang w:eastAsia="ru-RU"/>
              </w:rPr>
              <w:t>Стационарный</w:t>
            </w:r>
            <w:proofErr w:type="gramEnd"/>
            <w:r w:rsidRPr="00F10146">
              <w:rPr>
                <w:rFonts w:ascii="Times New Roman" w:hAnsi="Times New Roman"/>
                <w:kern w:val="0"/>
                <w:bdr w:val="none" w:sz="0" w:space="0" w:color="auto" w:frame="1"/>
                <w:lang w:eastAsia="ru-RU"/>
              </w:rPr>
              <w:t>;  </w:t>
            </w:r>
          </w:p>
          <w:p w:rsidR="00F10146" w:rsidRPr="00F10146" w:rsidRDefault="00F10146" w:rsidP="00F10146">
            <w:pPr>
              <w:shd w:val="clear" w:color="auto" w:fill="FFFFFF"/>
              <w:suppressAutoHyphens w:val="0"/>
              <w:spacing w:line="300" w:lineRule="atLeast"/>
              <w:textAlignment w:val="baseline"/>
              <w:rPr>
                <w:rFonts w:ascii="Times New Roman" w:hAnsi="Times New Roman"/>
                <w:kern w:val="0"/>
                <w:lang w:eastAsia="ru-RU"/>
              </w:rPr>
            </w:pPr>
            <w:r w:rsidRPr="00F10146">
              <w:rPr>
                <w:rFonts w:ascii="Times New Roman" w:hAnsi="Times New Roman"/>
                <w:kern w:val="0"/>
                <w:lang w:eastAsia="ru-RU"/>
              </w:rPr>
              <w:t>Фокусировка: </w:t>
            </w:r>
            <w:r w:rsidRPr="00F10146">
              <w:rPr>
                <w:rFonts w:ascii="Times New Roman" w:hAnsi="Times New Roman"/>
                <w:kern w:val="0"/>
                <w:bdr w:val="none" w:sz="0" w:space="0" w:color="auto" w:frame="1"/>
                <w:lang w:eastAsia="ru-RU"/>
              </w:rPr>
              <w:t>Ручная;  </w:t>
            </w:r>
          </w:p>
          <w:p w:rsidR="00F10146" w:rsidRDefault="00F10146" w:rsidP="00F10146">
            <w:pPr>
              <w:suppressAutoHyphens w:val="0"/>
              <w:rPr>
                <w:rFonts w:ascii="Times New Roman" w:hAnsi="Times New Roman"/>
              </w:rPr>
            </w:pPr>
            <w:r w:rsidRPr="00F10146">
              <w:rPr>
                <w:rFonts w:ascii="Times New Roman" w:hAnsi="Times New Roman"/>
                <w:kern w:val="0"/>
                <w:lang w:eastAsia="ru-RU"/>
              </w:rPr>
              <w:t>Яркость: </w:t>
            </w:r>
            <w:r w:rsidRPr="00F10146">
              <w:rPr>
                <w:rFonts w:ascii="Times New Roman" w:hAnsi="Times New Roman"/>
                <w:kern w:val="0"/>
                <w:bdr w:val="none" w:sz="0" w:space="0" w:color="auto" w:frame="1"/>
                <w:lang w:eastAsia="ru-RU"/>
              </w:rPr>
              <w:t xml:space="preserve"> 4000 (лм);</w:t>
            </w:r>
            <w:r w:rsidRPr="00F10146">
              <w:rPr>
                <w:rFonts w:ascii="Roboto" w:hAnsi="Roboto"/>
                <w:kern w:val="0"/>
                <w:bdr w:val="none" w:sz="0" w:space="0" w:color="auto" w:frame="1"/>
                <w:lang w:eastAsia="ru-RU"/>
              </w:rPr>
              <w:t xml:space="preserve">  </w:t>
            </w:r>
          </w:p>
        </w:tc>
        <w:tc>
          <w:tcPr>
            <w:tcW w:w="992" w:type="dxa"/>
          </w:tcPr>
          <w:p w:rsidR="00F10146" w:rsidRDefault="00F10146" w:rsidP="00F10146">
            <w:pPr>
              <w:suppressAutoHyphens w:val="0"/>
              <w:jc w:val="center"/>
              <w:rPr>
                <w:rFonts w:ascii="Times New Roman" w:hAnsi="Times New Roman"/>
              </w:rPr>
            </w:pPr>
            <w:r>
              <w:rPr>
                <w:rFonts w:ascii="Times New Roman" w:hAnsi="Times New Roman"/>
              </w:rPr>
              <w:lastRenderedPageBreak/>
              <w:t>10</w:t>
            </w:r>
          </w:p>
        </w:tc>
        <w:tc>
          <w:tcPr>
            <w:tcW w:w="1134" w:type="dxa"/>
          </w:tcPr>
          <w:p w:rsidR="00F10146" w:rsidRDefault="00F10146" w:rsidP="00F10146">
            <w:pPr>
              <w:suppressAutoHyphens w:val="0"/>
              <w:jc w:val="center"/>
              <w:rPr>
                <w:rFonts w:ascii="Times New Roman" w:hAnsi="Times New Roman"/>
              </w:rPr>
            </w:pPr>
            <w:r>
              <w:rPr>
                <w:rFonts w:ascii="Times New Roman" w:hAnsi="Times New Roman"/>
              </w:rPr>
              <w:t>38 770,00</w:t>
            </w:r>
          </w:p>
        </w:tc>
        <w:tc>
          <w:tcPr>
            <w:tcW w:w="1241" w:type="dxa"/>
          </w:tcPr>
          <w:p w:rsidR="00F10146" w:rsidRDefault="00F10146" w:rsidP="00F10146">
            <w:pPr>
              <w:suppressAutoHyphens w:val="0"/>
              <w:jc w:val="center"/>
              <w:rPr>
                <w:rFonts w:ascii="Times New Roman" w:hAnsi="Times New Roman"/>
              </w:rPr>
            </w:pPr>
            <w:r>
              <w:rPr>
                <w:rFonts w:ascii="Times New Roman" w:hAnsi="Times New Roman"/>
              </w:rPr>
              <w:t>387 700,00</w:t>
            </w:r>
          </w:p>
          <w:p w:rsidR="00F10146" w:rsidRDefault="00F10146" w:rsidP="00F10146">
            <w:pPr>
              <w:suppressAutoHyphens w:val="0"/>
              <w:rPr>
                <w:rFonts w:ascii="Times New Roman" w:hAnsi="Times New Roman"/>
              </w:rPr>
            </w:pPr>
          </w:p>
        </w:tc>
      </w:tr>
    </w:tbl>
    <w:p w:rsidR="00D33BE6" w:rsidRDefault="00D33BE6" w:rsidP="00F10146">
      <w:pPr>
        <w:suppressAutoHyphens w:val="0"/>
        <w:spacing w:after="0" w:line="240" w:lineRule="auto"/>
        <w:rPr>
          <w:rFonts w:ascii="Times New Roman" w:hAnsi="Times New Roman"/>
          <w:sz w:val="20"/>
          <w:szCs w:val="20"/>
        </w:rPr>
      </w:pPr>
    </w:p>
    <w:p w:rsidR="00F10146" w:rsidRDefault="008A6089" w:rsidP="00F10146">
      <w:pPr>
        <w:suppressAutoHyphens w:val="0"/>
        <w:spacing w:after="0" w:line="240" w:lineRule="auto"/>
        <w:rPr>
          <w:rFonts w:ascii="Times New Roman" w:hAnsi="Times New Roman"/>
          <w:sz w:val="20"/>
          <w:szCs w:val="20"/>
        </w:rPr>
      </w:pPr>
      <w:r>
        <w:rPr>
          <w:rFonts w:ascii="Times New Roman" w:hAnsi="Times New Roman"/>
          <w:sz w:val="20"/>
          <w:szCs w:val="20"/>
        </w:rPr>
        <w:t>Итого: 387 700,00 рублей (триста восемьдесят семь тысяч семьсот руб. 00 коп.) в том числе НДС 20 %   64 616,67 рублей (шестьдесят четыре тысячи шестьсот шестнадцать руб. 67 коп.)</w:t>
      </w:r>
    </w:p>
    <w:p w:rsidR="00D33BE6" w:rsidRDefault="00D33BE6" w:rsidP="00F10146">
      <w:pPr>
        <w:suppressAutoHyphens w:val="0"/>
        <w:spacing w:after="0" w:line="240" w:lineRule="auto"/>
        <w:rPr>
          <w:rFonts w:ascii="Times New Roman" w:hAnsi="Times New Roman"/>
          <w:kern w:val="0"/>
          <w:sz w:val="24"/>
          <w:szCs w:val="24"/>
          <w:lang w:eastAsia="ru-RU"/>
        </w:rPr>
      </w:pPr>
    </w:p>
    <w:p w:rsidR="008A6089" w:rsidRPr="00D33BE6" w:rsidRDefault="008A6089" w:rsidP="00F10146">
      <w:pPr>
        <w:suppressAutoHyphens w:val="0"/>
        <w:spacing w:after="0" w:line="240" w:lineRule="auto"/>
        <w:rPr>
          <w:rFonts w:ascii="Times New Roman" w:hAnsi="Times New Roman"/>
          <w:kern w:val="0"/>
          <w:sz w:val="20"/>
          <w:szCs w:val="20"/>
          <w:lang w:eastAsia="ru-RU"/>
        </w:rPr>
      </w:pPr>
      <w:r w:rsidRPr="00D33BE6">
        <w:rPr>
          <w:rFonts w:ascii="Times New Roman" w:hAnsi="Times New Roman"/>
          <w:kern w:val="0"/>
          <w:sz w:val="20"/>
          <w:szCs w:val="20"/>
          <w:lang w:eastAsia="ru-RU"/>
        </w:rPr>
        <w:t>В комплект поставки входят все необходимые кабели и переходники, а также диски с драйверами и сопутствующим программным обеспечением.</w:t>
      </w:r>
    </w:p>
    <w:p w:rsidR="00D33BE6" w:rsidRPr="00D33BE6" w:rsidRDefault="00D33BE6" w:rsidP="00F10146">
      <w:pPr>
        <w:suppressAutoHyphens w:val="0"/>
        <w:spacing w:after="0" w:line="240" w:lineRule="auto"/>
        <w:rPr>
          <w:rFonts w:ascii="Times New Roman" w:hAnsi="Times New Roman"/>
          <w:kern w:val="0"/>
          <w:sz w:val="20"/>
          <w:szCs w:val="20"/>
        </w:rPr>
      </w:pPr>
    </w:p>
    <w:p w:rsidR="008A6089" w:rsidRPr="00D33BE6" w:rsidRDefault="008A6089" w:rsidP="00F10146">
      <w:pPr>
        <w:suppressAutoHyphens w:val="0"/>
        <w:spacing w:after="0" w:line="240" w:lineRule="auto"/>
        <w:rPr>
          <w:rFonts w:ascii="Times New Roman" w:hAnsi="Times New Roman"/>
          <w:sz w:val="20"/>
          <w:szCs w:val="20"/>
        </w:rPr>
      </w:pPr>
      <w:r w:rsidRPr="00D33BE6">
        <w:rPr>
          <w:rFonts w:ascii="Times New Roman" w:hAnsi="Times New Roman"/>
          <w:kern w:val="0"/>
          <w:sz w:val="20"/>
          <w:szCs w:val="20"/>
        </w:rPr>
        <w:t>Предлагаемые к поставке товары новые.</w:t>
      </w:r>
    </w:p>
    <w:p w:rsidR="008A6089" w:rsidRDefault="008A6089" w:rsidP="00F10146">
      <w:pPr>
        <w:suppressAutoHyphens w:val="0"/>
        <w:spacing w:after="0" w:line="240" w:lineRule="auto"/>
        <w:rPr>
          <w:rFonts w:ascii="Times New Roman" w:hAnsi="Times New Roman"/>
          <w:sz w:val="20"/>
          <w:szCs w:val="20"/>
        </w:rPr>
      </w:pPr>
    </w:p>
    <w:p w:rsidR="008A6089" w:rsidRDefault="008A6089" w:rsidP="00F10146">
      <w:pPr>
        <w:suppressAutoHyphens w:val="0"/>
        <w:spacing w:after="0" w:line="240" w:lineRule="auto"/>
        <w:rPr>
          <w:rFonts w:ascii="Times New Roman" w:hAnsi="Times New Roman"/>
          <w:sz w:val="20"/>
          <w:szCs w:val="20"/>
        </w:rPr>
      </w:pPr>
    </w:p>
    <w:p w:rsidR="00F10146" w:rsidRDefault="00F10146" w:rsidP="00F10146">
      <w:pPr>
        <w:widowControl w:val="0"/>
        <w:spacing w:after="0" w:line="240" w:lineRule="auto"/>
        <w:jc w:val="both"/>
        <w:rPr>
          <w:rFonts w:ascii="Times New Roman" w:eastAsia="DejaVu Sans" w:hAnsi="Times New Roman"/>
          <w:sz w:val="20"/>
          <w:szCs w:val="20"/>
        </w:rPr>
      </w:pPr>
    </w:p>
    <w:p w:rsidR="00F10146" w:rsidRDefault="00F10146" w:rsidP="00F10146">
      <w:pPr>
        <w:suppressAutoHyphens w:val="0"/>
        <w:spacing w:after="0" w:line="240" w:lineRule="auto"/>
        <w:rPr>
          <w:rFonts w:ascii="Times New Roman" w:hAnsi="Times New Roman"/>
          <w:sz w:val="20"/>
          <w:szCs w:val="20"/>
        </w:rPr>
      </w:pPr>
    </w:p>
    <w:p w:rsidR="00F10146" w:rsidRDefault="00F10146" w:rsidP="00F10146">
      <w:pPr>
        <w:suppressAutoHyphens w:val="0"/>
        <w:spacing w:after="0" w:line="240" w:lineRule="auto"/>
        <w:rPr>
          <w:rFonts w:ascii="Times New Roman" w:hAnsi="Times New Roman"/>
          <w:sz w:val="20"/>
          <w:szCs w:val="20"/>
        </w:rPr>
      </w:pPr>
    </w:p>
    <w:p w:rsidR="00F10146" w:rsidRDefault="00F10146" w:rsidP="00F10146">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                                                                       </w:t>
      </w:r>
      <w:r w:rsidR="00D33BE6">
        <w:rPr>
          <w:rFonts w:ascii="Times New Roman" w:hAnsi="Times New Roman"/>
          <w:sz w:val="20"/>
          <w:szCs w:val="20"/>
        </w:rPr>
        <w:t xml:space="preserve">              </w:t>
      </w:r>
      <w:r>
        <w:rPr>
          <w:rFonts w:ascii="Times New Roman" w:hAnsi="Times New Roman"/>
          <w:sz w:val="20"/>
          <w:szCs w:val="20"/>
        </w:rPr>
        <w:t xml:space="preserve">   </w:t>
      </w:r>
      <w:r w:rsidR="00D33BE6">
        <w:rPr>
          <w:rFonts w:ascii="Times New Roman" w:hAnsi="Times New Roman"/>
          <w:sz w:val="20"/>
          <w:szCs w:val="20"/>
        </w:rPr>
        <w:t xml:space="preserve">  </w:t>
      </w:r>
      <w:r>
        <w:rPr>
          <w:rFonts w:ascii="Times New Roman" w:hAnsi="Times New Roman"/>
          <w:sz w:val="20"/>
          <w:szCs w:val="20"/>
        </w:rPr>
        <w:t xml:space="preserve"> Директор</w:t>
      </w:r>
    </w:p>
    <w:p w:rsidR="00F10146" w:rsidRDefault="00F10146" w:rsidP="00F10146">
      <w:pPr>
        <w:suppressAutoHyphens w:val="0"/>
        <w:spacing w:after="0" w:line="240" w:lineRule="auto"/>
        <w:rPr>
          <w:rFonts w:ascii="Times New Roman" w:hAnsi="Times New Roman"/>
          <w:sz w:val="20"/>
          <w:szCs w:val="20"/>
        </w:rPr>
      </w:pPr>
    </w:p>
    <w:p w:rsidR="00F10146" w:rsidRDefault="00F10146" w:rsidP="00F10146">
      <w:pPr>
        <w:suppressAutoHyphens w:val="0"/>
        <w:spacing w:after="0" w:line="240" w:lineRule="auto"/>
        <w:rPr>
          <w:rFonts w:ascii="Times New Roman" w:hAnsi="Times New Roman"/>
          <w:sz w:val="20"/>
          <w:szCs w:val="20"/>
        </w:rPr>
      </w:pPr>
      <w:r>
        <w:rPr>
          <w:rFonts w:ascii="Times New Roman" w:hAnsi="Times New Roman"/>
          <w:sz w:val="20"/>
          <w:szCs w:val="20"/>
        </w:rPr>
        <w:t>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w:t>
      </w:r>
      <w:r w:rsidR="00D33BE6">
        <w:rPr>
          <w:rFonts w:ascii="Times New Roman" w:hAnsi="Times New Roman"/>
          <w:sz w:val="20"/>
          <w:szCs w:val="20"/>
        </w:rPr>
        <w:t xml:space="preserve">                    </w:t>
      </w:r>
      <w:r>
        <w:rPr>
          <w:rFonts w:ascii="Times New Roman" w:hAnsi="Times New Roman"/>
          <w:sz w:val="20"/>
          <w:szCs w:val="20"/>
        </w:rPr>
        <w:t xml:space="preserve">  ________________И.И. Барсуков</w:t>
      </w:r>
    </w:p>
    <w:p w:rsidR="00F10146" w:rsidRPr="00303130" w:rsidRDefault="00F10146" w:rsidP="00F10146">
      <w:pPr>
        <w:suppressAutoHyphens w:val="0"/>
        <w:spacing w:after="0" w:line="240" w:lineRule="auto"/>
        <w:rPr>
          <w:rFonts w:ascii="Times New Roman" w:hAnsi="Times New Roman"/>
          <w:sz w:val="20"/>
          <w:szCs w:val="20"/>
        </w:rPr>
      </w:pPr>
      <w:r>
        <w:rPr>
          <w:rFonts w:ascii="Times New Roman" w:hAnsi="Times New Roman"/>
          <w:sz w:val="20"/>
          <w:szCs w:val="20"/>
        </w:rPr>
        <w:t xml:space="preserve">Электронная подпись                                                    </w:t>
      </w:r>
      <w:r w:rsidR="00D33BE6">
        <w:rPr>
          <w:rFonts w:ascii="Times New Roman" w:hAnsi="Times New Roman"/>
          <w:sz w:val="20"/>
          <w:szCs w:val="20"/>
        </w:rPr>
        <w:t xml:space="preserve">                    </w:t>
      </w:r>
      <w:r>
        <w:rPr>
          <w:rFonts w:ascii="Times New Roman" w:hAnsi="Times New Roman"/>
          <w:sz w:val="20"/>
          <w:szCs w:val="20"/>
        </w:rPr>
        <w:t xml:space="preserve">  электронная подпись</w:t>
      </w:r>
    </w:p>
    <w:sectPr w:rsidR="00F10146" w:rsidRPr="0030313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 w:name="Roboto">
    <w:altName w:val="Arial"/>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53FE2"/>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03130"/>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6E98"/>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3634F"/>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52EC1"/>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A6089"/>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97485"/>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BE6"/>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0146"/>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4EE7-00E6-45B7-A345-7E0A2CE6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14</cp:revision>
  <cp:lastPrinted>2015-07-06T06:32:00Z</cp:lastPrinted>
  <dcterms:created xsi:type="dcterms:W3CDTF">2022-06-07T07:39:00Z</dcterms:created>
  <dcterms:modified xsi:type="dcterms:W3CDTF">2022-07-27T09:13:00Z</dcterms:modified>
</cp:coreProperties>
</file>