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13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F57DA">
        <w:rPr>
          <w:rFonts w:ascii="Times New Roman" w:hAnsi="Times New Roman" w:cs="Times New Roman"/>
          <w:sz w:val="20"/>
          <w:szCs w:val="20"/>
        </w:rPr>
        <w:t xml:space="preserve"> ЭА-</w:t>
      </w:r>
      <w:r w:rsidR="003866F3">
        <w:rPr>
          <w:rFonts w:ascii="Times New Roman" w:hAnsi="Times New Roman" w:cs="Times New Roman"/>
          <w:sz w:val="20"/>
          <w:szCs w:val="20"/>
        </w:rPr>
        <w:t>53</w:t>
      </w:r>
      <w:proofErr w:type="gramStart"/>
      <w:r w:rsidR="003866F3">
        <w:rPr>
          <w:rFonts w:ascii="Times New Roman" w:hAnsi="Times New Roman" w:cs="Times New Roman"/>
          <w:sz w:val="20"/>
          <w:szCs w:val="20"/>
        </w:rPr>
        <w:t xml:space="preserve"> </w:t>
      </w:r>
      <w:r w:rsidR="00412132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412132">
        <w:rPr>
          <w:rFonts w:ascii="Times New Roman" w:hAnsi="Times New Roman" w:cs="Times New Roman"/>
          <w:sz w:val="20"/>
          <w:szCs w:val="20"/>
        </w:rPr>
        <w:t xml:space="preserve">а </w:t>
      </w:r>
      <w:r w:rsidR="005E63C7">
        <w:rPr>
          <w:rFonts w:ascii="Times New Roman" w:hAnsi="Times New Roman" w:cs="Times New Roman"/>
        </w:rPr>
        <w:t xml:space="preserve">Поставку тренажера - </w:t>
      </w:r>
      <w:bookmarkStart w:id="0" w:name="_GoBack"/>
      <w:bookmarkEnd w:id="0"/>
      <w:r w:rsidR="005E63C7">
        <w:rPr>
          <w:rFonts w:ascii="Times New Roman" w:hAnsi="Times New Roman" w:cs="Times New Roman"/>
        </w:rPr>
        <w:t>б</w:t>
      </w:r>
      <w:r w:rsidR="003866F3" w:rsidRPr="003866F3">
        <w:rPr>
          <w:rFonts w:ascii="Times New Roman" w:hAnsi="Times New Roman" w:cs="Times New Roman"/>
        </w:rPr>
        <w:t xml:space="preserve">лочная маршрутно-релейная централизация и </w:t>
      </w:r>
      <w:r w:rsidR="005E63C7">
        <w:rPr>
          <w:rFonts w:ascii="Times New Roman" w:hAnsi="Times New Roman" w:cs="Times New Roman"/>
        </w:rPr>
        <w:t>с</w:t>
      </w:r>
      <w:r w:rsidR="003866F3" w:rsidRPr="003866F3">
        <w:rPr>
          <w:rFonts w:ascii="Times New Roman" w:hAnsi="Times New Roman" w:cs="Times New Roman"/>
        </w:rPr>
        <w:t>хема управ</w:t>
      </w:r>
      <w:r w:rsidR="005E63C7">
        <w:rPr>
          <w:rFonts w:ascii="Times New Roman" w:hAnsi="Times New Roman" w:cs="Times New Roman"/>
        </w:rPr>
        <w:t>ления огнями входного светофора.</w:t>
      </w:r>
      <w:r w:rsidR="004121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(ИКЗ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3866F3">
        <w:rPr>
          <w:rFonts w:ascii="Times New Roman" w:hAnsi="Times New Roman" w:cs="Times New Roman"/>
          <w:sz w:val="20"/>
          <w:szCs w:val="20"/>
        </w:rPr>
        <w:t>22154021131555402010010079</w:t>
      </w:r>
      <w:r w:rsidR="00412132" w:rsidRPr="00412132">
        <w:rPr>
          <w:rFonts w:ascii="Times New Roman" w:hAnsi="Times New Roman" w:cs="Times New Roman"/>
          <w:sz w:val="20"/>
          <w:szCs w:val="20"/>
        </w:rPr>
        <w:t>0013299244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412132" w:rsidRDefault="00E07E01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412132">
        <w:rPr>
          <w:rFonts w:ascii="Times New Roman" w:hAnsi="Times New Roman" w:cs="Times New Roman"/>
          <w:sz w:val="20"/>
          <w:szCs w:val="20"/>
        </w:rPr>
        <w:t>: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12132">
        <w:rPr>
          <w:rFonts w:ascii="Times New Roman" w:hAnsi="Times New Roman" w:cs="Times New Roman"/>
          <w:b/>
          <w:sz w:val="20"/>
          <w:szCs w:val="20"/>
        </w:rPr>
        <w:t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аукциона.</w:t>
      </w:r>
      <w:r w:rsidR="00371530">
        <w:rPr>
          <w:rFonts w:ascii="Times New Roman" w:hAnsi="Times New Roman" w:cs="Times New Roman"/>
          <w:b/>
          <w:sz w:val="20"/>
          <w:szCs w:val="20"/>
        </w:rPr>
        <w:t xml:space="preserve"> (Код ОКПД 32.99.53.120)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12132">
        <w:rPr>
          <w:rFonts w:ascii="Times New Roman" w:hAnsi="Times New Roman" w:cs="Times New Roman"/>
          <w:sz w:val="20"/>
          <w:szCs w:val="20"/>
        </w:rPr>
        <w:t xml:space="preserve">Подтверждением страны происхождения товара является одно из  условий п. 7. Постановления N 617. 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12132">
        <w:rPr>
          <w:rFonts w:ascii="Times New Roman" w:hAnsi="Times New Roman" w:cs="Times New Roman"/>
          <w:sz w:val="20"/>
          <w:szCs w:val="20"/>
        </w:rPr>
        <w:t xml:space="preserve">Для подтверждения соответствия товара установленному ограничению участник закупки согласно п. 9 Постановления N 617 </w:t>
      </w:r>
      <w:r w:rsidRPr="00412132">
        <w:rPr>
          <w:rFonts w:ascii="Times New Roman" w:hAnsi="Times New Roman" w:cs="Times New Roman"/>
          <w:b/>
          <w:sz w:val="20"/>
          <w:szCs w:val="20"/>
        </w:rPr>
        <w:t>декларирует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132">
        <w:rPr>
          <w:rFonts w:ascii="Times New Roman" w:hAnsi="Times New Roman" w:cs="Times New Roman"/>
          <w:sz w:val="20"/>
          <w:szCs w:val="20"/>
        </w:rPr>
        <w:t>- номер реестровой записи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сертификата СТ-1.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132">
        <w:rPr>
          <w:rFonts w:ascii="Times New Roman" w:hAnsi="Times New Roman" w:cs="Times New Roman"/>
          <w:sz w:val="20"/>
          <w:szCs w:val="20"/>
        </w:rPr>
        <w:t xml:space="preserve">-  регистрационный номер сертификата о происхождении отдельного вида промышленного товара, выдаваемого уполномоченными органами (организациями) Донецкой Народной Республики, Луганской Народной Республики </w:t>
      </w:r>
      <w:proofErr w:type="gramStart"/>
      <w:r w:rsidRPr="00412132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412132">
        <w:rPr>
          <w:rFonts w:ascii="Times New Roman" w:hAnsi="Times New Roman" w:cs="Times New Roman"/>
          <w:sz w:val="20"/>
          <w:szCs w:val="20"/>
        </w:rPr>
        <w:t>для товара, происходящего из Донецкой Народной Республики, Луганской Народной Республики).</w:t>
      </w:r>
    </w:p>
    <w:p w:rsidR="001B15FC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12132">
        <w:rPr>
          <w:rFonts w:ascii="Times New Roman" w:hAnsi="Times New Roman" w:cs="Times New Roman"/>
          <w:sz w:val="20"/>
          <w:szCs w:val="20"/>
        </w:rPr>
        <w:t>В случае если заявка (заявки) не отклоняется в соответствии с ограничениями, установленными  Постановлением №617, применяются 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 Установлены преимущества в отношении цены контракта в размере 15 процентов участникам закупки, заявки которых признаны соответствующими требованиям извещения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CB5"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783C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71530"/>
    <w:rsid w:val="003866F3"/>
    <w:rsid w:val="003E2BBA"/>
    <w:rsid w:val="003E6475"/>
    <w:rsid w:val="003F77EA"/>
    <w:rsid w:val="00412132"/>
    <w:rsid w:val="005D33ED"/>
    <w:rsid w:val="005E63C7"/>
    <w:rsid w:val="006072B0"/>
    <w:rsid w:val="00694370"/>
    <w:rsid w:val="006B2AB6"/>
    <w:rsid w:val="00715D69"/>
    <w:rsid w:val="00783CB5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021B9"/>
    <w:rsid w:val="00B26E22"/>
    <w:rsid w:val="00BA3D63"/>
    <w:rsid w:val="00BF57DA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2022-02-03T08:52:00Z</dcterms:created>
  <dcterms:modified xsi:type="dcterms:W3CDTF">2022-09-21T04:17:00Z</dcterms:modified>
</cp:coreProperties>
</file>