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6FF" w:rsidRPr="00D156FF" w:rsidRDefault="00D156FF" w:rsidP="00D156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6F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D156FF" w:rsidRPr="00D156FF" w:rsidRDefault="00D156FF" w:rsidP="00D156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56F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№0351100001722000061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4"/>
        <w:gridCol w:w="6272"/>
      </w:tblGrid>
      <w:tr w:rsidR="00D156FF" w:rsidRPr="00D156FF" w:rsidTr="00D156FF">
        <w:tc>
          <w:tcPr>
            <w:tcW w:w="2000" w:type="pct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0351100001722000061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Поставка </w:t>
            </w:r>
            <w:proofErr w:type="spell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малоамперного</w:t>
            </w:r>
            <w:proofErr w:type="spell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дугового тренажера сварщика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вопросам технического задания обращаться в Томский техникум по тел. 89528992492 Титов Д.О.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срока подачи заявок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04.10.2022 08:00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процедуры подачи предложений о цене контракта либо о сумме цен единиц товара, работы, услуги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04.10.2022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подведения итогов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06.10.2022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8059653.30 Российский рубль</w:t>
            </w: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сроках исполнения контракта и источниках финансирования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начала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календарных дней </w:t>
            </w:r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даты заключения</w:t>
            </w:r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контракта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80 календарных дней </w:t>
            </w:r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даты начала</w:t>
            </w:r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исполнения контракта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за счет бюджетных средств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за счет собственных средств организации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2033"/>
              <w:gridCol w:w="2033"/>
              <w:gridCol w:w="2033"/>
              <w:gridCol w:w="3173"/>
            </w:tblGrid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2024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Этапы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Контракт не разделен на этапы исполнения контракта</w:t>
            </w: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Финансирование за счет собственных средств</w:t>
            </w: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46"/>
              <w:gridCol w:w="2305"/>
              <w:gridCol w:w="2305"/>
              <w:gridCol w:w="2305"/>
              <w:gridCol w:w="2305"/>
            </w:tblGrid>
            <w:tr w:rsidR="00D156FF" w:rsidRPr="00D156FF">
              <w:tc>
                <w:tcPr>
                  <w:tcW w:w="0" w:type="auto"/>
                  <w:vMerge w:val="restart"/>
                  <w:tcBorders>
                    <w:top w:val="nil"/>
                    <w:left w:val="nil"/>
                    <w:bottom w:val="nil"/>
                  </w:tcBorders>
                  <w:vAlign w:val="bottom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gridSpan w:val="4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Сумма контракта (в валюте контракта)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2024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2025 год 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466"/>
            </w:tblGrid>
            <w:tr w:rsidR="00D156FF" w:rsidRPr="00D156FF"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Всего: 8059653.30</w:t>
                  </w: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39"/>
              <w:gridCol w:w="1831"/>
              <w:gridCol w:w="1832"/>
              <w:gridCol w:w="1832"/>
              <w:gridCol w:w="1832"/>
            </w:tblGrid>
            <w:tr w:rsidR="00D156FF" w:rsidRPr="00D156FF">
              <w:tc>
                <w:tcPr>
                  <w:tcW w:w="1500" w:type="pct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видов расходов</w:t>
                  </w:r>
                </w:p>
              </w:tc>
              <w:tc>
                <w:tcPr>
                  <w:tcW w:w="0" w:type="auto"/>
                  <w:gridSpan w:val="4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Сумма контракта (в валюте контракта)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2024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2025 год </w:t>
                  </w: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221540211315554020100100720013299244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Место поставки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Томская </w:t>
            </w:r>
            <w:proofErr w:type="spellStart"/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Томск г, пер. Переездный 1. Срок поставки - в течение 60 дней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Предусмотрена возможность одностороннего отказа от исполнения контракта в соответствии со ст. 95 Закона № 44-ФЗ 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D156FF" w:rsidRPr="00D156FF" w:rsidTr="00D156FF"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56FF" w:rsidRPr="00D156FF" w:rsidTr="00D156F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27"/>
              <w:gridCol w:w="1439"/>
            </w:tblGrid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proofErr w:type="spell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рубль</w:t>
                  </w: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Тип</w:t>
                  </w:r>
                  <w:proofErr w:type="spellEnd"/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 объекта закупки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Товар </w:t>
                  </w: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0"/>
                <w:szCs w:val="20"/>
                <w:lang w:eastAsia="ru-RU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30"/>
              <w:gridCol w:w="965"/>
              <w:gridCol w:w="1353"/>
              <w:gridCol w:w="1353"/>
              <w:gridCol w:w="1353"/>
              <w:gridCol w:w="882"/>
              <w:gridCol w:w="1541"/>
              <w:gridCol w:w="882"/>
              <w:gridCol w:w="907"/>
            </w:tblGrid>
            <w:tr w:rsidR="00D156FF" w:rsidRPr="00D156FF"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товара, работы, услуги по ОКПД</w:t>
                  </w: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,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Количеств</w:t>
                  </w: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о(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объем работы, услуги)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Цена за единицу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Стоимость позиции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характеристики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 характеристики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 характеристики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D156FF" w:rsidRPr="00D156FF"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Поставка </w:t>
                  </w:r>
                  <w:proofErr w:type="spell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малоамперного</w:t>
                  </w:r>
                  <w:proofErr w:type="spell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дугового тренажера сварщика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32.99.53.120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805965.33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8059653.30</w:t>
                  </w:r>
                </w:p>
              </w:tc>
            </w:tr>
            <w:tr w:rsidR="00D156FF" w:rsidRPr="00D156FF"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gridSpan w:val="3"/>
                  <w:tcBorders>
                    <w:top w:val="nil"/>
                  </w:tcBorders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согласно описанию объекта закупки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 8059653.30 Российский рубль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Преимущество в соответствии с ч. 3 ст. 30 Закона № 44-ФЗ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Участникам, заявки или окончательные предложения которых содержат предложения о поставке товаров в соответствии с приказом Минфина России от 04.06.2018 № 126н - 15.0%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закупок в соответствии с ч. 1 ст. 31 Закона № 44-ФЗ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ч. 1.1 ст. 31 Закона № 44-ФЗ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 к ограничению отсутствует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50"/>
              <w:gridCol w:w="2283"/>
              <w:gridCol w:w="1756"/>
              <w:gridCol w:w="2505"/>
              <w:gridCol w:w="2772"/>
            </w:tblGrid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Обстоятельства, допускающие исключение из установленных запретов или ограничений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Обоснование невозможности соблюдения 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Примечание</w:t>
                  </w: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Условие допуска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 случае если заявка (заявки) не отклоняется в соответствии с ограничениями, установленными Постановлением №617, применяются условия допуска товаров, происходящих из иностранного государства или группы иностранных государств, предусмотренные Приказом Минфина РФ от 04.06.2018г. №126н. </w:t>
                  </w: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Запрет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Постановление Правительства РФ от 16.11.2015 N 1236 "Об установлении запрета на допуск программного обеспечения, происходящего из иностранных государств, для целей осуществления закупок для обеспечения государственных и муниципальных нужд"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Присутствуют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Запрет на допуск программного обеспечения в составе тренажера, (код ОКПД 58.29.29.000), происходящего из иностранных государств, для целей осуществления закупок для обеспечения государственных и муниципальных нужд" не устанавливается на основании </w:t>
                  </w:r>
                  <w:proofErr w:type="spell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п.п</w:t>
                  </w: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."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Б</w:t>
                  </w:r>
                  <w:proofErr w:type="spell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" п.2 Постановление Правительства от16.11.2012г. № 1236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D156FF" w:rsidRPr="00D156FF"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Ограничение допуска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Постановление Правительства РФ от </w:t>
                  </w: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30.04.2020 № 617 "Об ограничениях допуска отдельных видов промышленных товаров, происходящих из иностранных госуда</w:t>
                  </w: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рств дл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я целей осуществления закупок для обеспечения государственных и муниципальных нужд"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56FF" w:rsidRPr="00D156FF" w:rsidRDefault="00D156FF" w:rsidP="00D156F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Для подтверждения соответствия товара </w:t>
                  </w:r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установленному ограничению участник закупки согласно п. 9 Постановления N 617 декларируе</w:t>
                  </w: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т-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номер реестровой записи из реестра российской промышленной продукции или евразийского реестра промышленных товаров и совокупного количества баллов (при наличии). При отсутствии сведений о таком товаре в реестре российской промышленной продукции и евразийском реестре промышленных товаров указывается регистрационный номер сертификата СТ-1.- регистрационный номер сертификата о происхождении отдельного вида промышленного товара, выдаваемого уполномоченными органами (организациями) Донецкой Народной Республики, Луганской Народной Республики </w:t>
                  </w:r>
                  <w:proofErr w:type="gramStart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 </w:t>
                  </w:r>
                  <w:proofErr w:type="gramEnd"/>
                  <w:r w:rsidRPr="00D156F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для товара, происходящего из Донецкой Народной Республики, Луганской Народной Республики).</w:t>
                  </w:r>
                </w:p>
              </w:tc>
            </w:tr>
          </w:tbl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Обеспечение заявки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заявки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заявки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40298.27 Российский рубль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внесения денежных сре</w:t>
            </w:r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в к</w:t>
            </w:r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ачестве обеспечения заявки на участие в закупке, а также условия гарантии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предоставляется в виде независимой гарантии или путем внесения на счет денежных средств. Способ обеспечения определяется участником закупки самостоятельно. Денежные средства, предназначенные для обеспечения заявок, вносятся участниками закупок на специальные счета, открытые ими в банках, Перечень которых установлен Распоряжением Правительства РФ от 13.07.2018 № 1451-р. Блокирование денежных средств, внесенных участником в качестве обеспечения заявки, осуществляется в порядке, установленном ст.44 Закона № 44-ФЗ. Независимая гарантия должна отвечать требованиям ст. 45 Закона № 44-ФЗ. Срок действия независимой гарантии должен составлять не менее месяца </w:t>
            </w:r>
            <w:proofErr w:type="gramStart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даты окончания</w:t>
            </w:r>
            <w:proofErr w:type="gramEnd"/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срока подачи заявок. Участник заявки для подачи заявки выбирает с использованием электронной площадки способ обеспечения заявки путем указания реквизитов специального счета или указания номера реестровой записи из реестра независимых гарантий, размещенного в ЕИС.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Реквизиты счета в соответствии с п.16 ч. 1 ст. 42 Закона № 44-ФЗ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"Наименование кредитной организации"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"Номер корреспондентского счета"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обеспечения исполнения контракта, требования к обеспечению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исполнения контракта предоставляется в виде независимой гарантии, соответствующей требованиям ст. 45 Федерального закона от 05.04.2013 N 44-ФЗ, или внесением денежных средств на указанный заказчиком счет. Участник закупки определяет способ обеспечения исполнения контракта самостоятельно. Контракт заключается после предоставления участником закупки обеспечения исполнения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"Наименование кредитной организации"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"Номер корреспондентского счета" 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Требования к гарантии качества товара, работы, услуги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Требуется гарантия качества товара, работы, услуги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банковском и (или) казначейском сопровождении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Банковское или казначейское сопровождение контракта не требуется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Перечень прикрепленных документов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Обоснование начальной (максимальной) цены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Обоснование НМЦК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Проект контракта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проект договора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Описание объекта закупки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описание объекта закупки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Требования к содержанию, составу заявки на участие в закупке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Требования к заявке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 и документы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Реквизиты заказчика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56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обоснование невозможности</w:t>
            </w:r>
          </w:p>
          <w:p w:rsidR="00D156FF" w:rsidRPr="00D156FF" w:rsidRDefault="00D156FF" w:rsidP="00D15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D6A35" w:rsidRPr="00D156FF" w:rsidRDefault="000D6A35" w:rsidP="00D156FF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0D6A35" w:rsidRPr="00D156FF" w:rsidSect="00D156F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82D"/>
    <w:rsid w:val="000D6A35"/>
    <w:rsid w:val="005D282D"/>
    <w:rsid w:val="00D15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82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1416</Words>
  <Characters>8074</Characters>
  <Application>Microsoft Office Word</Application>
  <DocSecurity>0</DocSecurity>
  <Lines>67</Lines>
  <Paragraphs>18</Paragraphs>
  <ScaleCrop>false</ScaleCrop>
  <Company/>
  <LinksUpToDate>false</LinksUpToDate>
  <CharactersWithSpaces>9472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2022-09-23T01:20:00Z</dcterms:created>
  <dcterms:modified xsi:type="dcterms:W3CDTF">2022-09-23T01:21:00Z</dcterms:modified>
</cp:coreProperties>
</file>