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A27D4E" w:rsidP="009F7D8A">
      <w:pPr>
        <w:pStyle w:val="1"/>
        <w:tabs>
          <w:tab w:val="clear" w:pos="432"/>
        </w:tabs>
        <w:spacing w:before="0" w:after="0"/>
        <w:ind w:left="0" w:firstLine="0"/>
        <w:rPr>
          <w:sz w:val="20"/>
          <w:szCs w:val="20"/>
        </w:rPr>
      </w:pPr>
      <w:r>
        <w:rPr>
          <w:sz w:val="20"/>
          <w:szCs w:val="20"/>
        </w:rPr>
        <w:t>ДОГОВОР № 197/ТТ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854A61">
        <w:rPr>
          <w:sz w:val="18"/>
          <w:szCs w:val="18"/>
        </w:rPr>
        <w:t xml:space="preserve"> </w:t>
      </w:r>
      <w:r w:rsidR="00854A61" w:rsidRPr="00854A61">
        <w:rPr>
          <w:rFonts w:ascii="Tahoma" w:hAnsi="Tahoma" w:cs="Tahoma"/>
          <w:b/>
          <w:sz w:val="18"/>
          <w:szCs w:val="18"/>
        </w:rPr>
        <w:t>221540211315554020100100840010000244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717D7C">
        <w:rPr>
          <w:rFonts w:ascii="Times New Roman" w:hAnsi="Times New Roman"/>
          <w:b/>
          <w:sz w:val="20"/>
          <w:szCs w:val="20"/>
        </w:rPr>
        <w:t>Общество с ограниченной ответственностью «КОМПЛЕКС ТРЕЙД»</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717D7C">
        <w:rPr>
          <w:rFonts w:ascii="Times New Roman" w:hAnsi="Times New Roman"/>
          <w:sz w:val="20"/>
          <w:szCs w:val="20"/>
        </w:rPr>
        <w:t xml:space="preserve"> лице   директора Кириленко Дмитрия Евгеньевича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54A61">
        <w:rPr>
          <w:rFonts w:ascii="Times New Roman" w:hAnsi="Times New Roman"/>
          <w:sz w:val="20"/>
          <w:szCs w:val="20"/>
        </w:rPr>
        <w:t>47</w:t>
      </w:r>
      <w:r w:rsidR="00717D7C">
        <w:rPr>
          <w:rFonts w:ascii="Times New Roman" w:hAnsi="Times New Roman"/>
          <w:sz w:val="20"/>
          <w:szCs w:val="20"/>
        </w:rPr>
        <w:t xml:space="preserve">/ 0351100001722000058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717D7C">
        <w:rPr>
          <w:rFonts w:ascii="Times New Roman" w:hAnsi="Times New Roman"/>
          <w:sz w:val="20"/>
          <w:szCs w:val="20"/>
        </w:rPr>
        <w:t xml:space="preserve"> подведения итогов определения поставщика (подрядчика, исполнителя) от 03.10.2022г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854A61">
        <w:rPr>
          <w:rFonts w:ascii="Times New Roman" w:hAnsi="Times New Roman"/>
          <w:sz w:val="20"/>
          <w:szCs w:val="20"/>
        </w:rPr>
        <w:t xml:space="preserve"> товара</w:t>
      </w:r>
      <w:r w:rsidR="003930D5">
        <w:rPr>
          <w:rFonts w:ascii="Times New Roman" w:hAnsi="Times New Roman"/>
          <w:sz w:val="20"/>
          <w:szCs w:val="20"/>
        </w:rPr>
        <w:t xml:space="preserve"> </w:t>
      </w:r>
      <w:r w:rsidR="00854A61">
        <w:rPr>
          <w:rFonts w:ascii="Times New Roman" w:hAnsi="Times New Roman"/>
          <w:sz w:val="20"/>
          <w:szCs w:val="20"/>
        </w:rPr>
        <w:t>- компьютерного оборудования для Томского техникума железнодорожного транспорта – филиала университета, а Заказчик о</w:t>
      </w:r>
      <w:r w:rsidR="009F7D8A" w:rsidRPr="005E6C39">
        <w:rPr>
          <w:rFonts w:ascii="Times New Roman" w:hAnsi="Times New Roman"/>
          <w:sz w:val="20"/>
          <w:szCs w:val="20"/>
        </w:rPr>
        <w:t>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854A61">
        <w:rPr>
          <w:rFonts w:ascii="Times New Roman" w:hAnsi="Times New Roman"/>
          <w:sz w:val="20"/>
          <w:szCs w:val="20"/>
        </w:rPr>
        <w:t>компьютерное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3918BC">
        <w:rPr>
          <w:rFonts w:ascii="Times New Roman" w:hAnsi="Times New Roman"/>
          <w:sz w:val="20"/>
          <w:szCs w:val="20"/>
        </w:rPr>
        <w:t xml:space="preserve"> номера реестровых записей,</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17D7C">
        <w:rPr>
          <w:rFonts w:ascii="Times New Roman" w:hAnsi="Times New Roman"/>
          <w:sz w:val="20"/>
          <w:szCs w:val="20"/>
        </w:rPr>
        <w:t xml:space="preserve"> 11 830 884,95 рублей (одиннадцать миллионов восемьсот тридцать тысяч восемьсот восемьдесят четыре рубля 95 копеек) с учетом </w:t>
      </w:r>
      <w:r w:rsidR="006C4DD3">
        <w:rPr>
          <w:rFonts w:ascii="Times New Roman" w:hAnsi="Times New Roman"/>
          <w:sz w:val="20"/>
          <w:szCs w:val="20"/>
        </w:rPr>
        <w:t xml:space="preserve"> НДС</w:t>
      </w:r>
      <w:r w:rsidR="00717D7C">
        <w:rPr>
          <w:rFonts w:ascii="Times New Roman" w:hAnsi="Times New Roman"/>
          <w:sz w:val="20"/>
          <w:szCs w:val="20"/>
        </w:rPr>
        <w:t xml:space="preserve"> 20%</w:t>
      </w:r>
      <w:r w:rsidR="006C4DD3">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xml:space="preserve">, изменение цены договора </w:t>
      </w:r>
      <w:r w:rsidRPr="005E6C39">
        <w:rPr>
          <w:rFonts w:ascii="Times New Roman" w:eastAsia="DejaVu Sans" w:hAnsi="Times New Roman" w:cs="font185"/>
          <w:sz w:val="20"/>
          <w:szCs w:val="20"/>
        </w:rPr>
        <w:lastRenderedPageBreak/>
        <w:t>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60193">
        <w:rPr>
          <w:rFonts w:ascii="Times New Roman" w:hAnsi="Times New Roman"/>
          <w:sz w:val="20"/>
          <w:szCs w:val="20"/>
        </w:rPr>
        <w:t>6</w:t>
      </w:r>
      <w:r w:rsidR="00005C3A">
        <w:rPr>
          <w:rFonts w:ascii="Times New Roman" w:hAnsi="Times New Roman"/>
          <w:sz w:val="20"/>
          <w:szCs w:val="20"/>
        </w:rPr>
        <w:t>9</w:t>
      </w:r>
      <w:r w:rsidR="000F45A2">
        <w:rPr>
          <w:rFonts w:ascii="Times New Roman" w:hAnsi="Times New Roman"/>
          <w:sz w:val="20"/>
          <w:szCs w:val="20"/>
        </w:rPr>
        <w:t xml:space="preserve"> </w:t>
      </w:r>
      <w:r w:rsidR="00B60193">
        <w:rPr>
          <w:rFonts w:ascii="Times New Roman" w:hAnsi="Times New Roman"/>
          <w:sz w:val="20"/>
          <w:szCs w:val="20"/>
        </w:rPr>
        <w:t>(шестидесяти</w:t>
      </w:r>
      <w:r w:rsidR="00005C3A">
        <w:rPr>
          <w:rFonts w:ascii="Times New Roman" w:hAnsi="Times New Roman"/>
          <w:sz w:val="20"/>
          <w:szCs w:val="20"/>
        </w:rPr>
        <w:t xml:space="preserve"> девяти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005C3A" w:rsidRPr="00005C3A" w:rsidRDefault="000E5CAD" w:rsidP="00005C3A">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0E5CAD">
        <w:rPr>
          <w:rFonts w:ascii="Times New Roman" w:eastAsiaTheme="minorEastAsia" w:hAnsi="Times New Roman"/>
          <w:b/>
          <w:sz w:val="20"/>
          <w:szCs w:val="20"/>
          <w:lang w:eastAsia="ru-RU"/>
        </w:rPr>
        <w:t xml:space="preserve"> </w:t>
      </w:r>
      <w:r w:rsidRPr="000E5CAD">
        <w:rPr>
          <w:rFonts w:ascii="Times New Roman" w:hAnsi="Times New Roman"/>
          <w:b/>
          <w:sz w:val="20"/>
          <w:szCs w:val="20"/>
        </w:rPr>
        <w:t>При передаче товара по кодам ОКПД-2</w:t>
      </w:r>
      <w:proofErr w:type="gramStart"/>
      <w:r w:rsidRPr="000E5CAD">
        <w:rPr>
          <w:rFonts w:ascii="Times New Roman" w:hAnsi="Times New Roman"/>
          <w:b/>
          <w:sz w:val="20"/>
          <w:szCs w:val="20"/>
        </w:rPr>
        <w:t xml:space="preserve"> :</w:t>
      </w:r>
      <w:proofErr w:type="gramEnd"/>
      <w:r w:rsidRPr="000E5CAD">
        <w:rPr>
          <w:rFonts w:ascii="Times New Roman" w:hAnsi="Times New Roman"/>
          <w:b/>
          <w:sz w:val="20"/>
          <w:szCs w:val="20"/>
        </w:rPr>
        <w:t xml:space="preserve"> 26.20.11.110, 26.20.14.000; </w:t>
      </w:r>
      <w:proofErr w:type="gramStart"/>
      <w:r w:rsidRPr="000E5CAD">
        <w:rPr>
          <w:rFonts w:ascii="Times New Roman" w:hAnsi="Times New Roman"/>
          <w:b/>
          <w:sz w:val="20"/>
          <w:szCs w:val="20"/>
        </w:rPr>
        <w:t xml:space="preserve">26.20.15.000,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w:t>
      </w:r>
      <w:r w:rsidR="00C62503">
        <w:rPr>
          <w:rFonts w:ascii="Times New Roman" w:hAnsi="Times New Roman"/>
          <w:b/>
          <w:sz w:val="20"/>
          <w:szCs w:val="20"/>
        </w:rPr>
        <w:t>он включен в один из реестров</w:t>
      </w:r>
      <w:r w:rsidR="0074386D">
        <w:rPr>
          <w:rFonts w:ascii="Times New Roman" w:hAnsi="Times New Roman"/>
          <w:b/>
          <w:sz w:val="20"/>
          <w:szCs w:val="20"/>
        </w:rPr>
        <w:t>:</w:t>
      </w:r>
      <w:r w:rsidRPr="000E5CAD">
        <w:rPr>
          <w:rFonts w:ascii="Times New Roman" w:hAnsi="Times New Roman"/>
          <w:b/>
          <w:sz w:val="20"/>
          <w:szCs w:val="20"/>
        </w:rPr>
        <w:t xml:space="preserve"> в</w:t>
      </w:r>
      <w:r w:rsidRPr="000E5CAD">
        <w:rPr>
          <w:rFonts w:ascii="Times New Roman" w:eastAsiaTheme="minorHAnsi" w:hAnsi="Times New Roman"/>
          <w:kern w:val="0"/>
          <w:sz w:val="20"/>
          <w:szCs w:val="20"/>
          <w:lang w:eastAsia="en-US"/>
        </w:rPr>
        <w:t xml:space="preserve"> </w:t>
      </w:r>
      <w:r w:rsidRPr="000E5CAD">
        <w:rPr>
          <w:rFonts w:ascii="Times New Roman" w:hAnsi="Times New Roman"/>
          <w:b/>
          <w:sz w:val="20"/>
          <w:szCs w:val="20"/>
        </w:rPr>
        <w:t>единый реестр россий</w:t>
      </w:r>
      <w:r>
        <w:rPr>
          <w:rFonts w:ascii="Times New Roman" w:hAnsi="Times New Roman"/>
          <w:b/>
          <w:sz w:val="20"/>
          <w:szCs w:val="20"/>
        </w:rPr>
        <w:t>ской радиоэлектронной продукции</w:t>
      </w:r>
      <w:r w:rsidRPr="000E5CAD">
        <w:rPr>
          <w:rFonts w:ascii="Times New Roman" w:hAnsi="Times New Roman"/>
          <w:b/>
          <w:sz w:val="20"/>
          <w:szCs w:val="20"/>
        </w:rPr>
        <w:t xml:space="preserve"> или евразийский реестр промышленных товаров, предусмотренные постановлением Пр</w:t>
      </w:r>
      <w:r w:rsidR="00005C3A">
        <w:rPr>
          <w:rFonts w:ascii="Times New Roman" w:hAnsi="Times New Roman"/>
          <w:b/>
          <w:sz w:val="20"/>
          <w:szCs w:val="20"/>
        </w:rPr>
        <w:t>авительства РФ</w:t>
      </w:r>
      <w:r w:rsidRPr="000E5CAD">
        <w:rPr>
          <w:rFonts w:ascii="Times New Roman" w:hAnsi="Times New Roman"/>
          <w:b/>
          <w:sz w:val="20"/>
          <w:szCs w:val="20"/>
        </w:rPr>
        <w:t xml:space="preserve"> от 17 июля 2015 г. N 719</w:t>
      </w:r>
      <w:r w:rsidR="00005C3A" w:rsidRPr="00005C3A">
        <w:rPr>
          <w:rFonts w:ascii="Times New Roman" w:eastAsiaTheme="minorHAnsi" w:hAnsi="Times New Roman"/>
          <w:b/>
          <w:bCs/>
          <w:kern w:val="0"/>
          <w:sz w:val="20"/>
          <w:szCs w:val="20"/>
          <w:lang w:eastAsia="en-US"/>
        </w:rPr>
        <w:t xml:space="preserve"> </w:t>
      </w:r>
      <w:r w:rsidR="00005C3A" w:rsidRPr="00005C3A">
        <w:rPr>
          <w:rFonts w:ascii="Times New Roman" w:hAnsi="Times New Roman"/>
          <w:b/>
          <w:bCs/>
          <w:sz w:val="20"/>
          <w:szCs w:val="20"/>
        </w:rPr>
        <w:t>постановлением Пр</w:t>
      </w:r>
      <w:r w:rsidR="00005C3A">
        <w:rPr>
          <w:rFonts w:ascii="Times New Roman" w:hAnsi="Times New Roman"/>
          <w:b/>
          <w:bCs/>
          <w:sz w:val="20"/>
          <w:szCs w:val="20"/>
        </w:rPr>
        <w:t>авительства РФ</w:t>
      </w:r>
      <w:r w:rsidR="00005C3A" w:rsidRPr="00005C3A">
        <w:rPr>
          <w:rFonts w:ascii="Times New Roman" w:hAnsi="Times New Roman"/>
          <w:b/>
          <w:bCs/>
          <w:sz w:val="20"/>
          <w:szCs w:val="20"/>
        </w:rPr>
        <w:t xml:space="preserve"> от 10 июля 2019</w:t>
      </w:r>
      <w:proofErr w:type="gramEnd"/>
      <w:r w:rsidR="00005C3A" w:rsidRPr="00005C3A">
        <w:rPr>
          <w:rFonts w:ascii="Times New Roman" w:hAnsi="Times New Roman"/>
          <w:b/>
          <w:bCs/>
          <w:sz w:val="20"/>
          <w:szCs w:val="20"/>
        </w:rPr>
        <w:t xml:space="preserve"> </w:t>
      </w:r>
      <w:proofErr w:type="gramStart"/>
      <w:r w:rsidR="00005C3A" w:rsidRPr="00005C3A">
        <w:rPr>
          <w:rFonts w:ascii="Times New Roman" w:hAnsi="Times New Roman"/>
          <w:b/>
          <w:bCs/>
          <w:sz w:val="20"/>
          <w:szCs w:val="20"/>
        </w:rPr>
        <w:t xml:space="preserve">г. N 878 </w:t>
      </w:r>
      <w:r w:rsidRPr="000E5CAD">
        <w:rPr>
          <w:rFonts w:ascii="Times New Roman" w:hAnsi="Times New Roman"/>
          <w:b/>
          <w:sz w:val="20"/>
          <w:szCs w:val="20"/>
        </w:rPr>
        <w:t xml:space="preserve"> или решением Совета Евразийской экономической комиссии от 23 ноября 2020 г. N 105</w:t>
      </w:r>
      <w:r w:rsidR="00005C3A">
        <w:rPr>
          <w:rFonts w:ascii="Times New Roman" w:hAnsi="Times New Roman"/>
          <w:b/>
          <w:sz w:val="20"/>
          <w:szCs w:val="20"/>
        </w:rPr>
        <w:t xml:space="preserve"> соответственно,</w:t>
      </w:r>
      <w:r w:rsidR="00005C3A" w:rsidRPr="00005C3A">
        <w:rPr>
          <w:rFonts w:ascii="Times New Roman" w:eastAsiaTheme="minorHAnsi" w:hAnsi="Times New Roman"/>
          <w:b/>
          <w:bCs/>
          <w:kern w:val="0"/>
          <w:sz w:val="20"/>
          <w:szCs w:val="20"/>
          <w:lang w:eastAsia="en-US"/>
        </w:rPr>
        <w:t xml:space="preserve"> </w:t>
      </w:r>
      <w:r w:rsidR="00005C3A" w:rsidRPr="00005C3A">
        <w:rPr>
          <w:rFonts w:ascii="Times New Roman" w:hAnsi="Times New Roman"/>
          <w:b/>
          <w:bCs/>
          <w:sz w:val="20"/>
          <w:szCs w:val="20"/>
        </w:rPr>
        <w:t>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w:t>
      </w:r>
      <w:r w:rsidR="00005C3A">
        <w:rPr>
          <w:rFonts w:ascii="Times New Roman" w:hAnsi="Times New Roman"/>
          <w:b/>
          <w:bCs/>
          <w:sz w:val="20"/>
          <w:szCs w:val="20"/>
        </w:rPr>
        <w:t xml:space="preserve"> </w:t>
      </w:r>
      <w:r w:rsidR="00005C3A" w:rsidRPr="00005C3A">
        <w:rPr>
          <w:rFonts w:ascii="Times New Roman" w:hAnsi="Times New Roman"/>
          <w:b/>
          <w:bCs/>
          <w:sz w:val="20"/>
          <w:szCs w:val="20"/>
        </w:rPr>
        <w:t xml:space="preserve"> постановления</w:t>
      </w:r>
      <w:r w:rsidR="00005C3A">
        <w:rPr>
          <w:rFonts w:ascii="Times New Roman" w:hAnsi="Times New Roman"/>
          <w:b/>
          <w:bCs/>
          <w:sz w:val="20"/>
          <w:szCs w:val="20"/>
        </w:rPr>
        <w:t xml:space="preserve"> Правительства РФ от 30.04.2020 №616</w:t>
      </w:r>
      <w:r w:rsidR="00005C3A" w:rsidRPr="00005C3A">
        <w:rPr>
          <w:rFonts w:ascii="Times New Roman" w:hAnsi="Times New Roman"/>
          <w:b/>
          <w:bCs/>
          <w:sz w:val="20"/>
          <w:szCs w:val="20"/>
        </w:rPr>
        <w:t>.</w:t>
      </w:r>
      <w:proofErr w:type="gramEnd"/>
    </w:p>
    <w:p w:rsidR="00687587" w:rsidRPr="00687587" w:rsidRDefault="000E5CAD" w:rsidP="00687587">
      <w:pPr>
        <w:autoSpaceDE w:val="0"/>
        <w:autoSpaceDN w:val="0"/>
        <w:adjustRightInd w:val="0"/>
        <w:spacing w:after="0" w:line="240" w:lineRule="auto"/>
        <w:ind w:firstLine="225"/>
        <w:jc w:val="both"/>
        <w:rPr>
          <w:rFonts w:ascii="Times New Roman" w:hAnsi="Times New Roman"/>
          <w:sz w:val="20"/>
          <w:szCs w:val="20"/>
        </w:rPr>
      </w:pPr>
      <w:r w:rsidRPr="000E5CAD">
        <w:rPr>
          <w:rFonts w:ascii="Times New Roman" w:hAnsi="Times New Roman"/>
          <w:b/>
          <w:sz w:val="20"/>
          <w:szCs w:val="20"/>
        </w:rPr>
        <w:t xml:space="preserve"> </w:t>
      </w:r>
      <w:r w:rsidR="008A0084">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8A0084">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A45EE2" w:rsidRPr="00A45EE2" w:rsidRDefault="00A45EE2" w:rsidP="00A45EE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ж) информацию о реестровых записях  из</w:t>
      </w:r>
      <w:r w:rsidRPr="00A45EE2">
        <w:rPr>
          <w:rFonts w:ascii="Times New Roman" w:hAnsi="Times New Roman"/>
          <w:sz w:val="20"/>
          <w:szCs w:val="20"/>
        </w:rPr>
        <w:t xml:space="preserve"> единого реестра российской радиоэлектронной продукции</w:t>
      </w:r>
      <w:r>
        <w:rPr>
          <w:rFonts w:ascii="Times New Roman" w:hAnsi="Times New Roman"/>
          <w:sz w:val="20"/>
          <w:szCs w:val="20"/>
        </w:rPr>
        <w:t xml:space="preserve"> или </w:t>
      </w:r>
      <w:r w:rsidRPr="00A45EE2">
        <w:rPr>
          <w:rFonts w:ascii="Times New Roman" w:hAnsi="Times New Roman"/>
          <w:sz w:val="20"/>
          <w:szCs w:val="20"/>
        </w:rPr>
        <w:t xml:space="preserve"> из евразийского реестра промышленных товаров,</w:t>
      </w:r>
      <w:r>
        <w:rPr>
          <w:rFonts w:ascii="Times New Roman" w:hAnsi="Times New Roman"/>
          <w:sz w:val="20"/>
          <w:szCs w:val="20"/>
        </w:rPr>
        <w:t xml:space="preserve"> или из реестра</w:t>
      </w:r>
      <w:r w:rsidRPr="00A45EE2">
        <w:rPr>
          <w:rFonts w:ascii="Times New Roman" w:hAnsi="Times New Roman"/>
          <w:sz w:val="20"/>
          <w:szCs w:val="20"/>
        </w:rPr>
        <w:t xml:space="preserve"> промышленной продукции, произведенной на территориях Донецкой Народной Республики, Луганской Народной Республики</w:t>
      </w:r>
      <w:r>
        <w:rPr>
          <w:rFonts w:ascii="Times New Roman" w:hAnsi="Times New Roman"/>
          <w:sz w:val="20"/>
          <w:szCs w:val="20"/>
        </w:rPr>
        <w:t xml:space="preserve"> в отношении поставляемого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lastRenderedPageBreak/>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FD2E48" w:rsidRPr="00FD2E48" w:rsidRDefault="00DC6D70" w:rsidP="00FD2E48">
      <w:pPr>
        <w:widowControl w:val="0"/>
        <w:spacing w:after="0" w:line="240" w:lineRule="auto"/>
        <w:jc w:val="both"/>
        <w:rPr>
          <w:rFonts w:ascii="Liberation Serif" w:eastAsia="PT Astra Serif" w:hAnsi="Liberation Serif" w:cs="Liberation Serif"/>
          <w:color w:val="000000"/>
          <w:kern w:val="0"/>
          <w:sz w:val="20"/>
          <w:szCs w:val="20"/>
          <w:lang w:eastAsia="en-US"/>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 xml:space="preserve">Одновременно с товаром  </w:t>
      </w:r>
      <w:r w:rsidR="00FD2E48">
        <w:rPr>
          <w:rFonts w:ascii="Times New Roman" w:hAnsi="Times New Roman"/>
          <w:sz w:val="20"/>
          <w:szCs w:val="20"/>
        </w:rPr>
        <w:t>Поставщик передает Заказчику</w:t>
      </w:r>
      <w:r w:rsidR="00FD2E48" w:rsidRPr="00FD2E48">
        <w:rPr>
          <w:rFonts w:ascii="Liberation Serif" w:eastAsia="PT Astra Serif" w:hAnsi="Liberation Serif" w:cs="Liberation Serif"/>
          <w:color w:val="000000"/>
          <w:kern w:val="0"/>
          <w:sz w:val="20"/>
          <w:szCs w:val="20"/>
          <w:lang w:eastAsia="en-US"/>
        </w:rPr>
        <w:t xml:space="preserve"> следующие документы:</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эксплуатационную документацию на русском языке;</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документы по гарантийному обслуживанию (с указанием срока гарантии);</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руководство пользователя;</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kern w:val="0"/>
          <w:sz w:val="20"/>
          <w:szCs w:val="20"/>
          <w:lang w:eastAsia="en-US"/>
        </w:rPr>
      </w:pPr>
      <w:r w:rsidRPr="00FD2E48">
        <w:rPr>
          <w:rFonts w:ascii="Liberation Serif" w:eastAsia="PT Astra Serif" w:hAnsi="Liberation Serif" w:cs="Liberation Serif"/>
          <w:color w:val="000000"/>
          <w:kern w:val="0"/>
          <w:sz w:val="20"/>
          <w:szCs w:val="20"/>
          <w:lang w:eastAsia="en-US"/>
        </w:rPr>
        <w:t>техническую документацию на товар на русском языке;</w:t>
      </w:r>
    </w:p>
    <w:p w:rsidR="00FD2E48" w:rsidRPr="00FD2E48" w:rsidRDefault="00FD2E48" w:rsidP="00DC6D70">
      <w:pPr>
        <w:widowControl w:val="0"/>
        <w:numPr>
          <w:ilvl w:val="0"/>
          <w:numId w:val="7"/>
        </w:numPr>
        <w:suppressAutoHyphens w:val="0"/>
        <w:spacing w:after="0" w:line="240" w:lineRule="auto"/>
        <w:ind w:left="0" w:firstLine="0"/>
        <w:contextualSpacing/>
        <w:jc w:val="both"/>
        <w:rPr>
          <w:rFonts w:ascii="Liberation Serif" w:eastAsia="PT Astra Serif" w:hAnsi="Liberation Serif" w:cs="Liberation Serif"/>
          <w:b/>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w:t>
      </w:r>
      <w:r w:rsidR="005C1FDB" w:rsidRPr="005E6C39">
        <w:rPr>
          <w:rFonts w:ascii="Times New Roman" w:hAnsi="Times New Roman"/>
          <w:sz w:val="20"/>
          <w:szCs w:val="20"/>
        </w:rPr>
        <w:lastRenderedPageBreak/>
        <w:t>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1B2539" w:rsidRPr="001B2539" w:rsidRDefault="00DC6D70"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918BC">
        <w:rPr>
          <w:rFonts w:ascii="Times New Roman" w:hAnsi="Times New Roman"/>
          <w:sz w:val="20"/>
          <w:szCs w:val="20"/>
        </w:rPr>
        <w:t xml:space="preserve"> - 36</w:t>
      </w:r>
      <w:r w:rsidR="00606752">
        <w:rPr>
          <w:rFonts w:ascii="Times New Roman" w:hAnsi="Times New Roman"/>
          <w:sz w:val="20"/>
          <w:szCs w:val="20"/>
        </w:rPr>
        <w:t xml:space="preserve"> месяцев</w:t>
      </w:r>
      <w:r w:rsidR="001B2539" w:rsidRPr="001B2539">
        <w:rPr>
          <w:rFonts w:ascii="Times New Roman" w:hAnsi="Times New Roman"/>
          <w:sz w:val="20"/>
          <w:szCs w:val="20"/>
        </w:rPr>
        <w:t xml:space="preserve"> </w:t>
      </w:r>
      <w:proofErr w:type="gramStart"/>
      <w:r w:rsidR="001B2539" w:rsidRPr="001B2539">
        <w:rPr>
          <w:rFonts w:ascii="Times New Roman" w:hAnsi="Times New Roman"/>
          <w:sz w:val="20"/>
          <w:szCs w:val="20"/>
        </w:rPr>
        <w:t>с даты подписания</w:t>
      </w:r>
      <w:proofErr w:type="gramEnd"/>
      <w:r w:rsidR="001B2539" w:rsidRPr="001B2539">
        <w:rPr>
          <w:rFonts w:ascii="Times New Roman" w:hAnsi="Times New Roman"/>
          <w:sz w:val="20"/>
          <w:szCs w:val="20"/>
        </w:rPr>
        <w:t xml:space="preserve"> сторонами </w:t>
      </w:r>
      <w:r w:rsidR="003918BC">
        <w:rPr>
          <w:rFonts w:ascii="Times New Roman" w:hAnsi="Times New Roman"/>
          <w:sz w:val="20"/>
          <w:szCs w:val="20"/>
        </w:rPr>
        <w:t xml:space="preserve">документа о приемке. Гарантия </w:t>
      </w:r>
      <w:r w:rsidR="001B2539" w:rsidRPr="001B2539">
        <w:rPr>
          <w:rFonts w:ascii="Times New Roman" w:hAnsi="Times New Roman"/>
          <w:sz w:val="20"/>
          <w:szCs w:val="20"/>
        </w:rPr>
        <w:t xml:space="preserve"> распространя</w:t>
      </w:r>
      <w:r w:rsidR="003918BC">
        <w:rPr>
          <w:rFonts w:ascii="Times New Roman" w:hAnsi="Times New Roman"/>
          <w:sz w:val="20"/>
          <w:szCs w:val="20"/>
        </w:rPr>
        <w:t xml:space="preserve">ется </w:t>
      </w:r>
      <w:r w:rsidR="001B2539" w:rsidRPr="001B2539">
        <w:rPr>
          <w:rFonts w:ascii="Times New Roman" w:hAnsi="Times New Roman"/>
          <w:sz w:val="20"/>
          <w:szCs w:val="20"/>
        </w:rPr>
        <w:t>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w:t>
      </w:r>
      <w:r w:rsidR="00FD2E48">
        <w:rPr>
          <w:rFonts w:ascii="Times New Roman" w:hAnsi="Times New Roman"/>
          <w:sz w:val="20"/>
          <w:szCs w:val="20"/>
        </w:rPr>
        <w:t>афа устанавливается  в размере-5</w:t>
      </w:r>
      <w:r w:rsidRPr="0078471F">
        <w:rPr>
          <w:rFonts w:ascii="Times New Roman" w:hAnsi="Times New Roman"/>
          <w:sz w:val="20"/>
          <w:szCs w:val="20"/>
        </w:rPr>
        <w:t>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w:t>
      </w:r>
      <w:r w:rsidR="00FD2E48">
        <w:rPr>
          <w:rFonts w:ascii="Times New Roman" w:hAnsi="Times New Roman"/>
          <w:sz w:val="20"/>
          <w:szCs w:val="20"/>
        </w:rPr>
        <w:t>мотренных договором,  в  сумме 5</w:t>
      </w:r>
      <w:r w:rsidRPr="0078471F">
        <w:rPr>
          <w:rFonts w:ascii="Times New Roman" w:hAnsi="Times New Roman"/>
          <w:sz w:val="20"/>
          <w:szCs w:val="20"/>
        </w:rPr>
        <w:t>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A06E68" w:rsidRDefault="00717D7C" w:rsidP="00062204">
            <w:pPr>
              <w:pStyle w:val="20"/>
              <w:spacing w:after="0" w:line="240" w:lineRule="auto"/>
              <w:ind w:left="522"/>
              <w:jc w:val="both"/>
              <w:rPr>
                <w:rFonts w:ascii="Times New Roman" w:hAnsi="Times New Roman" w:cs="Times New Roman"/>
                <w:b/>
                <w:sz w:val="20"/>
                <w:szCs w:val="20"/>
              </w:rPr>
            </w:pPr>
            <w:r w:rsidRPr="00A06E68">
              <w:rPr>
                <w:rFonts w:ascii="Times New Roman" w:hAnsi="Times New Roman" w:cs="Times New Roman"/>
                <w:b/>
                <w:sz w:val="20"/>
                <w:szCs w:val="20"/>
              </w:rPr>
              <w:t>ООО «КОМПЛЕКС ТРЕЙД»</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634021 г. Томск, </w:t>
            </w:r>
            <w:proofErr w:type="spellStart"/>
            <w:r>
              <w:rPr>
                <w:rFonts w:ascii="Times New Roman" w:hAnsi="Times New Roman" w:cs="Times New Roman"/>
                <w:sz w:val="20"/>
                <w:szCs w:val="20"/>
              </w:rPr>
              <w:t>пр</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рунзе</w:t>
            </w:r>
            <w:proofErr w:type="spellEnd"/>
            <w:r>
              <w:rPr>
                <w:rFonts w:ascii="Times New Roman" w:hAnsi="Times New Roman" w:cs="Times New Roman"/>
                <w:sz w:val="20"/>
                <w:szCs w:val="20"/>
              </w:rPr>
              <w:t xml:space="preserve">, д.117а, </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подъезд 2 этаж 2</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 (3822) 489-268</w:t>
            </w:r>
          </w:p>
          <w:p w:rsidR="00717D7C" w:rsidRP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C226CF">
                <w:rPr>
                  <w:rStyle w:val="a6"/>
                  <w:rFonts w:ascii="Times New Roman" w:hAnsi="Times New Roman" w:cs="Times New Roman"/>
                  <w:sz w:val="20"/>
                  <w:szCs w:val="20"/>
                  <w:lang w:val="en-US"/>
                </w:rPr>
                <w:t>tender</w:t>
              </w:r>
              <w:r w:rsidRPr="00717D7C">
                <w:rPr>
                  <w:rStyle w:val="a6"/>
                  <w:rFonts w:ascii="Times New Roman" w:hAnsi="Times New Roman" w:cs="Times New Roman"/>
                  <w:sz w:val="20"/>
                  <w:szCs w:val="20"/>
                </w:rPr>
                <w:t>@</w:t>
              </w:r>
              <w:proofErr w:type="spellStart"/>
              <w:r w:rsidRPr="00C226CF">
                <w:rPr>
                  <w:rStyle w:val="a6"/>
                  <w:rFonts w:ascii="Times New Roman" w:hAnsi="Times New Roman" w:cs="Times New Roman"/>
                  <w:sz w:val="20"/>
                  <w:szCs w:val="20"/>
                  <w:lang w:val="en-US"/>
                </w:rPr>
                <w:t>ktrade</w:t>
              </w:r>
              <w:proofErr w:type="spellEnd"/>
              <w:r w:rsidRPr="00717D7C">
                <w:rPr>
                  <w:rStyle w:val="a6"/>
                  <w:rFonts w:ascii="Times New Roman" w:hAnsi="Times New Roman" w:cs="Times New Roman"/>
                  <w:sz w:val="20"/>
                  <w:szCs w:val="20"/>
                </w:rPr>
                <w:t>.</w:t>
              </w:r>
              <w:proofErr w:type="spellStart"/>
              <w:r w:rsidRPr="00C226CF">
                <w:rPr>
                  <w:rStyle w:val="a6"/>
                  <w:rFonts w:ascii="Times New Roman" w:hAnsi="Times New Roman" w:cs="Times New Roman"/>
                  <w:sz w:val="20"/>
                  <w:szCs w:val="20"/>
                  <w:lang w:val="en-US"/>
                </w:rPr>
                <w:t>su</w:t>
              </w:r>
              <w:proofErr w:type="spellEnd"/>
            </w:hyperlink>
            <w:r w:rsidRPr="00717D7C">
              <w:rPr>
                <w:rFonts w:ascii="Times New Roman" w:hAnsi="Times New Roman" w:cs="Times New Roman"/>
                <w:sz w:val="20"/>
                <w:szCs w:val="20"/>
              </w:rPr>
              <w:t xml:space="preserve"> </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ИНН  7017338601    КПП 701701001 </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1137017018984</w:t>
            </w:r>
          </w:p>
          <w:p w:rsidR="00717D7C" w:rsidRDefault="00717D7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12432816 дата н/учет 01.10.2013г.</w:t>
            </w:r>
          </w:p>
          <w:p w:rsidR="00717D7C" w:rsidRDefault="00000DF4"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40702810223010000602</w:t>
            </w:r>
          </w:p>
          <w:p w:rsidR="00000DF4" w:rsidRDefault="00000DF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«Новосибирский» </w:t>
            </w:r>
          </w:p>
          <w:p w:rsidR="00000DF4" w:rsidRDefault="00000DF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«АЛЬФА-БАНК» г. Новосибирск</w:t>
            </w:r>
          </w:p>
          <w:p w:rsidR="00000DF4" w:rsidRDefault="00000DF4"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30101810600000000774</w:t>
            </w:r>
          </w:p>
          <w:p w:rsidR="00000DF4" w:rsidRDefault="00000DF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045004774</w:t>
            </w:r>
          </w:p>
          <w:p w:rsidR="00000DF4" w:rsidRDefault="00000DF4" w:rsidP="00062204">
            <w:pPr>
              <w:pStyle w:val="20"/>
              <w:spacing w:after="0" w:line="240" w:lineRule="auto"/>
              <w:ind w:left="522"/>
              <w:jc w:val="both"/>
              <w:rPr>
                <w:rFonts w:ascii="Times New Roman" w:hAnsi="Times New Roman" w:cs="Times New Roman"/>
                <w:sz w:val="20"/>
                <w:szCs w:val="20"/>
              </w:rPr>
            </w:pPr>
          </w:p>
          <w:p w:rsidR="00000DF4" w:rsidRDefault="00000DF4" w:rsidP="00062204">
            <w:pPr>
              <w:pStyle w:val="20"/>
              <w:spacing w:after="0" w:line="240" w:lineRule="auto"/>
              <w:ind w:left="522"/>
              <w:jc w:val="both"/>
              <w:rPr>
                <w:rFonts w:ascii="Times New Roman" w:hAnsi="Times New Roman" w:cs="Times New Roman"/>
                <w:sz w:val="20"/>
                <w:szCs w:val="20"/>
              </w:rPr>
            </w:pPr>
          </w:p>
          <w:p w:rsidR="00000DF4" w:rsidRDefault="00000DF4" w:rsidP="00062204">
            <w:pPr>
              <w:pStyle w:val="20"/>
              <w:spacing w:after="0" w:line="240" w:lineRule="auto"/>
              <w:ind w:left="522"/>
              <w:jc w:val="both"/>
              <w:rPr>
                <w:rFonts w:ascii="Times New Roman" w:hAnsi="Times New Roman" w:cs="Times New Roman"/>
                <w:sz w:val="20"/>
                <w:szCs w:val="20"/>
              </w:rPr>
            </w:pPr>
          </w:p>
          <w:p w:rsidR="00000DF4" w:rsidRDefault="00000DF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000DF4" w:rsidRDefault="00000DF4" w:rsidP="00062204">
            <w:pPr>
              <w:pStyle w:val="20"/>
              <w:spacing w:after="0" w:line="240" w:lineRule="auto"/>
              <w:ind w:left="522"/>
              <w:jc w:val="both"/>
              <w:rPr>
                <w:rFonts w:ascii="Times New Roman" w:hAnsi="Times New Roman" w:cs="Times New Roman"/>
                <w:sz w:val="20"/>
                <w:szCs w:val="20"/>
              </w:rPr>
            </w:pPr>
          </w:p>
          <w:p w:rsidR="00000DF4" w:rsidRDefault="00000DF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 Д.Е. Кириленко</w:t>
            </w:r>
          </w:p>
          <w:p w:rsidR="00A06E68" w:rsidRPr="00717D7C" w:rsidRDefault="00A06E6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A06E68" w:rsidRDefault="00A06E68"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06E68" w:rsidRDefault="00A06E68"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Pr="00A06E68">
        <w:rPr>
          <w:rFonts w:ascii="Times New Roman" w:hAnsi="Times New Roman"/>
          <w:sz w:val="20"/>
          <w:szCs w:val="20"/>
        </w:rPr>
        <w:t xml:space="preserve"> </w:t>
      </w:r>
      <w:r w:rsidRPr="00A06E68">
        <w:rPr>
          <w:rFonts w:ascii="Times New Roman" w:hAnsi="Times New Roman"/>
          <w:b/>
          <w:sz w:val="20"/>
          <w:szCs w:val="20"/>
        </w:rPr>
        <w:t>221540211315554020100100840010000244</w:t>
      </w:r>
    </w:p>
    <w:p w:rsidR="00A06E68" w:rsidRDefault="00A06E68" w:rsidP="00A06E68">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ayout w:type="fixed"/>
        <w:tblLook w:val="04A0" w:firstRow="1" w:lastRow="0" w:firstColumn="1" w:lastColumn="0" w:noHBand="0" w:noVBand="1"/>
      </w:tblPr>
      <w:tblGrid>
        <w:gridCol w:w="7479"/>
        <w:gridCol w:w="567"/>
        <w:gridCol w:w="1134"/>
        <w:gridCol w:w="1241"/>
      </w:tblGrid>
      <w:tr w:rsidR="000B1660" w:rsidTr="000B1660">
        <w:tc>
          <w:tcPr>
            <w:tcW w:w="7479" w:type="dxa"/>
          </w:tcPr>
          <w:p w:rsidR="00B25C6D" w:rsidRPr="00B25C6D" w:rsidRDefault="00B25C6D" w:rsidP="00B25C6D">
            <w:pPr>
              <w:suppressAutoHyphens w:val="0"/>
              <w:jc w:val="center"/>
              <w:rPr>
                <w:rFonts w:ascii="Times New Roman" w:hAnsi="Times New Roman"/>
                <w:b/>
              </w:rPr>
            </w:pPr>
            <w:r w:rsidRPr="00B25C6D">
              <w:rPr>
                <w:rFonts w:ascii="Times New Roman" w:hAnsi="Times New Roman"/>
                <w:b/>
              </w:rPr>
              <w:t>Наименование, характеристики товара, товарный знак (при наличии) страна происхождения, реестровый номер</w:t>
            </w:r>
          </w:p>
        </w:tc>
        <w:tc>
          <w:tcPr>
            <w:tcW w:w="567" w:type="dxa"/>
          </w:tcPr>
          <w:p w:rsidR="00B25C6D" w:rsidRDefault="00B25C6D" w:rsidP="00B25C6D">
            <w:pPr>
              <w:suppressAutoHyphens w:val="0"/>
              <w:jc w:val="both"/>
              <w:rPr>
                <w:rFonts w:ascii="Times New Roman" w:hAnsi="Times New Roman"/>
              </w:rPr>
            </w:pPr>
            <w:r>
              <w:rPr>
                <w:rFonts w:ascii="Times New Roman" w:hAnsi="Times New Roman"/>
              </w:rPr>
              <w:t xml:space="preserve">Кол-во и </w:t>
            </w:r>
            <w:proofErr w:type="spellStart"/>
            <w:r>
              <w:rPr>
                <w:rFonts w:ascii="Times New Roman" w:hAnsi="Times New Roman"/>
              </w:rPr>
              <w:t>ед</w:t>
            </w:r>
            <w:proofErr w:type="gramStart"/>
            <w:r>
              <w:rPr>
                <w:rFonts w:ascii="Times New Roman" w:hAnsi="Times New Roman"/>
              </w:rPr>
              <w:t>.и</w:t>
            </w:r>
            <w:proofErr w:type="gramEnd"/>
            <w:r>
              <w:rPr>
                <w:rFonts w:ascii="Times New Roman" w:hAnsi="Times New Roman"/>
              </w:rPr>
              <w:t>зм</w:t>
            </w:r>
            <w:proofErr w:type="spellEnd"/>
          </w:p>
        </w:tc>
        <w:tc>
          <w:tcPr>
            <w:tcW w:w="1134" w:type="dxa"/>
          </w:tcPr>
          <w:p w:rsidR="00B25C6D" w:rsidRDefault="00B25C6D" w:rsidP="00A06E68">
            <w:pPr>
              <w:suppressAutoHyphens w:val="0"/>
              <w:jc w:val="both"/>
              <w:rPr>
                <w:rFonts w:ascii="Times New Roman" w:hAnsi="Times New Roman"/>
              </w:rPr>
            </w:pPr>
            <w:r>
              <w:rPr>
                <w:rFonts w:ascii="Times New Roman" w:hAnsi="Times New Roman"/>
              </w:rPr>
              <w:t>Цена</w:t>
            </w:r>
            <w:r w:rsidR="000B1660">
              <w:rPr>
                <w:rFonts w:ascii="Times New Roman" w:hAnsi="Times New Roman"/>
              </w:rPr>
              <w:t xml:space="preserve"> руб. с НДС</w:t>
            </w:r>
          </w:p>
        </w:tc>
        <w:tc>
          <w:tcPr>
            <w:tcW w:w="1241" w:type="dxa"/>
          </w:tcPr>
          <w:p w:rsidR="00B25C6D" w:rsidRDefault="000B1660" w:rsidP="00A06E68">
            <w:pPr>
              <w:suppressAutoHyphens w:val="0"/>
              <w:jc w:val="both"/>
              <w:rPr>
                <w:rFonts w:ascii="Times New Roman" w:hAnsi="Times New Roman"/>
              </w:rPr>
            </w:pPr>
            <w:r>
              <w:rPr>
                <w:rFonts w:ascii="Times New Roman" w:hAnsi="Times New Roman"/>
              </w:rPr>
              <w:t>Сумма руб. с НДС</w:t>
            </w:r>
          </w:p>
        </w:tc>
      </w:tr>
      <w:tr w:rsidR="000B1660" w:rsidTr="000B1660">
        <w:trPr>
          <w:trHeight w:val="3109"/>
        </w:trPr>
        <w:tc>
          <w:tcPr>
            <w:tcW w:w="7479" w:type="dxa"/>
          </w:tcPr>
          <w:p w:rsidR="00B25C6D" w:rsidRPr="00B25C6D" w:rsidRDefault="00B25C6D" w:rsidP="00B25C6D">
            <w:pPr>
              <w:pStyle w:val="af"/>
              <w:numPr>
                <w:ilvl w:val="0"/>
                <w:numId w:val="8"/>
              </w:numPr>
              <w:jc w:val="both"/>
              <w:rPr>
                <w:rFonts w:ascii="Times New Roman" w:hAnsi="Times New Roman"/>
                <w:b/>
              </w:rPr>
            </w:pPr>
            <w:r w:rsidRPr="00B25C6D">
              <w:rPr>
                <w:rFonts w:ascii="Times New Roman" w:hAnsi="Times New Roman"/>
                <w:b/>
              </w:rPr>
              <w:t xml:space="preserve">Ноутбук Портативный ПК Аккорд KNA </w:t>
            </w:r>
          </w:p>
          <w:p w:rsidR="00B25C6D" w:rsidRPr="00B25C6D" w:rsidRDefault="00B25C6D" w:rsidP="00A06E68">
            <w:pPr>
              <w:suppressAutoHyphens w:val="0"/>
              <w:jc w:val="both"/>
              <w:rPr>
                <w:rFonts w:ascii="Times New Roman" w:hAnsi="Times New Roman"/>
                <w:b/>
              </w:rPr>
            </w:pPr>
            <w:r w:rsidRPr="00B25C6D">
              <w:rPr>
                <w:rFonts w:ascii="Times New Roman" w:hAnsi="Times New Roman"/>
                <w:b/>
              </w:rPr>
              <w:t xml:space="preserve">Товарный знак – </w:t>
            </w:r>
            <w:proofErr w:type="spellStart"/>
            <w:r w:rsidRPr="00B25C6D">
              <w:rPr>
                <w:rFonts w:ascii="Times New Roman" w:hAnsi="Times New Roman"/>
                <w:b/>
              </w:rPr>
              <w:t>KraftWay</w:t>
            </w:r>
            <w:proofErr w:type="spellEnd"/>
          </w:p>
          <w:p w:rsidR="00B25C6D" w:rsidRPr="00B25C6D" w:rsidRDefault="00B25C6D" w:rsidP="00A06E68">
            <w:pPr>
              <w:suppressAutoHyphens w:val="0"/>
              <w:jc w:val="both"/>
              <w:rPr>
                <w:rFonts w:ascii="Times New Roman" w:hAnsi="Times New Roman"/>
                <w:b/>
              </w:rPr>
            </w:pPr>
            <w:r w:rsidRPr="00B25C6D">
              <w:rPr>
                <w:rFonts w:ascii="Times New Roman" w:hAnsi="Times New Roman"/>
                <w:b/>
              </w:rPr>
              <w:t>Страна происхождения: Россий</w:t>
            </w:r>
            <w:r>
              <w:rPr>
                <w:rFonts w:ascii="Times New Roman" w:hAnsi="Times New Roman"/>
                <w:b/>
              </w:rPr>
              <w:t>с</w:t>
            </w:r>
            <w:r w:rsidRPr="00B25C6D">
              <w:rPr>
                <w:rFonts w:ascii="Times New Roman" w:hAnsi="Times New Roman"/>
                <w:b/>
              </w:rPr>
              <w:t>кая Федерация</w:t>
            </w:r>
          </w:p>
          <w:p w:rsidR="00B25C6D" w:rsidRPr="00B25C6D" w:rsidRDefault="00B25C6D" w:rsidP="00A06E68">
            <w:pPr>
              <w:suppressAutoHyphens w:val="0"/>
              <w:jc w:val="both"/>
              <w:rPr>
                <w:rFonts w:ascii="Times New Roman" w:hAnsi="Times New Roman"/>
                <w:b/>
              </w:rPr>
            </w:pPr>
            <w:r w:rsidRPr="00B25C6D">
              <w:rPr>
                <w:rFonts w:ascii="Times New Roman" w:hAnsi="Times New Roman"/>
                <w:b/>
              </w:rPr>
              <w:t>Реестровая запись № 649</w:t>
            </w:r>
            <w:r w:rsidRPr="00B25C6D">
              <w:rPr>
                <w:rFonts w:ascii="Times New Roman" w:hAnsi="Times New Roman"/>
                <w:b/>
                <w:lang w:val="en-US"/>
              </w:rPr>
              <w:t>\1\2021</w:t>
            </w:r>
          </w:p>
          <w:p w:rsidR="00B25C6D" w:rsidRPr="00A06E68" w:rsidRDefault="00B25C6D" w:rsidP="00A06E68">
            <w:pPr>
              <w:suppressAutoHyphens w:val="0"/>
              <w:jc w:val="both"/>
              <w:rPr>
                <w:rFonts w:ascii="Times New Roman" w:hAnsi="Times New Roman"/>
              </w:rPr>
            </w:pPr>
            <w:r w:rsidRPr="00A06E68">
              <w:rPr>
                <w:rFonts w:ascii="Times New Roman" w:hAnsi="Times New Roman"/>
              </w:rPr>
              <w:t xml:space="preserve">Радио/телекоммуникационное оборудование российского происхождения: </w:t>
            </w:r>
          </w:p>
          <w:p w:rsidR="00B25C6D" w:rsidRDefault="00B25C6D" w:rsidP="00A06E68">
            <w:pPr>
              <w:suppressAutoHyphens w:val="0"/>
              <w:jc w:val="both"/>
              <w:rPr>
                <w:rFonts w:ascii="Times New Roman" w:hAnsi="Times New Roman"/>
              </w:rPr>
            </w:pPr>
            <w:r w:rsidRPr="00A06E68">
              <w:rPr>
                <w:rFonts w:ascii="Times New Roman" w:hAnsi="Times New Roman"/>
              </w:rPr>
              <w:t>РЭ-1113/21, 31.03.2023</w:t>
            </w:r>
          </w:p>
          <w:tbl>
            <w:tblPr>
              <w:tblW w:w="7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366"/>
              <w:gridCol w:w="2270"/>
            </w:tblGrid>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hideMark/>
                </w:tcPr>
                <w:p w:rsidR="00B25C6D" w:rsidRPr="001A7500" w:rsidRDefault="00B25C6D" w:rsidP="000B1660">
                  <w:pPr>
                    <w:widowControl w:val="0"/>
                    <w:spacing w:after="0" w:line="240" w:lineRule="auto"/>
                    <w:jc w:val="center"/>
                    <w:rPr>
                      <w:rFonts w:ascii="Times New Roman" w:hAnsi="Times New Roman"/>
                      <w:b/>
                      <w:color w:val="000000"/>
                    </w:rPr>
                  </w:pPr>
                  <w:r>
                    <w:rPr>
                      <w:rFonts w:ascii="Times New Roman" w:hAnsi="Times New Roman"/>
                      <w:b/>
                      <w:color w:val="000000"/>
                    </w:rPr>
                    <w:t>н</w:t>
                  </w:r>
                  <w:r w:rsidRPr="001A7500">
                    <w:rPr>
                      <w:rFonts w:ascii="Times New Roman" w:hAnsi="Times New Roman"/>
                      <w:b/>
                      <w:color w:val="000000"/>
                    </w:rPr>
                    <w:t>аименование характеристик</w:t>
                  </w:r>
                </w:p>
              </w:tc>
              <w:tc>
                <w:tcPr>
                  <w:tcW w:w="2366" w:type="dxa"/>
                  <w:tcBorders>
                    <w:top w:val="single" w:sz="4" w:space="0" w:color="auto"/>
                    <w:left w:val="single" w:sz="4" w:space="0" w:color="auto"/>
                    <w:bottom w:val="single" w:sz="4" w:space="0" w:color="auto"/>
                    <w:right w:val="single" w:sz="4" w:space="0" w:color="auto"/>
                  </w:tcBorders>
                  <w:vAlign w:val="center"/>
                  <w:hideMark/>
                </w:tcPr>
                <w:p w:rsidR="00B25C6D" w:rsidRPr="001A7500" w:rsidRDefault="00B25C6D" w:rsidP="000B1660">
                  <w:pPr>
                    <w:widowControl w:val="0"/>
                    <w:spacing w:after="0" w:line="240" w:lineRule="auto"/>
                    <w:jc w:val="center"/>
                    <w:rPr>
                      <w:rFonts w:ascii="Times New Roman" w:hAnsi="Times New Roman"/>
                      <w:b/>
                      <w:color w:val="000000"/>
                    </w:rPr>
                  </w:pPr>
                  <w:r w:rsidRPr="001A7500">
                    <w:rPr>
                      <w:rFonts w:ascii="Times New Roman" w:hAnsi="Times New Roman"/>
                      <w:b/>
                      <w:color w:val="000000"/>
                    </w:rPr>
                    <w:t xml:space="preserve"> значение характеристик</w:t>
                  </w:r>
                </w:p>
              </w:tc>
              <w:tc>
                <w:tcPr>
                  <w:tcW w:w="2270" w:type="dxa"/>
                  <w:tcBorders>
                    <w:top w:val="single" w:sz="4" w:space="0" w:color="auto"/>
                    <w:left w:val="single" w:sz="4" w:space="0" w:color="auto"/>
                    <w:bottom w:val="single" w:sz="4" w:space="0" w:color="auto"/>
                    <w:right w:val="single" w:sz="4" w:space="0" w:color="auto"/>
                  </w:tcBorders>
                  <w:vAlign w:val="center"/>
                  <w:hideMark/>
                </w:tcPr>
                <w:p w:rsidR="00B25C6D" w:rsidRPr="001A7500" w:rsidRDefault="00B25C6D" w:rsidP="000B1660">
                  <w:pPr>
                    <w:widowControl w:val="0"/>
                    <w:spacing w:after="0" w:line="240" w:lineRule="auto"/>
                    <w:jc w:val="center"/>
                    <w:rPr>
                      <w:rFonts w:ascii="Times New Roman" w:hAnsi="Times New Roman"/>
                      <w:b/>
                      <w:color w:val="000000"/>
                    </w:rPr>
                  </w:pPr>
                  <w:r w:rsidRPr="001A7500">
                    <w:rPr>
                      <w:rFonts w:ascii="Times New Roman" w:hAnsi="Times New Roman"/>
                      <w:b/>
                      <w:color w:val="000000"/>
                    </w:rPr>
                    <w:t>Ед. изм.</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Форм-фактор</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Ноутбук</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Вес</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1.7</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Килограмм</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Размер диагонали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15.6</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Дюйм (25,4 мм)</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Разрешение экрана</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color w:val="000000"/>
                      <w:sz w:val="20"/>
                      <w:szCs w:val="20"/>
                    </w:rPr>
                    <w:t>Full</w:t>
                  </w:r>
                  <w:proofErr w:type="spellEnd"/>
                  <w:r w:rsidRPr="001A7500">
                    <w:rPr>
                      <w:rFonts w:ascii="Times New Roman" w:hAnsi="Times New Roman"/>
                      <w:color w:val="000000"/>
                      <w:sz w:val="20"/>
                      <w:szCs w:val="20"/>
                    </w:rPr>
                    <w:t xml:space="preserve"> HD</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Тип матрицы</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IPS</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Количество ядер процессора</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4</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Количество</w:t>
                  </w:r>
                  <w:proofErr w:type="spellEnd"/>
                  <w:r w:rsidRPr="001A7500">
                    <w:rPr>
                      <w:rFonts w:ascii="Times New Roman" w:hAnsi="Times New Roman"/>
                      <w:color w:val="000000"/>
                      <w:sz w:val="20"/>
                      <w:szCs w:val="20"/>
                      <w:lang w:val="en-US"/>
                    </w:rPr>
                    <w:t xml:space="preserve"> </w:t>
                  </w:r>
                  <w:proofErr w:type="spellStart"/>
                  <w:r w:rsidRPr="001A7500">
                    <w:rPr>
                      <w:rFonts w:ascii="Times New Roman" w:hAnsi="Times New Roman"/>
                      <w:color w:val="000000"/>
                      <w:sz w:val="20"/>
                      <w:szCs w:val="20"/>
                      <w:lang w:val="en-US"/>
                    </w:rPr>
                    <w:t>потоков</w:t>
                  </w:r>
                  <w:proofErr w:type="spellEnd"/>
                  <w:r w:rsidRPr="001A7500">
                    <w:rPr>
                      <w:rFonts w:ascii="Times New Roman" w:hAnsi="Times New Roman"/>
                      <w:color w:val="000000"/>
                      <w:sz w:val="20"/>
                      <w:szCs w:val="20"/>
                      <w:lang w:val="en-US"/>
                    </w:rPr>
                    <w:t xml:space="preserve"> </w:t>
                  </w:r>
                  <w:proofErr w:type="spellStart"/>
                  <w:r w:rsidRPr="001A7500">
                    <w:rPr>
                      <w:rFonts w:ascii="Times New Roman" w:hAnsi="Times New Roman"/>
                      <w:color w:val="000000"/>
                      <w:sz w:val="20"/>
                      <w:szCs w:val="20"/>
                      <w:lang w:val="en-US"/>
                    </w:rPr>
                    <w:t>процессора</w:t>
                  </w:r>
                  <w:proofErr w:type="spellEnd"/>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8</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Штука</w:t>
                  </w:r>
                  <w:proofErr w:type="spellEnd"/>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Частота процессора базовая</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2.3</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Гигагерц</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Объем кэш памяти третьего уровня процессора (L3)</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6</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Мегабайт</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Тип оперативной памяти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DDR4</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Общий объем установленной оперативной памяти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8</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Гигабайт</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Максимальный общий поддерживаемый объем оперативной памяти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32</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Гигабайт</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Тип накопителя</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SSD</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lang w:val="en-US"/>
                    </w:rPr>
                  </w:pPr>
                  <w:r w:rsidRPr="001A7500">
                    <w:rPr>
                      <w:rFonts w:ascii="Times New Roman" w:hAnsi="Times New Roman"/>
                      <w:color w:val="000000"/>
                      <w:sz w:val="20"/>
                      <w:szCs w:val="20"/>
                    </w:rPr>
                    <w:t xml:space="preserve">Общий объем накопителей </w:t>
                  </w:r>
                  <w:r w:rsidRPr="001A7500">
                    <w:rPr>
                      <w:rFonts w:ascii="Times New Roman" w:hAnsi="Times New Roman"/>
                      <w:color w:val="000000"/>
                      <w:sz w:val="20"/>
                      <w:szCs w:val="20"/>
                      <w:lang w:val="en-US"/>
                    </w:rPr>
                    <w:t>S</w:t>
                  </w:r>
                  <w:r w:rsidRPr="001A7500">
                    <w:rPr>
                      <w:rFonts w:ascii="Times New Roman" w:hAnsi="Times New Roman"/>
                      <w:color w:val="000000"/>
                      <w:sz w:val="20"/>
                      <w:szCs w:val="20"/>
                    </w:rPr>
                    <w:t>SD</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250</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Гигабайт</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Объем SSD накопителя</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250</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Гигабайт</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Интерфейс накопителя</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M.2</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Тип видеоадаптера</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Интегрированная (встроенная)</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Наличие модулей и интерфейсов</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Type-C; VGA; HDMI; M.2; Gigabit Ethernet RJ45 8P8C</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 xml:space="preserve">Количество встроенных в корпус портов USB 3.2 </w:t>
                  </w:r>
                  <w:proofErr w:type="spellStart"/>
                  <w:r w:rsidRPr="001A7500">
                    <w:rPr>
                      <w:rFonts w:ascii="Times New Roman" w:hAnsi="Times New Roman"/>
                      <w:color w:val="000000"/>
                      <w:sz w:val="20"/>
                      <w:szCs w:val="20"/>
                    </w:rPr>
                    <w:t>Gen</w:t>
                  </w:r>
                  <w:proofErr w:type="spellEnd"/>
                  <w:r w:rsidRPr="001A7500">
                    <w:rPr>
                      <w:rFonts w:ascii="Times New Roman" w:hAnsi="Times New Roman"/>
                      <w:color w:val="000000"/>
                      <w:sz w:val="20"/>
                      <w:szCs w:val="20"/>
                    </w:rPr>
                    <w:t xml:space="preserve"> 1 </w:t>
                  </w:r>
                  <w:r w:rsidRPr="001A7500">
                    <w:rPr>
                      <w:rFonts w:ascii="Times New Roman" w:hAnsi="Times New Roman"/>
                      <w:color w:val="000000"/>
                      <w:sz w:val="20"/>
                      <w:szCs w:val="20"/>
                    </w:rPr>
                    <w:lastRenderedPageBreak/>
                    <w:t xml:space="preserve">(USB 3.1 </w:t>
                  </w:r>
                  <w:proofErr w:type="spellStart"/>
                  <w:r w:rsidRPr="001A7500">
                    <w:rPr>
                      <w:rFonts w:ascii="Times New Roman" w:hAnsi="Times New Roman"/>
                      <w:color w:val="000000"/>
                      <w:sz w:val="20"/>
                      <w:szCs w:val="20"/>
                    </w:rPr>
                    <w:t>Gen</w:t>
                  </w:r>
                  <w:proofErr w:type="spellEnd"/>
                  <w:r w:rsidRPr="001A7500">
                    <w:rPr>
                      <w:rFonts w:ascii="Times New Roman" w:hAnsi="Times New Roman"/>
                      <w:color w:val="000000"/>
                      <w:sz w:val="20"/>
                      <w:szCs w:val="20"/>
                    </w:rPr>
                    <w:t xml:space="preserve"> 1, USB 3.0)</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lastRenderedPageBreak/>
                    <w:t>3</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lastRenderedPageBreak/>
                    <w:t xml:space="preserve">Тип интерфейса USB </w:t>
                  </w:r>
                  <w:proofErr w:type="spellStart"/>
                  <w:r w:rsidRPr="001A7500">
                    <w:rPr>
                      <w:rFonts w:ascii="Times New Roman" w:hAnsi="Times New Roman"/>
                      <w:color w:val="000000"/>
                      <w:sz w:val="20"/>
                      <w:szCs w:val="20"/>
                    </w:rPr>
                    <w:t>USB</w:t>
                  </w:r>
                  <w:proofErr w:type="spellEnd"/>
                  <w:r w:rsidRPr="001A7500">
                    <w:rPr>
                      <w:rFonts w:ascii="Times New Roman" w:hAnsi="Times New Roman"/>
                      <w:color w:val="000000"/>
                      <w:sz w:val="20"/>
                      <w:szCs w:val="20"/>
                    </w:rPr>
                    <w:t xml:space="preserve"> 3.2 </w:t>
                  </w:r>
                  <w:proofErr w:type="spellStart"/>
                  <w:r w:rsidRPr="001A7500">
                    <w:rPr>
                      <w:rFonts w:ascii="Times New Roman" w:hAnsi="Times New Roman"/>
                      <w:color w:val="000000"/>
                      <w:sz w:val="20"/>
                      <w:szCs w:val="20"/>
                    </w:rPr>
                    <w:t>Gen</w:t>
                  </w:r>
                  <w:proofErr w:type="spellEnd"/>
                  <w:r w:rsidRPr="001A7500">
                    <w:rPr>
                      <w:rFonts w:ascii="Times New Roman" w:hAnsi="Times New Roman"/>
                      <w:color w:val="000000"/>
                      <w:sz w:val="20"/>
                      <w:szCs w:val="20"/>
                    </w:rPr>
                    <w:t xml:space="preserve"> 1</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color w:val="000000"/>
                      <w:sz w:val="20"/>
                      <w:szCs w:val="20"/>
                    </w:rPr>
                    <w:t>Type</w:t>
                  </w:r>
                  <w:proofErr w:type="spellEnd"/>
                  <w:r w:rsidRPr="001A7500">
                    <w:rPr>
                      <w:rFonts w:ascii="Times New Roman" w:hAnsi="Times New Roman"/>
                      <w:color w:val="000000"/>
                      <w:sz w:val="20"/>
                      <w:szCs w:val="20"/>
                    </w:rPr>
                    <w:t>-А</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 xml:space="preserve">Количество встроенных в корпус портов USB </w:t>
                  </w:r>
                  <w:proofErr w:type="spellStart"/>
                  <w:r w:rsidRPr="001A7500">
                    <w:rPr>
                      <w:rFonts w:ascii="Times New Roman" w:hAnsi="Times New Roman"/>
                      <w:color w:val="000000"/>
                      <w:sz w:val="20"/>
                      <w:szCs w:val="20"/>
                    </w:rPr>
                    <w:t>Type</w:t>
                  </w:r>
                  <w:proofErr w:type="spellEnd"/>
                  <w:r w:rsidRPr="001A7500">
                    <w:rPr>
                      <w:rFonts w:ascii="Times New Roman" w:hAnsi="Times New Roman"/>
                      <w:color w:val="000000"/>
                      <w:sz w:val="20"/>
                      <w:szCs w:val="20"/>
                    </w:rPr>
                    <w:t>-C</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2</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sz w:val="20"/>
                      <w:szCs w:val="20"/>
                    </w:rPr>
                  </w:pPr>
                  <w:r w:rsidRPr="001A7500">
                    <w:rPr>
                      <w:rFonts w:ascii="Times New Roman" w:hAnsi="Times New Roman"/>
                      <w:sz w:val="20"/>
                      <w:szCs w:val="20"/>
                    </w:rPr>
                    <w:t>Тип беспроводной связи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color w:val="000000"/>
                      <w:sz w:val="20"/>
                      <w:szCs w:val="20"/>
                    </w:rPr>
                    <w:t>Wi-Fi</w:t>
                  </w:r>
                  <w:proofErr w:type="spellEnd"/>
                  <w:r w:rsidRPr="001A7500">
                    <w:rPr>
                      <w:rFonts w:ascii="Times New Roman" w:hAnsi="Times New Roman"/>
                      <w:color w:val="000000"/>
                      <w:sz w:val="20"/>
                      <w:szCs w:val="20"/>
                    </w:rPr>
                    <w:t>;</w:t>
                  </w:r>
                  <w:r w:rsidRPr="001A7500">
                    <w:rPr>
                      <w:rFonts w:ascii="Times New Roman" w:hAnsi="Times New Roman"/>
                      <w:sz w:val="20"/>
                      <w:szCs w:val="20"/>
                      <w:lang w:eastAsia="ru-RU"/>
                    </w:rPr>
                    <w:t xml:space="preserve"> </w:t>
                  </w:r>
                  <w:proofErr w:type="spellStart"/>
                  <w:r w:rsidRPr="001A7500">
                    <w:rPr>
                      <w:rFonts w:ascii="Times New Roman" w:hAnsi="Times New Roman"/>
                      <w:color w:val="000000"/>
                      <w:sz w:val="20"/>
                      <w:szCs w:val="20"/>
                    </w:rPr>
                    <w:t>Bluetooth</w:t>
                  </w:r>
                  <w:proofErr w:type="spellEnd"/>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Разрешение</w:t>
                  </w:r>
                  <w:proofErr w:type="spellEnd"/>
                  <w:r w:rsidRPr="001A7500">
                    <w:rPr>
                      <w:rFonts w:ascii="Times New Roman" w:hAnsi="Times New Roman"/>
                      <w:color w:val="000000"/>
                      <w:sz w:val="20"/>
                      <w:szCs w:val="20"/>
                      <w:lang w:val="en-US"/>
                    </w:rPr>
                    <w:t xml:space="preserve"> </w:t>
                  </w:r>
                  <w:proofErr w:type="spellStart"/>
                  <w:r w:rsidRPr="001A7500">
                    <w:rPr>
                      <w:rFonts w:ascii="Times New Roman" w:hAnsi="Times New Roman"/>
                      <w:color w:val="000000"/>
                      <w:sz w:val="20"/>
                      <w:szCs w:val="20"/>
                      <w:lang w:val="en-US"/>
                    </w:rPr>
                    <w:t>вэб-камеры</w:t>
                  </w:r>
                  <w:proofErr w:type="spellEnd"/>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2</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Мпиксель</w:t>
                  </w:r>
                  <w:proofErr w:type="spellEnd"/>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highlight w:val="yellow"/>
                    </w:rPr>
                  </w:pPr>
                  <w:r w:rsidRPr="001A7500">
                    <w:rPr>
                      <w:rFonts w:ascii="Times New Roman" w:hAnsi="Times New Roman"/>
                      <w:color w:val="000000"/>
                      <w:sz w:val="20"/>
                      <w:szCs w:val="20"/>
                    </w:rPr>
                    <w:t>Наличие дополнительного цифрового блока на клавиатуре</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highlight w:val="yellow"/>
                    </w:rPr>
                  </w:pPr>
                  <w:r w:rsidRPr="001A7500">
                    <w:rPr>
                      <w:rFonts w:ascii="Times New Roman" w:hAnsi="Times New Roman"/>
                      <w:color w:val="000000"/>
                      <w:sz w:val="20"/>
                      <w:szCs w:val="20"/>
                    </w:rPr>
                    <w:t>Да</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Батарея съемная без инструментов</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Нет</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w:t>
                  </w:r>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Емкость</w:t>
                  </w:r>
                  <w:proofErr w:type="spellEnd"/>
                  <w:r w:rsidRPr="001A7500">
                    <w:rPr>
                      <w:rFonts w:ascii="Times New Roman" w:hAnsi="Times New Roman"/>
                      <w:color w:val="000000"/>
                      <w:sz w:val="20"/>
                      <w:szCs w:val="20"/>
                      <w:lang w:val="en-US"/>
                    </w:rPr>
                    <w:t xml:space="preserve"> </w:t>
                  </w:r>
                  <w:proofErr w:type="spellStart"/>
                  <w:r w:rsidRPr="001A7500">
                    <w:rPr>
                      <w:rFonts w:ascii="Times New Roman" w:hAnsi="Times New Roman"/>
                      <w:color w:val="000000"/>
                      <w:sz w:val="20"/>
                      <w:szCs w:val="20"/>
                      <w:lang w:val="en-US"/>
                    </w:rPr>
                    <w:t>батареи</w:t>
                  </w:r>
                  <w:proofErr w:type="spellEnd"/>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56</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proofErr w:type="spellStart"/>
                  <w:r w:rsidRPr="001A7500">
                    <w:rPr>
                      <w:rFonts w:ascii="Times New Roman" w:hAnsi="Times New Roman"/>
                      <w:color w:val="000000"/>
                      <w:sz w:val="20"/>
                      <w:szCs w:val="20"/>
                      <w:lang w:val="en-US"/>
                    </w:rPr>
                    <w:t>Ватт-час</w:t>
                  </w:r>
                  <w:proofErr w:type="spellEnd"/>
                </w:p>
              </w:tc>
            </w:tr>
            <w:tr w:rsidR="00B25C6D" w:rsidRPr="001A7500" w:rsidTr="00B25C6D">
              <w:trPr>
                <w:trHeight w:val="20"/>
                <w:jc w:val="center"/>
              </w:trPr>
              <w:tc>
                <w:tcPr>
                  <w:tcW w:w="2945"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rPr>
                    <w:t>Время автономной работы от батареи</w:t>
                  </w:r>
                </w:p>
              </w:tc>
              <w:tc>
                <w:tcPr>
                  <w:tcW w:w="2366"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rPr>
                    <w:t>8</w:t>
                  </w:r>
                </w:p>
              </w:tc>
              <w:tc>
                <w:tcPr>
                  <w:tcW w:w="2270" w:type="dxa"/>
                  <w:tcBorders>
                    <w:top w:val="single" w:sz="4" w:space="0" w:color="auto"/>
                    <w:left w:val="single" w:sz="4" w:space="0" w:color="auto"/>
                    <w:bottom w:val="single" w:sz="4" w:space="0" w:color="auto"/>
                    <w:right w:val="single" w:sz="4" w:space="0" w:color="auto"/>
                  </w:tcBorders>
                  <w:vAlign w:val="center"/>
                </w:tcPr>
                <w:p w:rsidR="00B25C6D" w:rsidRPr="001A7500" w:rsidRDefault="00B25C6D"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Час</w:t>
                  </w:r>
                </w:p>
              </w:tc>
            </w:tr>
          </w:tbl>
          <w:p w:rsidR="00B25C6D" w:rsidRDefault="00B25C6D" w:rsidP="00A06E68">
            <w:pPr>
              <w:suppressAutoHyphens w:val="0"/>
              <w:jc w:val="both"/>
              <w:rPr>
                <w:rFonts w:ascii="Times New Roman" w:hAnsi="Times New Roman"/>
              </w:rPr>
            </w:pPr>
          </w:p>
        </w:tc>
        <w:tc>
          <w:tcPr>
            <w:tcW w:w="567" w:type="dxa"/>
          </w:tcPr>
          <w:p w:rsidR="00B25C6D" w:rsidRDefault="00B25C6D" w:rsidP="00A06E68">
            <w:pPr>
              <w:suppressAutoHyphens w:val="0"/>
              <w:jc w:val="both"/>
              <w:rPr>
                <w:rFonts w:ascii="Times New Roman" w:hAnsi="Times New Roman"/>
              </w:rPr>
            </w:pPr>
            <w:r>
              <w:rPr>
                <w:rFonts w:ascii="Times New Roman" w:hAnsi="Times New Roman"/>
              </w:rPr>
              <w:lastRenderedPageBreak/>
              <w:t>30 шт.</w:t>
            </w:r>
          </w:p>
        </w:tc>
        <w:tc>
          <w:tcPr>
            <w:tcW w:w="1134" w:type="dxa"/>
          </w:tcPr>
          <w:p w:rsidR="00B25C6D" w:rsidRDefault="00B25C6D" w:rsidP="00A06E68">
            <w:pPr>
              <w:suppressAutoHyphens w:val="0"/>
              <w:jc w:val="both"/>
              <w:rPr>
                <w:rFonts w:ascii="Times New Roman" w:hAnsi="Times New Roman"/>
              </w:rPr>
            </w:pPr>
            <w:r w:rsidRPr="00B25C6D">
              <w:rPr>
                <w:rFonts w:ascii="Times New Roman" w:hAnsi="Times New Roman"/>
              </w:rPr>
              <w:t>78033</w:t>
            </w:r>
            <w:r w:rsidR="000B1660">
              <w:rPr>
                <w:rFonts w:ascii="Times New Roman" w:hAnsi="Times New Roman"/>
              </w:rPr>
              <w:t>,00</w:t>
            </w:r>
          </w:p>
        </w:tc>
        <w:tc>
          <w:tcPr>
            <w:tcW w:w="1241" w:type="dxa"/>
          </w:tcPr>
          <w:p w:rsidR="00B25C6D" w:rsidRDefault="00B25C6D" w:rsidP="00B25C6D">
            <w:pPr>
              <w:suppressAutoHyphens w:val="0"/>
              <w:jc w:val="both"/>
              <w:rPr>
                <w:rFonts w:ascii="Times New Roman" w:hAnsi="Times New Roman"/>
              </w:rPr>
            </w:pPr>
            <w:r>
              <w:rPr>
                <w:rFonts w:ascii="Times New Roman" w:hAnsi="Times New Roman"/>
              </w:rPr>
              <w:t>23409</w:t>
            </w:r>
            <w:r w:rsidRPr="00B25C6D">
              <w:rPr>
                <w:rFonts w:ascii="Times New Roman" w:hAnsi="Times New Roman"/>
              </w:rPr>
              <w:t>90,00</w:t>
            </w:r>
          </w:p>
        </w:tc>
      </w:tr>
      <w:tr w:rsidR="00B25C6D" w:rsidTr="000B1660">
        <w:trPr>
          <w:trHeight w:val="3109"/>
        </w:trPr>
        <w:tc>
          <w:tcPr>
            <w:tcW w:w="7479" w:type="dxa"/>
          </w:tcPr>
          <w:p w:rsidR="000B1660" w:rsidRPr="000B1660" w:rsidRDefault="000B1660" w:rsidP="000B1660">
            <w:pPr>
              <w:pStyle w:val="af"/>
              <w:numPr>
                <w:ilvl w:val="0"/>
                <w:numId w:val="8"/>
              </w:numPr>
              <w:rPr>
                <w:rFonts w:ascii="Times New Roman" w:hAnsi="Times New Roman"/>
                <w:b/>
              </w:rPr>
            </w:pPr>
            <w:r w:rsidRPr="000B1660">
              <w:rPr>
                <w:rFonts w:ascii="Times New Roman" w:hAnsi="Times New Roman"/>
                <w:b/>
              </w:rPr>
              <w:lastRenderedPageBreak/>
              <w:t>Системный блок (тип 1)</w:t>
            </w:r>
          </w:p>
          <w:p w:rsidR="000B1660" w:rsidRDefault="000B1660" w:rsidP="000B1660">
            <w:pPr>
              <w:rPr>
                <w:rFonts w:ascii="Times New Roman" w:hAnsi="Times New Roman"/>
                <w:b/>
              </w:rPr>
            </w:pPr>
            <w:r w:rsidRPr="000B1660">
              <w:rPr>
                <w:rFonts w:ascii="Times New Roman" w:hAnsi="Times New Roman"/>
                <w:b/>
              </w:rPr>
              <w:t xml:space="preserve"> Автоматизированное рабочее место </w:t>
            </w:r>
            <w:proofErr w:type="spellStart"/>
            <w:r w:rsidRPr="000B1660">
              <w:rPr>
                <w:rFonts w:ascii="Times New Roman" w:hAnsi="Times New Roman"/>
                <w:b/>
              </w:rPr>
              <w:t>Крафтвэй</w:t>
            </w:r>
            <w:proofErr w:type="spellEnd"/>
            <w:r w:rsidRPr="000B1660">
              <w:rPr>
                <w:rFonts w:ascii="Times New Roman" w:hAnsi="Times New Roman"/>
                <w:b/>
              </w:rPr>
              <w:t xml:space="preserve"> IC110</w:t>
            </w:r>
          </w:p>
          <w:p w:rsidR="000B1660" w:rsidRDefault="000B1660" w:rsidP="000B1660">
            <w:pPr>
              <w:jc w:val="both"/>
              <w:rPr>
                <w:rFonts w:ascii="Times New Roman" w:hAnsi="Times New Roman"/>
                <w:b/>
              </w:rPr>
            </w:pPr>
            <w:r>
              <w:rPr>
                <w:rFonts w:ascii="Times New Roman" w:hAnsi="Times New Roman"/>
                <w:b/>
              </w:rPr>
              <w:t xml:space="preserve">Товарный знак </w:t>
            </w:r>
            <w:proofErr w:type="spellStart"/>
            <w:r w:rsidRPr="000B1660">
              <w:rPr>
                <w:rFonts w:ascii="Times New Roman" w:hAnsi="Times New Roman"/>
                <w:b/>
              </w:rPr>
              <w:t>KraftWay</w:t>
            </w:r>
            <w:proofErr w:type="spellEnd"/>
          </w:p>
          <w:p w:rsidR="000B1660" w:rsidRDefault="000B1660" w:rsidP="000B1660">
            <w:pPr>
              <w:jc w:val="both"/>
              <w:rPr>
                <w:rFonts w:ascii="Times New Roman" w:hAnsi="Times New Roman"/>
                <w:b/>
              </w:rPr>
            </w:pPr>
            <w:r>
              <w:rPr>
                <w:rFonts w:ascii="Times New Roman" w:hAnsi="Times New Roman"/>
                <w:b/>
              </w:rPr>
              <w:t>Страна происхождения: Российская Федерация</w:t>
            </w:r>
          </w:p>
          <w:p w:rsidR="000B1660" w:rsidRPr="000B1660" w:rsidRDefault="000B1660" w:rsidP="000B1660">
            <w:pPr>
              <w:jc w:val="both"/>
              <w:rPr>
                <w:rFonts w:ascii="Times New Roman" w:hAnsi="Times New Roman"/>
                <w:b/>
              </w:rPr>
            </w:pPr>
            <w:r>
              <w:rPr>
                <w:rFonts w:ascii="Times New Roman" w:hAnsi="Times New Roman"/>
                <w:b/>
              </w:rPr>
              <w:t>Реестровая запись № 5059</w:t>
            </w:r>
            <w:r>
              <w:rPr>
                <w:rFonts w:ascii="Times New Roman" w:hAnsi="Times New Roman"/>
                <w:b/>
                <w:lang w:val="en-US"/>
              </w:rPr>
              <w:t xml:space="preserve">\1\2021 </w:t>
            </w:r>
          </w:p>
          <w:p w:rsidR="000B1660" w:rsidRPr="000B1660" w:rsidRDefault="000B1660" w:rsidP="000B1660">
            <w:pPr>
              <w:jc w:val="both"/>
              <w:rPr>
                <w:rFonts w:ascii="Times New Roman" w:hAnsi="Times New Roman"/>
              </w:rPr>
            </w:pPr>
            <w:r w:rsidRPr="000B1660">
              <w:rPr>
                <w:rFonts w:ascii="Times New Roman" w:hAnsi="Times New Roman"/>
              </w:rPr>
              <w:t xml:space="preserve">Радио/телекоммуникационное оборудование российского происхождения: </w:t>
            </w:r>
          </w:p>
          <w:p w:rsidR="00B25C6D" w:rsidRDefault="000B1660" w:rsidP="000B1660">
            <w:pPr>
              <w:jc w:val="both"/>
              <w:rPr>
                <w:rFonts w:ascii="Times New Roman" w:hAnsi="Times New Roman"/>
              </w:rPr>
            </w:pPr>
            <w:r w:rsidRPr="000B1660">
              <w:rPr>
                <w:rFonts w:ascii="Times New Roman" w:hAnsi="Times New Roman"/>
              </w:rPr>
              <w:t>РЭ-3685/21, 31.03.2023</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410"/>
              <w:gridCol w:w="2180"/>
            </w:tblGrid>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b/>
                      <w:color w:val="000000"/>
                    </w:rPr>
                  </w:pPr>
                  <w:r>
                    <w:rPr>
                      <w:rFonts w:ascii="Times New Roman" w:hAnsi="Times New Roman"/>
                      <w:b/>
                      <w:color w:val="000000"/>
                    </w:rPr>
                    <w:t>н</w:t>
                  </w:r>
                  <w:r w:rsidRPr="001A7500">
                    <w:rPr>
                      <w:rFonts w:ascii="Times New Roman" w:hAnsi="Times New Roman"/>
                      <w:b/>
                      <w:color w:val="000000"/>
                    </w:rPr>
                    <w:t>аименование характеристик</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b/>
                      <w:color w:val="000000"/>
                    </w:rPr>
                  </w:pPr>
                  <w:r w:rsidRPr="001A7500">
                    <w:rPr>
                      <w:rFonts w:ascii="Times New Roman" w:hAnsi="Times New Roman"/>
                      <w:b/>
                      <w:color w:val="000000"/>
                    </w:rPr>
                    <w:t xml:space="preserve"> значение характеристик</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b/>
                      <w:color w:val="000000"/>
                    </w:rPr>
                  </w:pPr>
                  <w:r w:rsidRPr="001A7500">
                    <w:rPr>
                      <w:rFonts w:ascii="Times New Roman" w:hAnsi="Times New Roman"/>
                      <w:b/>
                      <w:color w:val="000000"/>
                    </w:rPr>
                    <w:t>Ед. изм.</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установленного модуля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16</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Версия HDMI</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1.4b</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Допустимый максимальный объем увеличения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64</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Количество накопителей типа </w:t>
                  </w:r>
                  <w:r w:rsidRPr="001A7500">
                    <w:rPr>
                      <w:rFonts w:ascii="Times New Roman" w:hAnsi="Times New Roman"/>
                      <w:color w:val="000000"/>
                      <w:sz w:val="20"/>
                      <w:szCs w:val="20"/>
                      <w:lang w:val="en-US" w:eastAsia="ru-RU"/>
                    </w:rPr>
                    <w:t>SSD</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Интерфейс накопителя SSD</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SATA</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COM-портов</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внешних отсеков корпуса 5,25</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внутренних отсеков корпуса 2,5</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внутренних отсеков корпуса 3,5</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5</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портов DVI-D</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lang w:val="en-US"/>
                    </w:rPr>
                  </w:pPr>
                  <w:r w:rsidRPr="001A7500">
                    <w:rPr>
                      <w:rFonts w:ascii="Times New Roman" w:hAnsi="Times New Roman"/>
                      <w:color w:val="000000"/>
                      <w:sz w:val="20"/>
                      <w:szCs w:val="20"/>
                      <w:lang w:eastAsia="ru-RU"/>
                    </w:rPr>
                    <w:t>Количество портов HDMI</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портов USB 2.0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потоков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12</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Количество слотов M.2 </w:t>
                  </w:r>
                  <w:r w:rsidRPr="001A7500">
                    <w:rPr>
                      <w:rFonts w:ascii="Times New Roman" w:hAnsi="Times New Roman"/>
                      <w:color w:val="000000"/>
                      <w:sz w:val="20"/>
                      <w:szCs w:val="20"/>
                      <w:lang w:val="en-US" w:eastAsia="ru-RU"/>
                    </w:rPr>
                    <w:t>Key</w:t>
                  </w:r>
                  <w:r w:rsidRPr="001A7500">
                    <w:rPr>
                      <w:rFonts w:ascii="Times New Roman" w:hAnsi="Times New Roman"/>
                      <w:color w:val="000000"/>
                      <w:sz w:val="20"/>
                      <w:szCs w:val="20"/>
                      <w:lang w:eastAsia="ru-RU"/>
                    </w:rPr>
                    <w:t xml:space="preserve"> </w:t>
                  </w:r>
                  <w:r w:rsidRPr="001A7500">
                    <w:rPr>
                      <w:rFonts w:ascii="Times New Roman" w:hAnsi="Times New Roman"/>
                      <w:color w:val="000000"/>
                      <w:sz w:val="20"/>
                      <w:szCs w:val="20"/>
                      <w:lang w:val="en-US" w:eastAsia="ru-RU"/>
                    </w:rPr>
                    <w:t>M</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ядер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6</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Мощность блока питания</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400</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Ватт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proofErr w:type="gramStart"/>
                  <w:r w:rsidRPr="001A7500">
                    <w:rPr>
                      <w:rFonts w:ascii="Times New Roman" w:hAnsi="Times New Roman"/>
                      <w:color w:val="000000"/>
                      <w:sz w:val="20"/>
                      <w:szCs w:val="20"/>
                      <w:lang w:eastAsia="ru-RU"/>
                    </w:rPr>
                    <w:t xml:space="preserve">Наличие входного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для микрофона</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proofErr w:type="gramStart"/>
                  <w:r w:rsidRPr="001A7500">
                    <w:rPr>
                      <w:rFonts w:ascii="Times New Roman" w:hAnsi="Times New Roman"/>
                      <w:color w:val="000000"/>
                      <w:sz w:val="20"/>
                      <w:szCs w:val="20"/>
                      <w:lang w:eastAsia="ru-RU"/>
                    </w:rPr>
                    <w:t xml:space="preserve">Наличие входного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для микрофона на передней панели</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Наличие выходного </w:t>
                  </w:r>
                  <w:proofErr w:type="spellStart"/>
                  <w:r w:rsidRPr="001A7500">
                    <w:rPr>
                      <w:rFonts w:ascii="Times New Roman" w:hAnsi="Times New Roman"/>
                      <w:color w:val="000000"/>
                      <w:sz w:val="20"/>
                      <w:szCs w:val="20"/>
                      <w:lang w:eastAsia="ru-RU"/>
                    </w:rPr>
                    <w:t>аудиоразъема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Наличие выходного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графического контроллера интегрированного в процессор</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интегрированного звукового контроллера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кнопки включения и перезагрузки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lastRenderedPageBreak/>
                    <w:t>Наличие модуля доверенной загрузки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системы охлаждения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кэш памяти третьего уровня процессора (L3)</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12</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Мегабайт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Объем накопителя </w:t>
                  </w:r>
                  <w:r w:rsidRPr="001A7500">
                    <w:rPr>
                      <w:rFonts w:ascii="Times New Roman" w:hAnsi="Times New Roman"/>
                      <w:color w:val="000000"/>
                      <w:sz w:val="20"/>
                      <w:szCs w:val="20"/>
                      <w:lang w:val="en-US" w:eastAsia="ru-RU"/>
                    </w:rPr>
                    <w:t>SSD</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480</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оперативной установленной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16</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Сетевой интерфейс 8P8C (RJ-45)</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Скорость передачи данных проводного сетевого контроллера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100</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Мегабит в секунду</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Суммарное количество встроенных в корпус портов USB 2.0</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Суммарное количество встроенных в корпус портов USB 3.2 </w:t>
                  </w:r>
                  <w:proofErr w:type="spellStart"/>
                  <w:r w:rsidRPr="001A7500">
                    <w:rPr>
                      <w:rFonts w:ascii="Times New Roman" w:hAnsi="Times New Roman"/>
                      <w:color w:val="000000"/>
                      <w:sz w:val="20"/>
                      <w:szCs w:val="20"/>
                      <w:lang w:eastAsia="ru-RU"/>
                    </w:rPr>
                    <w:t>Gen</w:t>
                  </w:r>
                  <w:proofErr w:type="spellEnd"/>
                  <w:r w:rsidRPr="001A7500">
                    <w:rPr>
                      <w:rFonts w:ascii="Times New Roman" w:hAnsi="Times New Roman"/>
                      <w:color w:val="000000"/>
                      <w:sz w:val="20"/>
                      <w:szCs w:val="20"/>
                      <w:lang w:eastAsia="ru-RU"/>
                    </w:rPr>
                    <w:t xml:space="preserve"> 1 (USB 3.1 </w:t>
                  </w:r>
                  <w:proofErr w:type="spellStart"/>
                  <w:r w:rsidRPr="001A7500">
                    <w:rPr>
                      <w:rFonts w:ascii="Times New Roman" w:hAnsi="Times New Roman"/>
                      <w:color w:val="000000"/>
                      <w:sz w:val="20"/>
                      <w:szCs w:val="20"/>
                      <w:lang w:eastAsia="ru-RU"/>
                    </w:rPr>
                    <w:t>Gen</w:t>
                  </w:r>
                  <w:proofErr w:type="spellEnd"/>
                  <w:r w:rsidRPr="001A7500">
                    <w:rPr>
                      <w:rFonts w:ascii="Times New Roman" w:hAnsi="Times New Roman"/>
                      <w:color w:val="000000"/>
                      <w:sz w:val="20"/>
                      <w:szCs w:val="20"/>
                      <w:lang w:eastAsia="ru-RU"/>
                    </w:rPr>
                    <w:t xml:space="preserve"> 1, USB 3.0)</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Тактовая частота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2666</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Мегагерц</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Тепловыделение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65</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Ватт</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накопителя</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SSD</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DDR4</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порта видеовыхода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DVI-D</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HDMI</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VGA</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Частота процессора базовая</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2.9</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Гигагерц</w:t>
                  </w: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lang w:eastAsia="ru-RU"/>
                    </w:rPr>
                  </w:pPr>
                  <w:r w:rsidRPr="001A7500">
                    <w:rPr>
                      <w:rFonts w:ascii="Times New Roman" w:hAnsi="Times New Roman"/>
                      <w:color w:val="000000"/>
                      <w:sz w:val="20"/>
                      <w:szCs w:val="20"/>
                      <w:lang w:eastAsia="ru-RU"/>
                    </w:rPr>
                    <w:t>Операционная система для рабочих станций</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lang w:eastAsia="ru-RU"/>
                    </w:rPr>
                  </w:pPr>
                  <w:r w:rsidRPr="001A7500">
                    <w:rPr>
                      <w:rFonts w:ascii="Times New Roman" w:hAnsi="Times New Roman"/>
                      <w:color w:val="000000"/>
                      <w:sz w:val="20"/>
                      <w:szCs w:val="20"/>
                      <w:lang w:eastAsia="ru-RU"/>
                    </w:rPr>
                    <w:t>Да</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lang w:eastAsia="ru-RU"/>
                    </w:rPr>
                  </w:pPr>
                </w:p>
              </w:tc>
            </w:tr>
            <w:tr w:rsidR="000B1660" w:rsidRPr="001A7500" w:rsidTr="000B1660">
              <w:trPr>
                <w:jc w:val="center"/>
              </w:trPr>
              <w:tc>
                <w:tcPr>
                  <w:tcW w:w="2895"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Язык интерфейса</w:t>
                  </w:r>
                </w:p>
              </w:tc>
              <w:tc>
                <w:tcPr>
                  <w:tcW w:w="241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русский</w:t>
                  </w:r>
                </w:p>
              </w:tc>
              <w:tc>
                <w:tcPr>
                  <w:tcW w:w="2180" w:type="dxa"/>
                  <w:tcBorders>
                    <w:top w:val="single" w:sz="4" w:space="0" w:color="auto"/>
                    <w:left w:val="single" w:sz="4" w:space="0" w:color="auto"/>
                    <w:bottom w:val="single" w:sz="4" w:space="0" w:color="auto"/>
                    <w:right w:val="single" w:sz="4" w:space="0" w:color="auto"/>
                  </w:tcBorders>
                  <w:vAlign w:val="center"/>
                </w:tcPr>
                <w:p w:rsidR="000B1660" w:rsidRPr="001A7500" w:rsidRDefault="000B1660" w:rsidP="000B1660">
                  <w:pPr>
                    <w:widowControl w:val="0"/>
                    <w:spacing w:after="0" w:line="240" w:lineRule="auto"/>
                    <w:jc w:val="center"/>
                    <w:rPr>
                      <w:rFonts w:ascii="Times New Roman" w:hAnsi="Times New Roman"/>
                      <w:color w:val="000000"/>
                      <w:sz w:val="20"/>
                      <w:szCs w:val="20"/>
                    </w:rPr>
                  </w:pPr>
                </w:p>
              </w:tc>
            </w:tr>
          </w:tbl>
          <w:p w:rsidR="000B1660" w:rsidRPr="000B1660" w:rsidRDefault="000B1660" w:rsidP="000B1660">
            <w:pPr>
              <w:jc w:val="both"/>
              <w:rPr>
                <w:rFonts w:ascii="Times New Roman" w:hAnsi="Times New Roman"/>
                <w:b/>
              </w:rPr>
            </w:pPr>
          </w:p>
        </w:tc>
        <w:tc>
          <w:tcPr>
            <w:tcW w:w="567" w:type="dxa"/>
          </w:tcPr>
          <w:p w:rsidR="00B25C6D" w:rsidRDefault="000B1660" w:rsidP="00A06E68">
            <w:pPr>
              <w:suppressAutoHyphens w:val="0"/>
              <w:jc w:val="both"/>
              <w:rPr>
                <w:rFonts w:ascii="Times New Roman" w:hAnsi="Times New Roman"/>
              </w:rPr>
            </w:pPr>
            <w:r>
              <w:rPr>
                <w:rFonts w:ascii="Times New Roman" w:hAnsi="Times New Roman"/>
              </w:rPr>
              <w:lastRenderedPageBreak/>
              <w:t>14 шт.</w:t>
            </w:r>
          </w:p>
        </w:tc>
        <w:tc>
          <w:tcPr>
            <w:tcW w:w="1134" w:type="dxa"/>
          </w:tcPr>
          <w:p w:rsidR="00B25C6D" w:rsidRDefault="000B1660" w:rsidP="00A06E68">
            <w:pPr>
              <w:suppressAutoHyphens w:val="0"/>
              <w:jc w:val="both"/>
              <w:rPr>
                <w:rFonts w:ascii="Times New Roman" w:hAnsi="Times New Roman"/>
              </w:rPr>
            </w:pPr>
            <w:r w:rsidRPr="000B1660">
              <w:rPr>
                <w:rFonts w:ascii="Times New Roman" w:hAnsi="Times New Roman"/>
              </w:rPr>
              <w:t>104287,33</w:t>
            </w:r>
          </w:p>
        </w:tc>
        <w:tc>
          <w:tcPr>
            <w:tcW w:w="1241" w:type="dxa"/>
          </w:tcPr>
          <w:p w:rsidR="00B25C6D" w:rsidRDefault="000B1660" w:rsidP="000B1660">
            <w:pPr>
              <w:suppressAutoHyphens w:val="0"/>
              <w:ind w:right="-285"/>
              <w:jc w:val="both"/>
              <w:rPr>
                <w:rFonts w:ascii="Times New Roman" w:hAnsi="Times New Roman"/>
              </w:rPr>
            </w:pPr>
            <w:r w:rsidRPr="000B1660">
              <w:rPr>
                <w:rFonts w:ascii="Times New Roman" w:hAnsi="Times New Roman"/>
              </w:rPr>
              <w:t>1 460 022,62</w:t>
            </w:r>
          </w:p>
        </w:tc>
      </w:tr>
      <w:tr w:rsidR="00EB11BE" w:rsidTr="000B1660">
        <w:trPr>
          <w:trHeight w:val="3109"/>
        </w:trPr>
        <w:tc>
          <w:tcPr>
            <w:tcW w:w="7479" w:type="dxa"/>
          </w:tcPr>
          <w:p w:rsidR="00EB11BE" w:rsidRPr="00EB11BE" w:rsidRDefault="00EB11BE" w:rsidP="00EB11BE">
            <w:pPr>
              <w:pStyle w:val="af"/>
              <w:numPr>
                <w:ilvl w:val="0"/>
                <w:numId w:val="8"/>
              </w:numPr>
              <w:rPr>
                <w:rFonts w:ascii="Times New Roman" w:hAnsi="Times New Roman"/>
                <w:b/>
              </w:rPr>
            </w:pPr>
            <w:r w:rsidRPr="00EB11BE">
              <w:rPr>
                <w:rFonts w:ascii="Times New Roman" w:hAnsi="Times New Roman"/>
                <w:b/>
              </w:rPr>
              <w:lastRenderedPageBreak/>
              <w:t>Системный блок (тип 2)</w:t>
            </w:r>
          </w:p>
          <w:p w:rsidR="00EB11BE" w:rsidRPr="00EB11BE" w:rsidRDefault="00EB11BE" w:rsidP="00EB11BE">
            <w:pPr>
              <w:rPr>
                <w:rFonts w:ascii="Times New Roman" w:hAnsi="Times New Roman"/>
                <w:b/>
              </w:rPr>
            </w:pPr>
            <w:r w:rsidRPr="00EB11BE">
              <w:rPr>
                <w:rFonts w:ascii="Times New Roman" w:hAnsi="Times New Roman"/>
                <w:b/>
              </w:rPr>
              <w:t xml:space="preserve">Автоматизированное рабочее место </w:t>
            </w:r>
            <w:proofErr w:type="spellStart"/>
            <w:r w:rsidRPr="00EB11BE">
              <w:rPr>
                <w:rFonts w:ascii="Times New Roman" w:hAnsi="Times New Roman"/>
                <w:b/>
              </w:rPr>
              <w:t>Крафтвэй</w:t>
            </w:r>
            <w:proofErr w:type="spellEnd"/>
            <w:r w:rsidRPr="00EB11BE">
              <w:rPr>
                <w:rFonts w:ascii="Times New Roman" w:hAnsi="Times New Roman"/>
                <w:b/>
              </w:rPr>
              <w:t xml:space="preserve"> IC110</w:t>
            </w:r>
          </w:p>
          <w:p w:rsidR="00EB11BE" w:rsidRPr="00EB11BE" w:rsidRDefault="00EB11BE" w:rsidP="00EB11BE">
            <w:pPr>
              <w:rPr>
                <w:rFonts w:ascii="Times New Roman" w:hAnsi="Times New Roman"/>
                <w:b/>
              </w:rPr>
            </w:pPr>
            <w:r w:rsidRPr="00EB11BE">
              <w:rPr>
                <w:rFonts w:ascii="Times New Roman" w:hAnsi="Times New Roman"/>
                <w:b/>
              </w:rPr>
              <w:t xml:space="preserve">Товарный знак </w:t>
            </w:r>
            <w:proofErr w:type="spellStart"/>
            <w:r w:rsidRPr="00EB11BE">
              <w:rPr>
                <w:rFonts w:ascii="Times New Roman" w:hAnsi="Times New Roman"/>
                <w:b/>
              </w:rPr>
              <w:t>KraftWay</w:t>
            </w:r>
            <w:proofErr w:type="spellEnd"/>
          </w:p>
          <w:p w:rsidR="00EB11BE" w:rsidRPr="00EB11BE" w:rsidRDefault="00EB11BE" w:rsidP="00EB11BE">
            <w:pPr>
              <w:rPr>
                <w:rFonts w:ascii="Times New Roman" w:hAnsi="Times New Roman"/>
                <w:b/>
              </w:rPr>
            </w:pPr>
            <w:r w:rsidRPr="00EB11BE">
              <w:rPr>
                <w:rFonts w:ascii="Times New Roman" w:hAnsi="Times New Roman"/>
                <w:b/>
              </w:rPr>
              <w:t>Страна происхождения: Российская Федерация</w:t>
            </w:r>
          </w:p>
          <w:p w:rsidR="00EB11BE" w:rsidRPr="00EB11BE" w:rsidRDefault="00EB11BE" w:rsidP="00EB11BE">
            <w:pPr>
              <w:rPr>
                <w:rFonts w:ascii="Times New Roman" w:hAnsi="Times New Roman"/>
                <w:b/>
              </w:rPr>
            </w:pPr>
            <w:r w:rsidRPr="00EB11BE">
              <w:rPr>
                <w:rFonts w:ascii="Times New Roman" w:hAnsi="Times New Roman"/>
                <w:b/>
              </w:rPr>
              <w:t xml:space="preserve">Реестровая запись № 5059\1\2021 </w:t>
            </w:r>
          </w:p>
          <w:p w:rsidR="00EB11BE" w:rsidRPr="001A7500" w:rsidRDefault="00EB11BE" w:rsidP="00EB11BE">
            <w:pPr>
              <w:rPr>
                <w:rFonts w:ascii="Times New Roman" w:hAnsi="Times New Roman"/>
              </w:rPr>
            </w:pPr>
            <w:r w:rsidRPr="001A7500">
              <w:rPr>
                <w:rFonts w:ascii="Times New Roman" w:hAnsi="Times New Roman"/>
              </w:rPr>
              <w:t xml:space="preserve">Радио/телекоммуникационное оборудование российского происхождения: </w:t>
            </w:r>
          </w:p>
          <w:p w:rsidR="00EB11BE" w:rsidRDefault="00EB11BE" w:rsidP="00EB11BE">
            <w:pPr>
              <w:rPr>
                <w:rFonts w:ascii="Times New Roman" w:hAnsi="Times New Roman"/>
              </w:rPr>
            </w:pPr>
            <w:r w:rsidRPr="00EB11BE">
              <w:rPr>
                <w:rFonts w:ascii="Times New Roman" w:hAnsi="Times New Roman"/>
              </w:rPr>
              <w:t>РЭ-3685/21, 31.03.2023</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2410"/>
              <w:gridCol w:w="2202"/>
            </w:tblGrid>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Pr>
                      <w:rFonts w:ascii="Times New Roman" w:hAnsi="Times New Roman"/>
                      <w:b/>
                      <w:color w:val="000000"/>
                    </w:rPr>
                    <w:t>н</w:t>
                  </w:r>
                  <w:r w:rsidRPr="001A7500">
                    <w:rPr>
                      <w:rFonts w:ascii="Times New Roman" w:hAnsi="Times New Roman"/>
                      <w:b/>
                      <w:color w:val="000000"/>
                    </w:rPr>
                    <w:t>аименование характеристик</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sidRPr="001A7500">
                    <w:rPr>
                      <w:rFonts w:ascii="Times New Roman" w:hAnsi="Times New Roman"/>
                      <w:b/>
                      <w:color w:val="000000"/>
                    </w:rPr>
                    <w:t xml:space="preserve"> значение характеристик</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sidRPr="001A7500">
                    <w:rPr>
                      <w:rFonts w:ascii="Times New Roman" w:hAnsi="Times New Roman"/>
                      <w:b/>
                      <w:color w:val="000000"/>
                    </w:rPr>
                    <w:t>Ед. изм.</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установленного модуля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Версия HDMI</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1.4b</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Допустимый максимальный объем увеличения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64</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Количество накопителей типа </w:t>
                  </w:r>
                  <w:r w:rsidRPr="001A7500">
                    <w:rPr>
                      <w:rFonts w:ascii="Times New Roman" w:hAnsi="Times New Roman"/>
                      <w:color w:val="000000"/>
                      <w:sz w:val="20"/>
                      <w:szCs w:val="20"/>
                      <w:lang w:val="en-US" w:eastAsia="ru-RU"/>
                    </w:rPr>
                    <w:t>SSD</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Интерфейс накопителя SSD</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SATA</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COM-портов</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внешних отсеков корпуса 5,25</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внутренних отсеков корпуса 2,5</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внутренних отсеков корпуса 3,5</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 xml:space="preserve">5 </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портов DVI-D</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портов HDMI</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портов USB 2.0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потоков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8</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Количество слотов M.2 </w:t>
                  </w:r>
                  <w:r w:rsidRPr="001A7500">
                    <w:rPr>
                      <w:rFonts w:ascii="Times New Roman" w:hAnsi="Times New Roman"/>
                      <w:color w:val="000000"/>
                      <w:sz w:val="20"/>
                      <w:szCs w:val="20"/>
                      <w:lang w:val="en-US" w:eastAsia="ru-RU"/>
                    </w:rPr>
                    <w:t>Key</w:t>
                  </w:r>
                  <w:r w:rsidRPr="001A7500">
                    <w:rPr>
                      <w:rFonts w:ascii="Times New Roman" w:hAnsi="Times New Roman"/>
                      <w:color w:val="000000"/>
                      <w:sz w:val="20"/>
                      <w:szCs w:val="20"/>
                      <w:lang w:eastAsia="ru-RU"/>
                    </w:rPr>
                    <w:t xml:space="preserve"> </w:t>
                  </w:r>
                  <w:r w:rsidRPr="001A7500">
                    <w:rPr>
                      <w:rFonts w:ascii="Times New Roman" w:hAnsi="Times New Roman"/>
                      <w:color w:val="000000"/>
                      <w:sz w:val="20"/>
                      <w:szCs w:val="20"/>
                      <w:lang w:val="en-US" w:eastAsia="ru-RU"/>
                    </w:rPr>
                    <w:t>M</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Количество ядер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4</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lastRenderedPageBreak/>
                    <w:t>Мощность блока питания</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400</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Ватт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proofErr w:type="gramStart"/>
                  <w:r w:rsidRPr="001A7500">
                    <w:rPr>
                      <w:rFonts w:ascii="Times New Roman" w:hAnsi="Times New Roman"/>
                      <w:color w:val="000000"/>
                      <w:sz w:val="20"/>
                      <w:szCs w:val="20"/>
                      <w:lang w:eastAsia="ru-RU"/>
                    </w:rPr>
                    <w:t xml:space="preserve">Наличие входного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для микрофона</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proofErr w:type="gramStart"/>
                  <w:r w:rsidRPr="001A7500">
                    <w:rPr>
                      <w:rFonts w:ascii="Times New Roman" w:hAnsi="Times New Roman"/>
                      <w:color w:val="000000"/>
                      <w:sz w:val="20"/>
                      <w:szCs w:val="20"/>
                      <w:lang w:eastAsia="ru-RU"/>
                    </w:rPr>
                    <w:t xml:space="preserve">Наличие входного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для микрофона на передней панели</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Наличие выходного </w:t>
                  </w:r>
                  <w:proofErr w:type="spellStart"/>
                  <w:r w:rsidRPr="001A7500">
                    <w:rPr>
                      <w:rFonts w:ascii="Times New Roman" w:hAnsi="Times New Roman"/>
                      <w:color w:val="000000"/>
                      <w:sz w:val="20"/>
                      <w:szCs w:val="20"/>
                      <w:lang w:eastAsia="ru-RU"/>
                    </w:rPr>
                    <w:t>аудиоразъема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Наличие выходного </w:t>
                  </w:r>
                  <w:proofErr w:type="spellStart"/>
                  <w:r w:rsidRPr="001A7500">
                    <w:rPr>
                      <w:rFonts w:ascii="Times New Roman" w:hAnsi="Times New Roman"/>
                      <w:color w:val="000000"/>
                      <w:sz w:val="20"/>
                      <w:szCs w:val="20"/>
                      <w:lang w:eastAsia="ru-RU"/>
                    </w:rPr>
                    <w:t>аудиоразъема</w:t>
                  </w:r>
                  <w:proofErr w:type="spellEnd"/>
                  <w:r w:rsidRPr="001A7500">
                    <w:rPr>
                      <w:rFonts w:ascii="Times New Roman" w:hAnsi="Times New Roman"/>
                      <w:color w:val="000000"/>
                      <w:sz w:val="20"/>
                      <w:szCs w:val="20"/>
                      <w:lang w:eastAsia="ru-RU"/>
                    </w:rPr>
                    <w:t xml:space="preserve">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графического контроллера интегрированного в процессор</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интегрированного звукового контроллера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кнопки включения и перезагрузки на передней панели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модуля доверенной загрузки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Наличие системы охлаждения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кэш памяти третьего уровня процессора (L3)</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Мегабайт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Объем накопителя </w:t>
                  </w:r>
                  <w:r w:rsidRPr="001A7500">
                    <w:rPr>
                      <w:rFonts w:ascii="Times New Roman" w:hAnsi="Times New Roman"/>
                      <w:color w:val="000000"/>
                      <w:sz w:val="20"/>
                      <w:szCs w:val="20"/>
                      <w:lang w:val="en-US" w:eastAsia="ru-RU"/>
                    </w:rPr>
                    <w:t>SSD</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240</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Объем оперативной установленной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Гигабайт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Сетевой интерфейс 8P8C (RJ-45)</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Скорость передачи данных проводного сетевого контроллера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100</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Мегабит в секунду</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Суммарное количество встроенных в корпус портов USB 2.0</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 xml:space="preserve">Суммарное количество встроенных в корпус портов USB 3.2 </w:t>
                  </w:r>
                  <w:proofErr w:type="spellStart"/>
                  <w:r w:rsidRPr="001A7500">
                    <w:rPr>
                      <w:rFonts w:ascii="Times New Roman" w:hAnsi="Times New Roman"/>
                      <w:color w:val="000000"/>
                      <w:sz w:val="20"/>
                      <w:szCs w:val="20"/>
                      <w:lang w:eastAsia="ru-RU"/>
                    </w:rPr>
                    <w:t>Gen</w:t>
                  </w:r>
                  <w:proofErr w:type="spellEnd"/>
                  <w:r w:rsidRPr="001A7500">
                    <w:rPr>
                      <w:rFonts w:ascii="Times New Roman" w:hAnsi="Times New Roman"/>
                      <w:color w:val="000000"/>
                      <w:sz w:val="20"/>
                      <w:szCs w:val="20"/>
                      <w:lang w:eastAsia="ru-RU"/>
                    </w:rPr>
                    <w:t xml:space="preserve"> 1 (USB 3.1 </w:t>
                  </w:r>
                  <w:proofErr w:type="spellStart"/>
                  <w:r w:rsidRPr="001A7500">
                    <w:rPr>
                      <w:rFonts w:ascii="Times New Roman" w:hAnsi="Times New Roman"/>
                      <w:color w:val="000000"/>
                      <w:sz w:val="20"/>
                      <w:szCs w:val="20"/>
                      <w:lang w:eastAsia="ru-RU"/>
                    </w:rPr>
                    <w:t>Gen</w:t>
                  </w:r>
                  <w:proofErr w:type="spellEnd"/>
                  <w:r w:rsidRPr="001A7500">
                    <w:rPr>
                      <w:rFonts w:ascii="Times New Roman" w:hAnsi="Times New Roman"/>
                      <w:color w:val="000000"/>
                      <w:sz w:val="20"/>
                      <w:szCs w:val="20"/>
                      <w:lang w:eastAsia="ru-RU"/>
                    </w:rPr>
                    <w:t xml:space="preserve"> 1, USB 3.0)</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Тактовая частота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2666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Мегагерц</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Тепловыделение процессора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val="en-US" w:eastAsia="ru-RU"/>
                    </w:rPr>
                    <w:t>65</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Ватт</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накопителя</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val="en-US" w:eastAsia="ru-RU"/>
                    </w:rPr>
                    <w:t>SSD</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оперативной памяти</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DDR4</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Тип порта видеовыхода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DVI-D</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HDMI</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VGA</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Частота процессора базовая</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3.6</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Гигагерц</w:t>
                  </w: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lang w:eastAsia="ru-RU"/>
                    </w:rPr>
                  </w:pPr>
                  <w:r w:rsidRPr="001A7500">
                    <w:rPr>
                      <w:rFonts w:ascii="Times New Roman" w:hAnsi="Times New Roman"/>
                      <w:color w:val="000000"/>
                      <w:sz w:val="20"/>
                      <w:szCs w:val="20"/>
                      <w:lang w:eastAsia="ru-RU"/>
                    </w:rPr>
                    <w:t>Операционная система для рабочих станций</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eastAsia="ru-RU"/>
                    </w:rPr>
                  </w:pPr>
                  <w:r w:rsidRPr="001A7500">
                    <w:rPr>
                      <w:rFonts w:ascii="Times New Roman" w:hAnsi="Times New Roman"/>
                      <w:color w:val="000000"/>
                      <w:sz w:val="20"/>
                      <w:szCs w:val="20"/>
                      <w:lang w:eastAsia="ru-RU"/>
                    </w:rPr>
                    <w:t>Да</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eastAsia="ru-RU"/>
                    </w:rPr>
                  </w:pPr>
                </w:p>
              </w:tc>
            </w:tr>
            <w:tr w:rsidR="00EB11BE" w:rsidRPr="001A7500" w:rsidTr="0032429A">
              <w:trPr>
                <w:trHeight w:val="20"/>
                <w:jc w:val="center"/>
              </w:trPr>
              <w:tc>
                <w:tcPr>
                  <w:tcW w:w="2918"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color w:val="000000"/>
                      <w:sz w:val="20"/>
                      <w:szCs w:val="20"/>
                      <w:lang w:eastAsia="ru-RU"/>
                    </w:rPr>
                    <w:t>Язык интерфейса</w:t>
                  </w:r>
                </w:p>
              </w:tc>
              <w:tc>
                <w:tcPr>
                  <w:tcW w:w="241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русский</w:t>
                  </w:r>
                </w:p>
              </w:tc>
              <w:tc>
                <w:tcPr>
                  <w:tcW w:w="220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bl>
          <w:p w:rsidR="00EB11BE" w:rsidRPr="00EB11BE" w:rsidRDefault="00EB11BE" w:rsidP="00EB11BE">
            <w:pPr>
              <w:rPr>
                <w:rFonts w:ascii="Times New Roman" w:hAnsi="Times New Roman"/>
                <w:b/>
              </w:rPr>
            </w:pPr>
          </w:p>
        </w:tc>
        <w:tc>
          <w:tcPr>
            <w:tcW w:w="567" w:type="dxa"/>
          </w:tcPr>
          <w:p w:rsidR="00EB11BE" w:rsidRDefault="00EB11BE" w:rsidP="00A06E68">
            <w:pPr>
              <w:suppressAutoHyphens w:val="0"/>
              <w:jc w:val="both"/>
              <w:rPr>
                <w:rFonts w:ascii="Times New Roman" w:hAnsi="Times New Roman"/>
              </w:rPr>
            </w:pPr>
            <w:r>
              <w:rPr>
                <w:rFonts w:ascii="Times New Roman" w:hAnsi="Times New Roman"/>
              </w:rPr>
              <w:lastRenderedPageBreak/>
              <w:t>60 шт.</w:t>
            </w:r>
          </w:p>
        </w:tc>
        <w:tc>
          <w:tcPr>
            <w:tcW w:w="1134" w:type="dxa"/>
          </w:tcPr>
          <w:p w:rsidR="00EB11BE" w:rsidRPr="000B1660" w:rsidRDefault="00EB11BE" w:rsidP="00A06E68">
            <w:pPr>
              <w:suppressAutoHyphens w:val="0"/>
              <w:jc w:val="both"/>
              <w:rPr>
                <w:rFonts w:ascii="Times New Roman" w:hAnsi="Times New Roman"/>
              </w:rPr>
            </w:pPr>
            <w:r w:rsidRPr="00EB11BE">
              <w:rPr>
                <w:rFonts w:ascii="Times New Roman" w:hAnsi="Times New Roman"/>
              </w:rPr>
              <w:t>93347</w:t>
            </w:r>
            <w:r>
              <w:rPr>
                <w:rFonts w:ascii="Times New Roman" w:hAnsi="Times New Roman"/>
              </w:rPr>
              <w:t>,00</w:t>
            </w:r>
          </w:p>
        </w:tc>
        <w:tc>
          <w:tcPr>
            <w:tcW w:w="1241" w:type="dxa"/>
          </w:tcPr>
          <w:p w:rsidR="00EB11BE" w:rsidRPr="000B1660" w:rsidRDefault="00EB11BE" w:rsidP="000B1660">
            <w:pPr>
              <w:suppressAutoHyphens w:val="0"/>
              <w:ind w:right="-285"/>
              <w:jc w:val="both"/>
              <w:rPr>
                <w:rFonts w:ascii="Times New Roman" w:hAnsi="Times New Roman"/>
              </w:rPr>
            </w:pPr>
            <w:r w:rsidRPr="00EB11BE">
              <w:rPr>
                <w:rFonts w:ascii="Times New Roman" w:hAnsi="Times New Roman"/>
              </w:rPr>
              <w:t>5 600 820,00</w:t>
            </w:r>
          </w:p>
        </w:tc>
      </w:tr>
      <w:tr w:rsidR="00EB11BE" w:rsidTr="000B1660">
        <w:trPr>
          <w:trHeight w:val="3109"/>
        </w:trPr>
        <w:tc>
          <w:tcPr>
            <w:tcW w:w="7479" w:type="dxa"/>
          </w:tcPr>
          <w:p w:rsidR="00EB11BE" w:rsidRPr="00EB11BE" w:rsidRDefault="00EB11BE" w:rsidP="00EB11BE">
            <w:pPr>
              <w:pStyle w:val="af"/>
              <w:numPr>
                <w:ilvl w:val="0"/>
                <w:numId w:val="8"/>
              </w:numPr>
              <w:rPr>
                <w:rFonts w:ascii="Times New Roman" w:hAnsi="Times New Roman"/>
                <w:b/>
                <w:lang w:val="en-US"/>
              </w:rPr>
            </w:pPr>
            <w:r w:rsidRPr="00EB11BE">
              <w:rPr>
                <w:rFonts w:ascii="Times New Roman" w:hAnsi="Times New Roman"/>
                <w:b/>
              </w:rPr>
              <w:lastRenderedPageBreak/>
              <w:t>Сервер</w:t>
            </w:r>
            <w:r w:rsidRPr="00EB11BE">
              <w:rPr>
                <w:rFonts w:ascii="Times New Roman" w:hAnsi="Times New Roman"/>
                <w:b/>
                <w:lang w:val="en-US"/>
              </w:rPr>
              <w:t xml:space="preserve"> </w:t>
            </w:r>
            <w:proofErr w:type="spellStart"/>
            <w:r w:rsidRPr="00EB11BE">
              <w:rPr>
                <w:rFonts w:ascii="Times New Roman" w:hAnsi="Times New Roman"/>
                <w:b/>
                <w:lang w:val="en-US"/>
              </w:rPr>
              <w:t>Kraftway</w:t>
            </w:r>
            <w:proofErr w:type="spellEnd"/>
            <w:r w:rsidRPr="00EB11BE">
              <w:rPr>
                <w:rFonts w:ascii="Times New Roman" w:hAnsi="Times New Roman"/>
                <w:b/>
                <w:lang w:val="en-US"/>
              </w:rPr>
              <w:t xml:space="preserve"> Trusted TS2000 </w:t>
            </w:r>
          </w:p>
          <w:p w:rsidR="00EB11BE" w:rsidRPr="00EB11BE" w:rsidRDefault="00EB11BE" w:rsidP="00EB11BE">
            <w:pPr>
              <w:rPr>
                <w:rFonts w:ascii="Times New Roman" w:hAnsi="Times New Roman"/>
                <w:b/>
              </w:rPr>
            </w:pPr>
            <w:r w:rsidRPr="00EB11BE">
              <w:rPr>
                <w:rFonts w:ascii="Times New Roman" w:hAnsi="Times New Roman"/>
                <w:b/>
              </w:rPr>
              <w:t xml:space="preserve">Товарный знак </w:t>
            </w:r>
            <w:proofErr w:type="spellStart"/>
            <w:r w:rsidRPr="00EB11BE">
              <w:rPr>
                <w:rFonts w:ascii="Times New Roman" w:hAnsi="Times New Roman"/>
                <w:b/>
              </w:rPr>
              <w:t>KraftWay</w:t>
            </w:r>
            <w:proofErr w:type="spellEnd"/>
          </w:p>
          <w:p w:rsidR="00EB11BE" w:rsidRPr="00EB11BE" w:rsidRDefault="00EB11BE" w:rsidP="00EB11BE">
            <w:pPr>
              <w:rPr>
                <w:rFonts w:ascii="Times New Roman" w:hAnsi="Times New Roman"/>
                <w:b/>
              </w:rPr>
            </w:pPr>
            <w:r w:rsidRPr="00EB11BE">
              <w:rPr>
                <w:rFonts w:ascii="Times New Roman" w:hAnsi="Times New Roman"/>
                <w:b/>
              </w:rPr>
              <w:t>Страна происхождения: Российская Федерация</w:t>
            </w:r>
          </w:p>
          <w:p w:rsidR="00EB11BE" w:rsidRPr="00EB11BE" w:rsidRDefault="00EB11BE" w:rsidP="00EB11BE">
            <w:pPr>
              <w:rPr>
                <w:rFonts w:ascii="Times New Roman" w:hAnsi="Times New Roman"/>
                <w:b/>
              </w:rPr>
            </w:pPr>
            <w:r>
              <w:rPr>
                <w:rFonts w:ascii="Times New Roman" w:hAnsi="Times New Roman"/>
                <w:b/>
              </w:rPr>
              <w:t>Реестровая запись № 63</w:t>
            </w:r>
            <w:r w:rsidRPr="00EB11BE">
              <w:rPr>
                <w:rFonts w:ascii="Times New Roman" w:hAnsi="Times New Roman"/>
                <w:b/>
              </w:rPr>
              <w:t>\1\2021</w:t>
            </w:r>
          </w:p>
          <w:p w:rsidR="00EB11BE" w:rsidRPr="001A7500" w:rsidRDefault="00EB11BE" w:rsidP="00EB11BE">
            <w:pPr>
              <w:rPr>
                <w:rFonts w:ascii="Times New Roman" w:hAnsi="Times New Roman"/>
              </w:rPr>
            </w:pPr>
            <w:r w:rsidRPr="001A7500">
              <w:rPr>
                <w:rFonts w:ascii="Times New Roman" w:hAnsi="Times New Roman"/>
              </w:rPr>
              <w:t>Радио</w:t>
            </w:r>
            <w:r w:rsidRPr="00EB11BE">
              <w:rPr>
                <w:rFonts w:ascii="Times New Roman" w:hAnsi="Times New Roman"/>
              </w:rPr>
              <w:t>/</w:t>
            </w:r>
            <w:r w:rsidRPr="001A7500">
              <w:rPr>
                <w:rFonts w:ascii="Times New Roman" w:hAnsi="Times New Roman"/>
              </w:rPr>
              <w:t xml:space="preserve">телекоммуникационное оборудование российского происхождения: </w:t>
            </w:r>
          </w:p>
          <w:p w:rsidR="00EB11BE" w:rsidRDefault="00EB11BE" w:rsidP="00EB11BE">
            <w:pPr>
              <w:rPr>
                <w:rFonts w:ascii="Times New Roman" w:hAnsi="Times New Roman"/>
              </w:rPr>
            </w:pPr>
            <w:r w:rsidRPr="00EB11BE">
              <w:rPr>
                <w:rFonts w:ascii="Times New Roman" w:hAnsi="Times New Roman"/>
              </w:rPr>
              <w:t>РЭ-3692/21, 31.03.2023</w:t>
            </w:r>
          </w:p>
          <w:tbl>
            <w:tblPr>
              <w:tblW w:w="7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2490"/>
              <w:gridCol w:w="2222"/>
            </w:tblGrid>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sidRPr="001A7500">
                    <w:rPr>
                      <w:rFonts w:ascii="Times New Roman" w:hAnsi="Times New Roman"/>
                      <w:b/>
                      <w:color w:val="000000"/>
                    </w:rPr>
                    <w:t>Наименование характеристик</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sidRPr="001A7500">
                    <w:rPr>
                      <w:rFonts w:ascii="Times New Roman" w:hAnsi="Times New Roman"/>
                      <w:b/>
                      <w:color w:val="000000"/>
                    </w:rPr>
                    <w:t>Требуемое значение характеристик</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b/>
                      <w:color w:val="000000"/>
                    </w:rPr>
                  </w:pPr>
                  <w:r w:rsidRPr="001A7500">
                    <w:rPr>
                      <w:rFonts w:ascii="Times New Roman" w:hAnsi="Times New Roman"/>
                      <w:b/>
                      <w:color w:val="000000"/>
                    </w:rPr>
                    <w:t>Ед. изм.</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Тип сервера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Стоечный</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Поддерживаемая архитектура набора команд процессора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х86-64</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Количество установленных процессоров</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2</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 xml:space="preserve">Базовая частота каждого </w:t>
                  </w:r>
                  <w:r w:rsidRPr="001A7500">
                    <w:rPr>
                      <w:rFonts w:ascii="Times New Roman" w:hAnsi="Times New Roman"/>
                      <w:sz w:val="20"/>
                      <w:szCs w:val="20"/>
                      <w:lang w:bidi="hi-IN"/>
                    </w:rPr>
                    <w:lastRenderedPageBreak/>
                    <w:t>установленного процессора (без учета технологии динамического изменения частоты)</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lastRenderedPageBreak/>
                    <w:t>3</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Гигагерц</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lastRenderedPageBreak/>
                    <w:t>Количество ядер каждого установленного процессора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8</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Количество потоков каждого установленного процессора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16</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Количество слотов для модулей оперативной памяти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24</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Максимальный общий поддерживаемый объем оперативной памяти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6144</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Гигабайт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kern w:val="2"/>
                      <w:sz w:val="20"/>
                      <w:szCs w:val="20"/>
                      <w:lang w:bidi="hi-IN"/>
                    </w:rPr>
                    <w:t>Суммарный объем установленной оперативной памяти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512</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kern w:val="2"/>
                      <w:sz w:val="20"/>
                      <w:szCs w:val="20"/>
                      <w:lang w:bidi="hi-IN"/>
                    </w:rPr>
                    <w:t>Гигабайт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Объем каждого установленного модуля оперативной памяти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64</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kern w:val="2"/>
                      <w:sz w:val="20"/>
                      <w:szCs w:val="20"/>
                      <w:lang w:bidi="hi-IN"/>
                    </w:rPr>
                    <w:t>Гигабайт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Поддержка функции обнаружения и коррекции ошибок в оперативной памяти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Аппаратная поддержка виртуализации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Интерфейс поддерживаемых накопителей</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sz w:val="20"/>
                      <w:szCs w:val="20"/>
                      <w:lang w:val="en-US"/>
                    </w:rPr>
                  </w:pPr>
                  <w:r w:rsidRPr="001A7500">
                    <w:rPr>
                      <w:rFonts w:ascii="Times New Roman" w:hAnsi="Times New Roman"/>
                      <w:sz w:val="20"/>
                      <w:szCs w:val="20"/>
                      <w:lang w:val="en-US"/>
                    </w:rPr>
                    <w:t>M.2</w:t>
                  </w:r>
                </w:p>
                <w:p w:rsidR="00EB11BE" w:rsidRPr="001A7500" w:rsidRDefault="00EB11BE" w:rsidP="0032429A">
                  <w:pPr>
                    <w:widowControl w:val="0"/>
                    <w:spacing w:after="0" w:line="240" w:lineRule="auto"/>
                    <w:jc w:val="center"/>
                    <w:rPr>
                      <w:rFonts w:ascii="Times New Roman" w:hAnsi="Times New Roman"/>
                      <w:sz w:val="20"/>
                      <w:szCs w:val="20"/>
                      <w:lang w:val="en-US"/>
                    </w:rPr>
                  </w:pPr>
                  <w:proofErr w:type="spellStart"/>
                  <w:r w:rsidRPr="001A7500">
                    <w:rPr>
                      <w:rFonts w:ascii="Times New Roman" w:hAnsi="Times New Roman"/>
                      <w:sz w:val="20"/>
                      <w:szCs w:val="20"/>
                      <w:lang w:val="en-US"/>
                    </w:rPr>
                    <w:t>NVMe</w:t>
                  </w:r>
                  <w:proofErr w:type="spellEnd"/>
                </w:p>
                <w:p w:rsidR="00EB11BE" w:rsidRPr="001A7500" w:rsidRDefault="00EB11BE" w:rsidP="0032429A">
                  <w:pPr>
                    <w:widowControl w:val="0"/>
                    <w:spacing w:after="0" w:line="240" w:lineRule="auto"/>
                    <w:jc w:val="center"/>
                    <w:rPr>
                      <w:rFonts w:ascii="Times New Roman" w:hAnsi="Times New Roman"/>
                      <w:sz w:val="20"/>
                      <w:szCs w:val="20"/>
                      <w:lang w:val="en-US"/>
                    </w:rPr>
                  </w:pPr>
                  <w:proofErr w:type="spellStart"/>
                  <w:r w:rsidRPr="001A7500">
                    <w:rPr>
                      <w:rFonts w:ascii="Times New Roman" w:hAnsi="Times New Roman"/>
                      <w:sz w:val="20"/>
                      <w:szCs w:val="20"/>
                      <w:lang w:val="en-US"/>
                    </w:rPr>
                    <w:t>PCIe</w:t>
                  </w:r>
                  <w:proofErr w:type="spellEnd"/>
                </w:p>
                <w:p w:rsidR="00EB11BE" w:rsidRPr="001A7500" w:rsidRDefault="00EB11BE" w:rsidP="0032429A">
                  <w:pPr>
                    <w:widowControl w:val="0"/>
                    <w:spacing w:after="0" w:line="240" w:lineRule="auto"/>
                    <w:jc w:val="center"/>
                    <w:rPr>
                      <w:rFonts w:ascii="Times New Roman" w:hAnsi="Times New Roman"/>
                      <w:sz w:val="20"/>
                      <w:szCs w:val="20"/>
                      <w:lang w:val="en-US"/>
                    </w:rPr>
                  </w:pPr>
                  <w:r w:rsidRPr="001A7500">
                    <w:rPr>
                      <w:rFonts w:ascii="Times New Roman" w:hAnsi="Times New Roman"/>
                      <w:sz w:val="20"/>
                      <w:szCs w:val="20"/>
                      <w:lang w:val="en-US"/>
                    </w:rPr>
                    <w:t>SAS</w:t>
                  </w:r>
                </w:p>
                <w:p w:rsidR="00EB11BE" w:rsidRPr="001A7500" w:rsidRDefault="00EB11BE" w:rsidP="0032429A">
                  <w:pPr>
                    <w:widowControl w:val="0"/>
                    <w:spacing w:after="0" w:line="240" w:lineRule="auto"/>
                    <w:jc w:val="center"/>
                    <w:rPr>
                      <w:rFonts w:ascii="Times New Roman" w:hAnsi="Times New Roman"/>
                      <w:sz w:val="20"/>
                      <w:szCs w:val="20"/>
                      <w:lang w:val="en-US"/>
                    </w:rPr>
                  </w:pPr>
                  <w:r w:rsidRPr="001A7500">
                    <w:rPr>
                      <w:rFonts w:ascii="Times New Roman" w:hAnsi="Times New Roman"/>
                      <w:sz w:val="20"/>
                      <w:szCs w:val="20"/>
                      <w:lang w:val="en-US"/>
                    </w:rPr>
                    <w:t>SATA</w:t>
                  </w:r>
                </w:p>
                <w:p w:rsidR="00EB11BE" w:rsidRPr="001A7500" w:rsidRDefault="00EB11BE" w:rsidP="0032429A">
                  <w:pPr>
                    <w:widowControl w:val="0"/>
                    <w:spacing w:after="0" w:line="240" w:lineRule="auto"/>
                    <w:jc w:val="center"/>
                    <w:rPr>
                      <w:rFonts w:ascii="Times New Roman" w:hAnsi="Times New Roman"/>
                      <w:sz w:val="20"/>
                      <w:szCs w:val="20"/>
                      <w:lang w:val="en-US"/>
                    </w:rPr>
                  </w:pPr>
                  <w:r w:rsidRPr="001A7500">
                    <w:rPr>
                      <w:rFonts w:ascii="Times New Roman" w:hAnsi="Times New Roman"/>
                      <w:sz w:val="20"/>
                      <w:szCs w:val="20"/>
                      <w:lang w:val="en-US"/>
                    </w:rPr>
                    <w:t>U.2</w:t>
                  </w:r>
                </w:p>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USB</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lang w:val="en-US"/>
                    </w:rPr>
                  </w:pPr>
                  <w:r w:rsidRPr="001A7500">
                    <w:rPr>
                      <w:rFonts w:ascii="Times New Roman" w:hAnsi="Times New Roman"/>
                      <w:sz w:val="20"/>
                      <w:szCs w:val="20"/>
                    </w:rPr>
                    <w:t>Тип установленных накопителей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sz w:val="20"/>
                      <w:szCs w:val="20"/>
                      <w:lang w:val="en-US"/>
                    </w:rPr>
                    <w:t>SSD</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Количество установленных накопителей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rPr>
                    <w:t>4</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Объем каждого установленного накопителя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rPr>
                    <w:t>1920</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kern w:val="2"/>
                      <w:sz w:val="20"/>
                      <w:szCs w:val="20"/>
                      <w:lang w:bidi="hi-IN"/>
                    </w:rPr>
                    <w:t>Гигабайт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Интерфейс установленных накопителей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SA</w:t>
                  </w:r>
                  <w:r w:rsidRPr="001A7500">
                    <w:rPr>
                      <w:rFonts w:ascii="Times New Roman" w:hAnsi="Times New Roman"/>
                      <w:sz w:val="20"/>
                      <w:szCs w:val="20"/>
                      <w:lang w:val="en-US"/>
                    </w:rPr>
                    <w:t>S</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Наличие установленного аппаратного дискового контроллера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Поддерживаемые дисковым контроллером типы RAID</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 xml:space="preserve">0, </w:t>
                  </w:r>
                  <w:r w:rsidRPr="001A7500">
                    <w:rPr>
                      <w:rFonts w:ascii="Times New Roman" w:hAnsi="Times New Roman"/>
                      <w:sz w:val="20"/>
                      <w:szCs w:val="20"/>
                      <w:lang w:val="en-US"/>
                    </w:rPr>
                    <w:t xml:space="preserve">1, </w:t>
                  </w:r>
                  <w:r w:rsidRPr="001A7500">
                    <w:rPr>
                      <w:rFonts w:ascii="Times New Roman" w:hAnsi="Times New Roman"/>
                      <w:sz w:val="20"/>
                      <w:szCs w:val="20"/>
                    </w:rPr>
                    <w:t>5, 6 10, 50,</w:t>
                  </w:r>
                  <w:r w:rsidRPr="001A7500">
                    <w:rPr>
                      <w:rFonts w:ascii="Times New Roman" w:hAnsi="Times New Roman"/>
                      <w:sz w:val="20"/>
                      <w:szCs w:val="20"/>
                      <w:lang w:val="en-US"/>
                    </w:rPr>
                    <w:t xml:space="preserve"> </w:t>
                  </w:r>
                  <w:r w:rsidRPr="001A7500">
                    <w:rPr>
                      <w:rFonts w:ascii="Times New Roman" w:hAnsi="Times New Roman"/>
                      <w:sz w:val="20"/>
                      <w:szCs w:val="20"/>
                    </w:rPr>
                    <w:t>60</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Объем кэш-памяти установленного дискового контроллера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1</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Гигабайт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Сервисные или вспомогательные разъемы подключения</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VGA</w:t>
                  </w:r>
                  <w:r w:rsidRPr="001A7500">
                    <w:rPr>
                      <w:rFonts w:ascii="Times New Roman" w:hAnsi="Times New Roman"/>
                      <w:sz w:val="20"/>
                      <w:szCs w:val="20"/>
                      <w:lang w:bidi="hi-IN"/>
                    </w:rPr>
                    <w:t>, Последовательный порт (</w:t>
                  </w:r>
                  <w:r w:rsidRPr="001A7500">
                    <w:rPr>
                      <w:rFonts w:ascii="Times New Roman" w:hAnsi="Times New Roman"/>
                      <w:sz w:val="20"/>
                      <w:szCs w:val="20"/>
                      <w:lang w:val="en-US" w:bidi="hi-IN"/>
                    </w:rPr>
                    <w:t>COM</w:t>
                  </w:r>
                  <w:r w:rsidRPr="001A7500">
                    <w:rPr>
                      <w:rFonts w:ascii="Times New Roman" w:hAnsi="Times New Roman"/>
                      <w:sz w:val="20"/>
                      <w:szCs w:val="20"/>
                      <w:lang w:bidi="hi-IN"/>
                    </w:rPr>
                    <w:t xml:space="preserve">), сигнально совместимый с </w:t>
                  </w:r>
                  <w:r w:rsidRPr="001A7500">
                    <w:rPr>
                      <w:rFonts w:ascii="Times New Roman" w:hAnsi="Times New Roman"/>
                      <w:sz w:val="20"/>
                      <w:szCs w:val="20"/>
                      <w:lang w:val="en-US" w:bidi="hi-IN"/>
                    </w:rPr>
                    <w:t>RS</w:t>
                  </w:r>
                  <w:r w:rsidRPr="001A7500">
                    <w:rPr>
                      <w:rFonts w:ascii="Times New Roman" w:hAnsi="Times New Roman"/>
                      <w:sz w:val="20"/>
                      <w:szCs w:val="20"/>
                      <w:lang w:bidi="hi-IN"/>
                    </w:rPr>
                    <w:t>-232</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Наличие интегрированного видеоадаптера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Поддерживаемые протоколы сетевого порта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sz w:val="20"/>
                      <w:szCs w:val="20"/>
                    </w:rPr>
                    <w:t>Ethernet</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Количество сетевых портов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lang w:eastAsia="ru-RU"/>
                    </w:rPr>
                    <w:t>1</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Тип среды передачи для сетевого порта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sz w:val="20"/>
                      <w:szCs w:val="20"/>
                      <w:lang w:val="en-US" w:bidi="hi-IN"/>
                    </w:rPr>
                    <w:t>Медь-витая</w:t>
                  </w:r>
                  <w:proofErr w:type="spellEnd"/>
                  <w:r w:rsidRPr="001A7500">
                    <w:rPr>
                      <w:rFonts w:ascii="Times New Roman" w:hAnsi="Times New Roman"/>
                      <w:sz w:val="20"/>
                      <w:szCs w:val="20"/>
                      <w:lang w:val="en-US" w:bidi="hi-IN"/>
                    </w:rPr>
                    <w:t xml:space="preserve"> </w:t>
                  </w:r>
                  <w:proofErr w:type="spellStart"/>
                  <w:r w:rsidRPr="001A7500">
                    <w:rPr>
                      <w:rFonts w:ascii="Times New Roman" w:hAnsi="Times New Roman"/>
                      <w:sz w:val="20"/>
                      <w:szCs w:val="20"/>
                      <w:lang w:val="en-US" w:bidi="hi-IN"/>
                    </w:rPr>
                    <w:t>пара</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 xml:space="preserve">Скорость сетевого порта </w:t>
                  </w:r>
                  <w:r w:rsidRPr="001A7500">
                    <w:rPr>
                      <w:rFonts w:ascii="Times New Roman" w:hAnsi="Times New Roman"/>
                      <w:sz w:val="20"/>
                      <w:szCs w:val="20"/>
                      <w:lang w:val="en-US"/>
                    </w:rPr>
                    <w:t>Ethernet</w:t>
                  </w:r>
                  <w:r w:rsidRPr="001A7500">
                    <w:rPr>
                      <w:rFonts w:ascii="Times New Roman" w:hAnsi="Times New Roman"/>
                      <w:sz w:val="20"/>
                      <w:szCs w:val="20"/>
                    </w:rPr>
                    <w:t xml:space="preserve"> (тип 1)</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1</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Гигабит в секунду</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Поддерживаемые протоколы сетевого порта (тип 2)</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sz w:val="20"/>
                      <w:szCs w:val="20"/>
                    </w:rPr>
                    <w:t>Ethernet</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Количество сетевых портов  (тип 2)</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color w:val="000000"/>
                      <w:sz w:val="20"/>
                      <w:szCs w:val="20"/>
                      <w:lang w:eastAsia="ru-RU"/>
                    </w:rPr>
                    <w:t>1</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Тип среды передачи для сетевого порта (тип 2)</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roofErr w:type="spellStart"/>
                  <w:r w:rsidRPr="001A7500">
                    <w:rPr>
                      <w:rFonts w:ascii="Times New Roman" w:hAnsi="Times New Roman"/>
                      <w:sz w:val="20"/>
                      <w:szCs w:val="20"/>
                      <w:lang w:val="en-US" w:bidi="hi-IN"/>
                    </w:rPr>
                    <w:t>Медь-витая</w:t>
                  </w:r>
                  <w:proofErr w:type="spellEnd"/>
                  <w:r w:rsidRPr="001A7500">
                    <w:rPr>
                      <w:rFonts w:ascii="Times New Roman" w:hAnsi="Times New Roman"/>
                      <w:sz w:val="20"/>
                      <w:szCs w:val="20"/>
                      <w:lang w:val="en-US" w:bidi="hi-IN"/>
                    </w:rPr>
                    <w:t xml:space="preserve"> </w:t>
                  </w:r>
                  <w:proofErr w:type="spellStart"/>
                  <w:r w:rsidRPr="001A7500">
                    <w:rPr>
                      <w:rFonts w:ascii="Times New Roman" w:hAnsi="Times New Roman"/>
                      <w:sz w:val="20"/>
                      <w:szCs w:val="20"/>
                      <w:lang w:val="en-US" w:bidi="hi-IN"/>
                    </w:rPr>
                    <w:t>пара</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lastRenderedPageBreak/>
                    <w:t xml:space="preserve">Скорость сетевого порта </w:t>
                  </w:r>
                  <w:r w:rsidRPr="001A7500">
                    <w:rPr>
                      <w:rFonts w:ascii="Times New Roman" w:hAnsi="Times New Roman"/>
                      <w:sz w:val="20"/>
                      <w:szCs w:val="20"/>
                      <w:lang w:val="en-US"/>
                    </w:rPr>
                    <w:t>Ethernet</w:t>
                  </w:r>
                  <w:r w:rsidRPr="001A7500">
                    <w:rPr>
                      <w:rFonts w:ascii="Times New Roman" w:hAnsi="Times New Roman"/>
                      <w:sz w:val="20"/>
                      <w:szCs w:val="20"/>
                    </w:rPr>
                    <w:t xml:space="preserve"> (тип 2)</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10</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Гигабит в секунду</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Выделенный порт удалённого управления сервером</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Количество USB 3.х портов</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6</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 xml:space="preserve">Количество слотов для установки плат расширения </w:t>
                  </w:r>
                  <w:proofErr w:type="spellStart"/>
                  <w:r w:rsidRPr="001A7500">
                    <w:rPr>
                      <w:rFonts w:ascii="Times New Roman" w:hAnsi="Times New Roman"/>
                      <w:sz w:val="20"/>
                      <w:szCs w:val="20"/>
                    </w:rPr>
                    <w:t>PCIe</w:t>
                  </w:r>
                  <w:proofErr w:type="spellEnd"/>
                  <w:r w:rsidRPr="001A7500">
                    <w:rPr>
                      <w:rFonts w:ascii="Times New Roman" w:hAnsi="Times New Roman"/>
                      <w:sz w:val="20"/>
                      <w:szCs w:val="20"/>
                    </w:rPr>
                    <w:t xml:space="preserve"> x16</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rPr>
                    <w:t>3</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 xml:space="preserve">Количество слотов для установки плат расширения </w:t>
                  </w:r>
                  <w:proofErr w:type="spellStart"/>
                  <w:r w:rsidRPr="001A7500">
                    <w:rPr>
                      <w:rFonts w:ascii="Times New Roman" w:hAnsi="Times New Roman"/>
                      <w:sz w:val="20"/>
                      <w:szCs w:val="20"/>
                    </w:rPr>
                    <w:t>PCIe</w:t>
                  </w:r>
                  <w:proofErr w:type="spellEnd"/>
                  <w:r w:rsidRPr="001A7500">
                    <w:rPr>
                      <w:rFonts w:ascii="Times New Roman" w:hAnsi="Times New Roman"/>
                      <w:sz w:val="20"/>
                      <w:szCs w:val="20"/>
                    </w:rPr>
                    <w:t xml:space="preserve"> x8</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rPr>
                    <w:t>3</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Тип размещения RS-232</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На задней панели</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Тип корпуса</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Rack</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Максимальное количество накопителей в корпусе</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lang w:val="en-US"/>
                    </w:rPr>
                  </w:pPr>
                  <w:r w:rsidRPr="001A7500">
                    <w:rPr>
                      <w:rFonts w:ascii="Times New Roman" w:hAnsi="Times New Roman"/>
                      <w:sz w:val="20"/>
                      <w:szCs w:val="20"/>
                      <w:lang w:val="en-US" w:bidi="hi-IN"/>
                    </w:rPr>
                    <w:t>8</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 xml:space="preserve">Количество </w:t>
                  </w:r>
                  <w:r w:rsidRPr="001A7500">
                    <w:rPr>
                      <w:rFonts w:ascii="Times New Roman" w:hAnsi="Times New Roman"/>
                      <w:sz w:val="20"/>
                      <w:szCs w:val="20"/>
                      <w:lang w:val="en-US" w:bidi="hi-IN"/>
                    </w:rPr>
                    <w:t>LFF</w:t>
                  </w:r>
                  <w:r w:rsidRPr="001A7500">
                    <w:rPr>
                      <w:rFonts w:ascii="Times New Roman" w:hAnsi="Times New Roman"/>
                      <w:sz w:val="20"/>
                      <w:szCs w:val="20"/>
                      <w:lang w:bidi="hi-IN"/>
                    </w:rPr>
                    <w:t xml:space="preserve"> (3,5) слотов для накопителей на лицевой панели</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8</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 xml:space="preserve">Количество </w:t>
                  </w:r>
                  <w:proofErr w:type="gramStart"/>
                  <w:r w:rsidRPr="001A7500">
                    <w:rPr>
                      <w:rFonts w:ascii="Times New Roman" w:hAnsi="Times New Roman"/>
                      <w:sz w:val="20"/>
                      <w:szCs w:val="20"/>
                      <w:lang w:bidi="hi-IN"/>
                    </w:rPr>
                    <w:t>занимаемых</w:t>
                  </w:r>
                  <w:proofErr w:type="gramEnd"/>
                  <w:r w:rsidRPr="001A7500">
                    <w:rPr>
                      <w:rFonts w:ascii="Times New Roman" w:hAnsi="Times New Roman"/>
                      <w:sz w:val="20"/>
                      <w:szCs w:val="20"/>
                      <w:lang w:bidi="hi-IN"/>
                    </w:rPr>
                    <w:t xml:space="preserve"> юнитов в стойке</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2</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Наличие направляющих для установки в шкаф телекоммуникационный</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Номинальная мощность одного блока питания</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800</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Ватт</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Количество установленных блоков питания с поддержкой горячей замены</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val="en-US" w:bidi="hi-IN"/>
                    </w:rPr>
                    <w:t>2</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color w:val="000000"/>
                      <w:sz w:val="20"/>
                      <w:szCs w:val="20"/>
                    </w:rPr>
                    <w:t>Штука</w:t>
                  </w: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rPr>
                    <w:t>Наличие средств доверенной загрузки, сертифицированных ФСТЭК</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Система удаленного управления сервером</w:t>
                  </w:r>
                </w:p>
              </w:tc>
              <w:tc>
                <w:tcPr>
                  <w:tcW w:w="2490"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r w:rsidRPr="001A7500">
                    <w:rPr>
                      <w:rFonts w:ascii="Times New Roman" w:hAnsi="Times New Roman"/>
                      <w:sz w:val="20"/>
                      <w:szCs w:val="20"/>
                      <w:lang w:bidi="hi-IN"/>
                    </w:rPr>
                    <w:t>Да</w:t>
                  </w:r>
                </w:p>
              </w:tc>
              <w:tc>
                <w:tcPr>
                  <w:tcW w:w="2222"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jc w:val="center"/>
                    <w:rPr>
                      <w:rFonts w:ascii="Times New Roman" w:hAnsi="Times New Roman"/>
                      <w:color w:val="000000"/>
                      <w:sz w:val="20"/>
                      <w:szCs w:val="20"/>
                    </w:rPr>
                  </w:pPr>
                </w:p>
              </w:tc>
            </w:tr>
            <w:tr w:rsidR="00EB11BE" w:rsidRPr="001A7500" w:rsidTr="0032429A">
              <w:trPr>
                <w:trHeight w:val="20"/>
                <w:jc w:val="center"/>
              </w:trPr>
              <w:tc>
                <w:tcPr>
                  <w:tcW w:w="2823" w:type="dxa"/>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Функциональность контроллера дистанционного мониторинга и управления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EB11BE" w:rsidRPr="001A7500" w:rsidRDefault="00EB11BE" w:rsidP="0032429A">
                  <w:pPr>
                    <w:widowControl w:val="0"/>
                    <w:spacing w:after="0" w:line="240" w:lineRule="auto"/>
                    <w:rPr>
                      <w:rFonts w:ascii="Times New Roman" w:hAnsi="Times New Roman"/>
                      <w:sz w:val="20"/>
                      <w:szCs w:val="20"/>
                      <w:lang w:bidi="hi-IN"/>
                    </w:rPr>
                  </w:pPr>
                  <w:r w:rsidRPr="001A7500">
                    <w:rPr>
                      <w:rFonts w:ascii="Times New Roman" w:hAnsi="Times New Roman"/>
                      <w:sz w:val="20"/>
                      <w:szCs w:val="20"/>
                      <w:lang w:bidi="hi-IN"/>
                    </w:rPr>
                    <w:t>Автоматическое уведомление о событиях по электронной почте;</w:t>
                  </w:r>
                </w:p>
                <w:p w:rsidR="00EB11BE" w:rsidRPr="001A7500" w:rsidRDefault="00EB11BE" w:rsidP="0032429A">
                  <w:pPr>
                    <w:widowControl w:val="0"/>
                    <w:spacing w:after="0" w:line="240" w:lineRule="auto"/>
                    <w:rPr>
                      <w:rFonts w:ascii="Times New Roman" w:hAnsi="Times New Roman"/>
                      <w:sz w:val="20"/>
                      <w:szCs w:val="20"/>
                      <w:lang w:bidi="hi-IN"/>
                    </w:rPr>
                  </w:pPr>
                  <w:r w:rsidRPr="001A7500">
                    <w:rPr>
                      <w:rFonts w:ascii="Times New Roman" w:hAnsi="Times New Roman"/>
                      <w:sz w:val="20"/>
                      <w:szCs w:val="20"/>
                      <w:lang w:bidi="hi-IN"/>
                    </w:rPr>
                    <w:t>Видеозапись с экрана действий администратора;</w:t>
                  </w:r>
                </w:p>
                <w:p w:rsidR="00EB11BE" w:rsidRPr="001A7500" w:rsidRDefault="00EB11BE" w:rsidP="0032429A">
                  <w:pPr>
                    <w:widowControl w:val="0"/>
                    <w:spacing w:after="0" w:line="240" w:lineRule="auto"/>
                    <w:rPr>
                      <w:rFonts w:ascii="Times New Roman" w:hAnsi="Times New Roman"/>
                      <w:sz w:val="20"/>
                      <w:szCs w:val="20"/>
                      <w:lang w:bidi="hi-IN"/>
                    </w:rPr>
                  </w:pPr>
                  <w:r w:rsidRPr="001A7500">
                    <w:rPr>
                      <w:rFonts w:ascii="Times New Roman" w:hAnsi="Times New Roman"/>
                      <w:sz w:val="20"/>
                      <w:szCs w:val="20"/>
                      <w:lang w:bidi="hi-IN"/>
                    </w:rPr>
                    <w:t>Доступ к основным характеристикам, состоянию сервера и установленных устройств;</w:t>
                  </w:r>
                </w:p>
                <w:p w:rsidR="00EB11BE" w:rsidRPr="001A7500" w:rsidRDefault="00EB11BE" w:rsidP="0032429A">
                  <w:pPr>
                    <w:widowControl w:val="0"/>
                    <w:spacing w:after="0" w:line="240" w:lineRule="auto"/>
                    <w:rPr>
                      <w:rFonts w:ascii="Times New Roman" w:hAnsi="Times New Roman"/>
                      <w:sz w:val="20"/>
                      <w:szCs w:val="20"/>
                      <w:lang w:bidi="hi-IN"/>
                    </w:rPr>
                  </w:pPr>
                  <w:r w:rsidRPr="001A7500">
                    <w:rPr>
                      <w:rFonts w:ascii="Times New Roman" w:hAnsi="Times New Roman"/>
                      <w:sz w:val="20"/>
                      <w:szCs w:val="20"/>
                      <w:lang w:bidi="hi-IN"/>
                    </w:rPr>
                    <w:t>Обеспечение перенаправления графической консоли по сети;</w:t>
                  </w:r>
                </w:p>
                <w:p w:rsidR="00EB11BE" w:rsidRPr="001A7500" w:rsidRDefault="00EB11BE" w:rsidP="0032429A">
                  <w:pPr>
                    <w:widowControl w:val="0"/>
                    <w:spacing w:after="0" w:line="240" w:lineRule="auto"/>
                    <w:rPr>
                      <w:rFonts w:ascii="Times New Roman" w:hAnsi="Times New Roman"/>
                      <w:sz w:val="20"/>
                      <w:szCs w:val="20"/>
                      <w:lang w:bidi="hi-IN"/>
                    </w:rPr>
                  </w:pPr>
                  <w:r w:rsidRPr="001A7500">
                    <w:rPr>
                      <w:rFonts w:ascii="Times New Roman" w:hAnsi="Times New Roman"/>
                      <w:sz w:val="20"/>
                      <w:szCs w:val="20"/>
                      <w:lang w:bidi="hi-IN"/>
                    </w:rPr>
                    <w:t>Поддержка веб-интерфейса;</w:t>
                  </w:r>
                </w:p>
                <w:p w:rsidR="00EB11BE" w:rsidRPr="001A7500" w:rsidRDefault="00EB11BE" w:rsidP="0032429A">
                  <w:pPr>
                    <w:widowControl w:val="0"/>
                    <w:spacing w:after="0" w:line="240" w:lineRule="auto"/>
                    <w:rPr>
                      <w:rFonts w:ascii="Times New Roman" w:hAnsi="Times New Roman"/>
                      <w:color w:val="000000"/>
                      <w:sz w:val="20"/>
                      <w:szCs w:val="20"/>
                    </w:rPr>
                  </w:pPr>
                  <w:r w:rsidRPr="001A7500">
                    <w:rPr>
                      <w:rFonts w:ascii="Times New Roman" w:hAnsi="Times New Roman"/>
                      <w:sz w:val="20"/>
                      <w:szCs w:val="20"/>
                      <w:lang w:bidi="hi-IN"/>
                    </w:rPr>
                    <w:t>Подключение виртуальных медиа-устройств через консоль удаленного управления, в том числе образов дисков (файлов ISO)</w:t>
                  </w:r>
                </w:p>
              </w:tc>
            </w:tr>
          </w:tbl>
          <w:p w:rsidR="00EB11BE" w:rsidRPr="00EB11BE" w:rsidRDefault="00EB11BE" w:rsidP="00EB11BE">
            <w:pPr>
              <w:rPr>
                <w:rFonts w:ascii="Times New Roman" w:hAnsi="Times New Roman"/>
                <w:b/>
              </w:rPr>
            </w:pPr>
          </w:p>
        </w:tc>
        <w:tc>
          <w:tcPr>
            <w:tcW w:w="567" w:type="dxa"/>
          </w:tcPr>
          <w:p w:rsidR="00EB11BE" w:rsidRDefault="00EB11BE" w:rsidP="00A06E68">
            <w:pPr>
              <w:suppressAutoHyphens w:val="0"/>
              <w:jc w:val="both"/>
              <w:rPr>
                <w:rFonts w:ascii="Times New Roman" w:hAnsi="Times New Roman"/>
              </w:rPr>
            </w:pPr>
            <w:r>
              <w:rPr>
                <w:rFonts w:ascii="Times New Roman" w:hAnsi="Times New Roman"/>
              </w:rPr>
              <w:lastRenderedPageBreak/>
              <w:t>1 шт.</w:t>
            </w:r>
          </w:p>
        </w:tc>
        <w:tc>
          <w:tcPr>
            <w:tcW w:w="1134" w:type="dxa"/>
          </w:tcPr>
          <w:p w:rsidR="00EB11BE" w:rsidRPr="00EB11BE" w:rsidRDefault="00EB11BE" w:rsidP="00057CBE">
            <w:pPr>
              <w:suppressAutoHyphens w:val="0"/>
              <w:jc w:val="both"/>
              <w:rPr>
                <w:rFonts w:ascii="Times New Roman" w:hAnsi="Times New Roman"/>
              </w:rPr>
            </w:pPr>
            <w:r w:rsidRPr="00EB11BE">
              <w:rPr>
                <w:rFonts w:ascii="Times New Roman" w:hAnsi="Times New Roman"/>
              </w:rPr>
              <w:t>2429052,33</w:t>
            </w:r>
          </w:p>
        </w:tc>
        <w:tc>
          <w:tcPr>
            <w:tcW w:w="1241" w:type="dxa"/>
          </w:tcPr>
          <w:p w:rsidR="00EB11BE" w:rsidRPr="00EB11BE" w:rsidRDefault="00EB11BE" w:rsidP="000B1660">
            <w:pPr>
              <w:suppressAutoHyphens w:val="0"/>
              <w:ind w:right="-285"/>
              <w:jc w:val="both"/>
              <w:rPr>
                <w:rFonts w:ascii="Times New Roman" w:hAnsi="Times New Roman"/>
              </w:rPr>
            </w:pPr>
            <w:r w:rsidRPr="00EB11BE">
              <w:rPr>
                <w:rFonts w:ascii="Times New Roman" w:hAnsi="Times New Roman"/>
              </w:rPr>
              <w:t>2429052,33</w:t>
            </w:r>
          </w:p>
        </w:tc>
      </w:tr>
    </w:tbl>
    <w:p w:rsidR="00A06E68" w:rsidRDefault="00057CBE" w:rsidP="00A06E68">
      <w:pPr>
        <w:suppressAutoHyphens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ИТОГО:                                                                   11 830 884,95</w:t>
      </w:r>
    </w:p>
    <w:p w:rsidR="00057CBE" w:rsidRDefault="00057CBE" w:rsidP="00A06E68">
      <w:pPr>
        <w:suppressAutoHyphens w:val="0"/>
        <w:spacing w:after="0" w:line="240" w:lineRule="auto"/>
        <w:jc w:val="both"/>
        <w:rPr>
          <w:rFonts w:ascii="Times New Roman" w:hAnsi="Times New Roman"/>
          <w:sz w:val="20"/>
          <w:szCs w:val="20"/>
        </w:rPr>
      </w:pPr>
    </w:p>
    <w:p w:rsidR="00057CBE" w:rsidRDefault="00057CBE" w:rsidP="00A06E68">
      <w:pPr>
        <w:suppressAutoHyphens w:val="0"/>
        <w:spacing w:after="0" w:line="240" w:lineRule="auto"/>
        <w:jc w:val="both"/>
        <w:rPr>
          <w:rFonts w:ascii="Times New Roman" w:hAnsi="Times New Roman"/>
          <w:sz w:val="20"/>
          <w:szCs w:val="20"/>
        </w:rPr>
      </w:pPr>
      <w:r>
        <w:rPr>
          <w:rFonts w:ascii="Times New Roman" w:hAnsi="Times New Roman"/>
          <w:sz w:val="20"/>
          <w:szCs w:val="20"/>
        </w:rPr>
        <w:t>Итого: одиннадцать миллионов восемьсот тридцать тысяч восемьсот восемьдесят четыре рубля 95 копеек, в том числе НДС 20%.</w:t>
      </w:r>
    </w:p>
    <w:p w:rsidR="00057CBE" w:rsidRDefault="00057CBE" w:rsidP="00A06E68">
      <w:pPr>
        <w:suppressAutoHyphens w:val="0"/>
        <w:spacing w:after="0" w:line="240" w:lineRule="auto"/>
        <w:jc w:val="both"/>
        <w:rPr>
          <w:rFonts w:ascii="Times New Roman" w:hAnsi="Times New Roman"/>
          <w:sz w:val="20"/>
          <w:szCs w:val="20"/>
        </w:rPr>
      </w:pPr>
    </w:p>
    <w:p w:rsidR="00057CBE" w:rsidRDefault="00057CBE" w:rsidP="00A06E68">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057CBE" w:rsidRDefault="00057CBE" w:rsidP="00A06E68">
      <w:pPr>
        <w:suppressAutoHyphens w:val="0"/>
        <w:spacing w:after="0" w:line="240" w:lineRule="auto"/>
        <w:jc w:val="both"/>
        <w:rPr>
          <w:rFonts w:ascii="Times New Roman" w:hAnsi="Times New Roman"/>
          <w:sz w:val="20"/>
          <w:szCs w:val="20"/>
        </w:rPr>
      </w:pPr>
    </w:p>
    <w:p w:rsidR="00057CBE" w:rsidRDefault="00057CBE" w:rsidP="00A06E68">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Проректор_____________</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Директор____________ </w:t>
      </w:r>
      <w:proofErr w:type="spellStart"/>
      <w:r>
        <w:rPr>
          <w:rFonts w:ascii="Times New Roman" w:hAnsi="Times New Roman"/>
          <w:sz w:val="20"/>
          <w:szCs w:val="20"/>
        </w:rPr>
        <w:t>Д.Е.Кириленко</w:t>
      </w:r>
      <w:proofErr w:type="spellEnd"/>
    </w:p>
    <w:p w:rsidR="00057CBE" w:rsidRPr="00A06E68" w:rsidRDefault="00057CBE" w:rsidP="00A06E68">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057CBE" w:rsidRPr="00A06E68"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B671C92"/>
    <w:multiLevelType w:val="hybridMultilevel"/>
    <w:tmpl w:val="C1DE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16F75"/>
    <w:multiLevelType w:val="hybridMultilevel"/>
    <w:tmpl w:val="039A86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02DB7"/>
    <w:multiLevelType w:val="hybridMultilevel"/>
    <w:tmpl w:val="C1DE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31109"/>
    <w:multiLevelType w:val="hybridMultilevel"/>
    <w:tmpl w:val="64265D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3F3772B"/>
    <w:multiLevelType w:val="hybridMultilevel"/>
    <w:tmpl w:val="C1DE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6"/>
  </w:num>
  <w:num w:numId="5">
    <w:abstractNumId w:val="8"/>
  </w:num>
  <w:num w:numId="6">
    <w:abstractNumId w:val="12"/>
  </w:num>
  <w:num w:numId="7">
    <w:abstractNumId w:val="9"/>
  </w:num>
  <w:num w:numId="8">
    <w:abstractNumId w:val="11"/>
  </w:num>
  <w:num w:numId="9">
    <w:abstractNumId w:val="1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0DF4"/>
    <w:rsid w:val="00005C3A"/>
    <w:rsid w:val="000070F5"/>
    <w:rsid w:val="00007452"/>
    <w:rsid w:val="0002125E"/>
    <w:rsid w:val="0004147C"/>
    <w:rsid w:val="0004151F"/>
    <w:rsid w:val="000444C0"/>
    <w:rsid w:val="00044E5A"/>
    <w:rsid w:val="00050A82"/>
    <w:rsid w:val="00051136"/>
    <w:rsid w:val="00057CBE"/>
    <w:rsid w:val="0006130B"/>
    <w:rsid w:val="00062204"/>
    <w:rsid w:val="0006386D"/>
    <w:rsid w:val="00071CB1"/>
    <w:rsid w:val="00072F48"/>
    <w:rsid w:val="00083D3A"/>
    <w:rsid w:val="00083FA2"/>
    <w:rsid w:val="00093DFF"/>
    <w:rsid w:val="000958A1"/>
    <w:rsid w:val="00096160"/>
    <w:rsid w:val="000A0710"/>
    <w:rsid w:val="000A1738"/>
    <w:rsid w:val="000B0780"/>
    <w:rsid w:val="000B1660"/>
    <w:rsid w:val="000B4432"/>
    <w:rsid w:val="000B4DBA"/>
    <w:rsid w:val="000C0EC4"/>
    <w:rsid w:val="000C21C6"/>
    <w:rsid w:val="000D4F68"/>
    <w:rsid w:val="000E5BC6"/>
    <w:rsid w:val="000E5CAD"/>
    <w:rsid w:val="000F0D06"/>
    <w:rsid w:val="000F45A2"/>
    <w:rsid w:val="001040B3"/>
    <w:rsid w:val="001136E1"/>
    <w:rsid w:val="00113728"/>
    <w:rsid w:val="00115D08"/>
    <w:rsid w:val="00126575"/>
    <w:rsid w:val="001366E2"/>
    <w:rsid w:val="00141846"/>
    <w:rsid w:val="001439E2"/>
    <w:rsid w:val="001457EC"/>
    <w:rsid w:val="0016397E"/>
    <w:rsid w:val="00165E4A"/>
    <w:rsid w:val="00166595"/>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918BC"/>
    <w:rsid w:val="003930D5"/>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7C45"/>
    <w:rsid w:val="006A395D"/>
    <w:rsid w:val="006A44FB"/>
    <w:rsid w:val="006A64ED"/>
    <w:rsid w:val="006B1F4C"/>
    <w:rsid w:val="006B324E"/>
    <w:rsid w:val="006B6FEC"/>
    <w:rsid w:val="006C0037"/>
    <w:rsid w:val="006C1901"/>
    <w:rsid w:val="006C4DD3"/>
    <w:rsid w:val="006E48ED"/>
    <w:rsid w:val="00712522"/>
    <w:rsid w:val="00713157"/>
    <w:rsid w:val="00713496"/>
    <w:rsid w:val="00717D7C"/>
    <w:rsid w:val="0072027B"/>
    <w:rsid w:val="00721615"/>
    <w:rsid w:val="007217A9"/>
    <w:rsid w:val="007351BB"/>
    <w:rsid w:val="007401BD"/>
    <w:rsid w:val="00740827"/>
    <w:rsid w:val="0074386D"/>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54A61"/>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6E68"/>
    <w:rsid w:val="00A07067"/>
    <w:rsid w:val="00A10082"/>
    <w:rsid w:val="00A11599"/>
    <w:rsid w:val="00A2084D"/>
    <w:rsid w:val="00A258C1"/>
    <w:rsid w:val="00A27367"/>
    <w:rsid w:val="00A27D4E"/>
    <w:rsid w:val="00A34D91"/>
    <w:rsid w:val="00A34F82"/>
    <w:rsid w:val="00A44143"/>
    <w:rsid w:val="00A45EE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25C6D"/>
    <w:rsid w:val="00B33FB8"/>
    <w:rsid w:val="00B45680"/>
    <w:rsid w:val="00B47DE7"/>
    <w:rsid w:val="00B55338"/>
    <w:rsid w:val="00B60193"/>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5D0"/>
    <w:rsid w:val="00C56952"/>
    <w:rsid w:val="00C62503"/>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60D6"/>
    <w:rsid w:val="00E21D8C"/>
    <w:rsid w:val="00E26FBD"/>
    <w:rsid w:val="00E371DE"/>
    <w:rsid w:val="00E409D7"/>
    <w:rsid w:val="00E51280"/>
    <w:rsid w:val="00E52235"/>
    <w:rsid w:val="00E5733A"/>
    <w:rsid w:val="00E710B1"/>
    <w:rsid w:val="00E87435"/>
    <w:rsid w:val="00EB11BE"/>
    <w:rsid w:val="00EC4E47"/>
    <w:rsid w:val="00ED2F67"/>
    <w:rsid w:val="00ED2F99"/>
    <w:rsid w:val="00ED34AA"/>
    <w:rsid w:val="00ED6F13"/>
    <w:rsid w:val="00EE3E56"/>
    <w:rsid w:val="00EF3DD4"/>
    <w:rsid w:val="00F01E79"/>
    <w:rsid w:val="00F05D47"/>
    <w:rsid w:val="00F15679"/>
    <w:rsid w:val="00F224AD"/>
    <w:rsid w:val="00F2289F"/>
    <w:rsid w:val="00F2531F"/>
    <w:rsid w:val="00F33B01"/>
    <w:rsid w:val="00F43103"/>
    <w:rsid w:val="00F535C3"/>
    <w:rsid w:val="00F61DCC"/>
    <w:rsid w:val="00F63AF4"/>
    <w:rsid w:val="00F64282"/>
    <w:rsid w:val="00FA0D9C"/>
    <w:rsid w:val="00FA369D"/>
    <w:rsid w:val="00FD2188"/>
    <w:rsid w:val="00FD2E4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196112468">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ktrade.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5759-067E-4374-99E1-09845D84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6496</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2022-09-15T05:24:00Z</dcterms:created>
  <dcterms:modified xsi:type="dcterms:W3CDTF">2022-10-05T02:53:00Z</dcterms:modified>
</cp:coreProperties>
</file>