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«Сибирский государственный университет путей сообщения» (СГУПС)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Обоснование</w:t>
      </w:r>
      <w:r w:rsidRPr="004238F6">
        <w:rPr>
          <w:rFonts w:ascii="Times New Roman" w:hAnsi="Times New Roman" w:cs="Times New Roman"/>
          <w:b/>
          <w:bCs/>
          <w:sz w:val="20"/>
          <w:szCs w:val="20"/>
        </w:rPr>
        <w:br/>
        <w:t xml:space="preserve"> начальной (максимальной) цены контракта при осуществлении закупок в соответствии 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с Федеральным законом от 05.04.2013г. №44-ФЗ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F2CAF" w:rsidRPr="004238F6" w:rsidRDefault="00577A62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Оказание услуг гардеробщиков</w:t>
      </w:r>
    </w:p>
    <w:tbl>
      <w:tblPr>
        <w:tblW w:w="14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4253"/>
        <w:gridCol w:w="6050"/>
      </w:tblGrid>
      <w:tr w:rsidR="002F2CAF" w:rsidRPr="004238F6" w:rsidTr="00577A62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характеристики объекта закупки</w:t>
            </w:r>
          </w:p>
        </w:tc>
        <w:tc>
          <w:tcPr>
            <w:tcW w:w="10303" w:type="dxa"/>
            <w:gridSpan w:val="2"/>
          </w:tcPr>
          <w:p w:rsidR="002F2CAF" w:rsidRPr="004238F6" w:rsidRDefault="00577A62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услуг гардеробщиков</w:t>
            </w:r>
          </w:p>
        </w:tc>
      </w:tr>
      <w:tr w:rsidR="002F2CAF" w:rsidRPr="004238F6" w:rsidTr="00577A62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Используемый метод определения НМЦК </w:t>
            </w: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с обоснованием:</w:t>
            </w:r>
          </w:p>
        </w:tc>
        <w:tc>
          <w:tcPr>
            <w:tcW w:w="10303" w:type="dxa"/>
            <w:gridSpan w:val="2"/>
          </w:tcPr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Метод сопоставимых рыночных цен (анализ рынка).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НМЦК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рассчитана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по формуле </w:t>
            </w:r>
            <w:r w:rsidRPr="004238F6">
              <w:rPr>
                <w:rFonts w:ascii="Times New Roman" w:hAnsi="Times New Roman" w:cs="Times New Roman"/>
                <w:noProof/>
                <w:position w:val="-24"/>
                <w:sz w:val="20"/>
                <w:szCs w:val="20"/>
                <w:lang w:eastAsia="ru-RU"/>
              </w:rPr>
              <w:drawing>
                <wp:inline distT="0" distB="0" distL="0" distR="0" wp14:anchorId="74953D5A" wp14:editId="1C5F9052">
                  <wp:extent cx="1628775" cy="400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Коэффициент вариации рассчитан по формуле, согласно п. 3.20 «Методических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для  закупаемого товара не превышает  33 %, т.е. совокупность значений, используемых в расчете, считается однородной.</w:t>
            </w:r>
          </w:p>
        </w:tc>
      </w:tr>
      <w:tr w:rsidR="002F2CAF" w:rsidRPr="004238F6" w:rsidTr="00577A62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Расчет НМЦК</w:t>
            </w:r>
          </w:p>
        </w:tc>
        <w:tc>
          <w:tcPr>
            <w:tcW w:w="10303" w:type="dxa"/>
            <w:gridSpan w:val="2"/>
          </w:tcPr>
          <w:p w:rsidR="002F2CAF" w:rsidRPr="004238F6" w:rsidRDefault="00577A62" w:rsidP="00577A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Количество:11 224 час.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Количество источников: 3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НМЦК 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приведена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в таблице № 1.</w:t>
            </w:r>
          </w:p>
        </w:tc>
      </w:tr>
      <w:tr w:rsidR="002F2CAF" w:rsidRPr="004238F6" w:rsidTr="00577A62">
        <w:trPr>
          <w:cantSplit/>
        </w:trPr>
        <w:tc>
          <w:tcPr>
            <w:tcW w:w="8392" w:type="dxa"/>
            <w:gridSpan w:val="2"/>
            <w:tcBorders>
              <w:right w:val="nil"/>
            </w:tcBorders>
          </w:tcPr>
          <w:p w:rsidR="002F2CAF" w:rsidRPr="004238F6" w:rsidRDefault="002F2CAF" w:rsidP="0055779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подготовки обоснования НМЦК:</w:t>
            </w:r>
          </w:p>
        </w:tc>
        <w:tc>
          <w:tcPr>
            <w:tcW w:w="6050" w:type="dxa"/>
            <w:tcBorders>
              <w:left w:val="nil"/>
            </w:tcBorders>
          </w:tcPr>
          <w:p w:rsidR="002F2CAF" w:rsidRPr="004238F6" w:rsidRDefault="00577A62" w:rsidP="005577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07.11</w:t>
            </w:r>
            <w:r w:rsidR="008712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.2022</w:t>
            </w:r>
            <w:r w:rsidR="002F2CAF"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</w:tr>
    </w:tbl>
    <w:p w:rsidR="00577A62" w:rsidRDefault="00577A62">
      <w:r>
        <w:t xml:space="preserve">Руководитель контрактной службы </w:t>
      </w:r>
      <w:proofErr w:type="spellStart"/>
      <w:r>
        <w:t>Печко</w:t>
      </w:r>
      <w:proofErr w:type="spellEnd"/>
      <w:r>
        <w:t xml:space="preserve"> Е.И.</w:t>
      </w:r>
    </w:p>
    <w:tbl>
      <w:tblPr>
        <w:tblW w:w="15608" w:type="dxa"/>
        <w:tblInd w:w="93" w:type="dxa"/>
        <w:tblLook w:val="04A0" w:firstRow="1" w:lastRow="0" w:firstColumn="1" w:lastColumn="0" w:noHBand="0" w:noVBand="1"/>
      </w:tblPr>
      <w:tblGrid>
        <w:gridCol w:w="2259"/>
        <w:gridCol w:w="1317"/>
        <w:gridCol w:w="1414"/>
        <w:gridCol w:w="1209"/>
        <w:gridCol w:w="1224"/>
        <w:gridCol w:w="1224"/>
        <w:gridCol w:w="1211"/>
        <w:gridCol w:w="1199"/>
        <w:gridCol w:w="1517"/>
        <w:gridCol w:w="1475"/>
        <w:gridCol w:w="1559"/>
      </w:tblGrid>
      <w:tr w:rsidR="00577A62" w:rsidRPr="00577A62" w:rsidTr="00577A62">
        <w:trPr>
          <w:trHeight w:val="540"/>
        </w:trPr>
        <w:tc>
          <w:tcPr>
            <w:tcW w:w="22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A62">
              <w:rPr>
                <w:rFonts w:ascii="Times New Roman" w:eastAsia="Times New Roman" w:hAnsi="Times New Roman" w:cs="Times New Roman"/>
                <w:lang w:eastAsia="ru-RU"/>
              </w:rPr>
              <w:t>Объект закупки</w:t>
            </w:r>
          </w:p>
        </w:tc>
        <w:tc>
          <w:tcPr>
            <w:tcW w:w="13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A62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4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A62">
              <w:rPr>
                <w:rFonts w:ascii="Times New Roman" w:eastAsia="Times New Roman" w:hAnsi="Times New Roman" w:cs="Times New Roman"/>
                <w:lang w:eastAsia="ru-RU"/>
              </w:rPr>
              <w:t>Количество источников ценовой информации</w:t>
            </w:r>
          </w:p>
        </w:tc>
        <w:tc>
          <w:tcPr>
            <w:tcW w:w="606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A62">
              <w:rPr>
                <w:rFonts w:ascii="Times New Roman" w:eastAsia="Times New Roman" w:hAnsi="Times New Roman" w:cs="Times New Roman"/>
                <w:lang w:eastAsia="ru-RU"/>
              </w:rPr>
              <w:t>Цены поставщиков (исполнителей, подрядчиков), рублей</w:t>
            </w:r>
          </w:p>
        </w:tc>
        <w:tc>
          <w:tcPr>
            <w:tcW w:w="15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A62">
              <w:rPr>
                <w:rFonts w:ascii="Times New Roman" w:eastAsia="Times New Roman" w:hAnsi="Times New Roman" w:cs="Times New Roman"/>
                <w:lang w:eastAsia="ru-RU"/>
              </w:rPr>
              <w:t>Коэффициент вариации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7A62" w:rsidRPr="00577A62" w:rsidRDefault="00577A62" w:rsidP="00577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7A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цена ед.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7A62" w:rsidRPr="00577A62" w:rsidRDefault="00577A62" w:rsidP="00577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7A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</w:tr>
      <w:tr w:rsidR="00577A62" w:rsidRPr="00577A62" w:rsidTr="00577A62">
        <w:trPr>
          <w:trHeight w:val="564"/>
        </w:trPr>
        <w:tc>
          <w:tcPr>
            <w:tcW w:w="22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A62" w:rsidRPr="00577A62" w:rsidRDefault="00577A62" w:rsidP="00577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A62" w:rsidRPr="00577A62" w:rsidRDefault="00577A62" w:rsidP="00577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A62" w:rsidRPr="00577A62" w:rsidRDefault="00577A62" w:rsidP="00577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КП №1              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КП №2             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КП №3              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A62">
              <w:rPr>
                <w:rFonts w:ascii="Times New Roman" w:eastAsia="Times New Roman" w:hAnsi="Times New Roman" w:cs="Times New Roman"/>
                <w:lang w:eastAsia="ru-RU"/>
              </w:rPr>
              <w:t>КАТ №…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A62">
              <w:rPr>
                <w:rFonts w:ascii="Times New Roman" w:eastAsia="Times New Roman" w:hAnsi="Times New Roman" w:cs="Times New Roman"/>
                <w:lang w:eastAsia="ru-RU"/>
              </w:rPr>
              <w:t>РК № …</w:t>
            </w:r>
          </w:p>
        </w:tc>
        <w:tc>
          <w:tcPr>
            <w:tcW w:w="15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A62" w:rsidRPr="00577A62" w:rsidRDefault="00577A62" w:rsidP="00577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A62" w:rsidRPr="00577A62" w:rsidRDefault="00577A62" w:rsidP="00577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A62" w:rsidRPr="00577A62" w:rsidRDefault="00577A62" w:rsidP="00577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7A62" w:rsidRPr="00577A62" w:rsidTr="00577A62">
        <w:trPr>
          <w:trHeight w:val="288"/>
        </w:trPr>
        <w:tc>
          <w:tcPr>
            <w:tcW w:w="2259" w:type="dxa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7A62" w:rsidRPr="00577A62" w:rsidRDefault="00577A62" w:rsidP="00577A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7A62" w:rsidRPr="00577A62" w:rsidRDefault="00577A62" w:rsidP="00577A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577A62" w:rsidRPr="00577A62" w:rsidTr="00577A62">
        <w:trPr>
          <w:trHeight w:val="564"/>
        </w:trPr>
        <w:tc>
          <w:tcPr>
            <w:tcW w:w="22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A62" w:rsidRPr="00577A62" w:rsidRDefault="00577A62" w:rsidP="001A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гардеробщиков</w:t>
            </w:r>
            <w:r w:rsidR="001A04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77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A62" w:rsidRPr="00577A62" w:rsidRDefault="001A04FD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11 224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A62">
              <w:rPr>
                <w:rFonts w:ascii="Times New Roman" w:eastAsia="Times New Roman" w:hAnsi="Times New Roman" w:cs="Times New Roman"/>
                <w:lang w:eastAsia="ru-RU"/>
              </w:rPr>
              <w:t>270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A62">
              <w:rPr>
                <w:rFonts w:ascii="Times New Roman" w:eastAsia="Times New Roman" w:hAnsi="Times New Roman" w:cs="Times New Roman"/>
                <w:lang w:eastAsia="ru-RU"/>
              </w:rPr>
              <w:t>252,92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A62">
              <w:rPr>
                <w:rFonts w:ascii="Times New Roman" w:eastAsia="Times New Roman" w:hAnsi="Times New Roman" w:cs="Times New Roman"/>
                <w:lang w:eastAsia="ru-RU"/>
              </w:rPr>
              <w:t>278,24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A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A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A62">
              <w:rPr>
                <w:rFonts w:ascii="Times New Roman" w:eastAsia="Times New Roman" w:hAnsi="Times New Roman" w:cs="Times New Roman"/>
                <w:lang w:eastAsia="ru-RU"/>
              </w:rPr>
              <w:t>4,84%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7A62" w:rsidRPr="00577A62" w:rsidRDefault="00577A62" w:rsidP="00577A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7A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267,05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7A62" w:rsidRPr="00577A62" w:rsidRDefault="001A04FD" w:rsidP="00577A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2 997 369,20</w:t>
            </w:r>
            <w:bookmarkStart w:id="0" w:name="_GoBack"/>
            <w:bookmarkEnd w:id="0"/>
          </w:p>
        </w:tc>
      </w:tr>
    </w:tbl>
    <w:p w:rsidR="00577A62" w:rsidRDefault="00577A62"/>
    <w:sectPr w:rsidR="00577A62" w:rsidSect="002F2C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0A"/>
    <w:rsid w:val="00085474"/>
    <w:rsid w:val="001A04FD"/>
    <w:rsid w:val="002F1CBE"/>
    <w:rsid w:val="002F2CAF"/>
    <w:rsid w:val="00577A62"/>
    <w:rsid w:val="0062180A"/>
    <w:rsid w:val="008712B2"/>
    <w:rsid w:val="00E1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2022-03-09T00:37:00Z</dcterms:created>
  <dcterms:modified xsi:type="dcterms:W3CDTF">2022-11-14T03:58:00Z</dcterms:modified>
</cp:coreProperties>
</file>