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760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E87602">
        <w:rPr>
          <w:rFonts w:ascii="Times New Roman" w:hAnsi="Times New Roman" w:cs="Times New Roman"/>
          <w:sz w:val="20"/>
          <w:szCs w:val="20"/>
        </w:rPr>
        <w:t xml:space="preserve"> ЭА-65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>а</w:t>
      </w:r>
      <w:r w:rsidR="00E87602" w:rsidRPr="00E87602">
        <w:t xml:space="preserve"> </w:t>
      </w:r>
      <w:r w:rsidR="00E87602" w:rsidRPr="00E87602">
        <w:rPr>
          <w:rFonts w:ascii="Times New Roman" w:hAnsi="Times New Roman" w:cs="Times New Roman"/>
          <w:sz w:val="20"/>
          <w:szCs w:val="20"/>
        </w:rPr>
        <w:t xml:space="preserve">Оказание </w:t>
      </w:r>
      <w:proofErr w:type="spellStart"/>
      <w:r w:rsidR="00E87602" w:rsidRPr="00E87602">
        <w:rPr>
          <w:rFonts w:ascii="Times New Roman" w:hAnsi="Times New Roman" w:cs="Times New Roman"/>
          <w:sz w:val="20"/>
          <w:szCs w:val="20"/>
        </w:rPr>
        <w:t>клининговых</w:t>
      </w:r>
      <w:proofErr w:type="spellEnd"/>
      <w:r w:rsidR="00E87602" w:rsidRPr="00E87602">
        <w:rPr>
          <w:rFonts w:ascii="Times New Roman" w:hAnsi="Times New Roman" w:cs="Times New Roman"/>
          <w:sz w:val="20"/>
          <w:szCs w:val="20"/>
        </w:rPr>
        <w:t xml:space="preserve"> услуг по уборке помещений студенческого городка, комбината питания, студенческого центра, закрепленной территории и контейнерной площадки мусороприемника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(ИКЗ</w:t>
      </w:r>
      <w:r w:rsidR="00E87602" w:rsidRPr="00E87602">
        <w:rPr>
          <w:rFonts w:ascii="Times New Roman" w:hAnsi="Times New Roman" w:cs="Times New Roman"/>
          <w:sz w:val="20"/>
          <w:szCs w:val="20"/>
        </w:rPr>
        <w:t>221540211315554020100100940018121244</w:t>
      </w:r>
      <w:bookmarkStart w:id="0" w:name="_GoBack"/>
      <w:bookmarkEnd w:id="0"/>
      <w:proofErr w:type="gramStart"/>
      <w:r w:rsidR="00E876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B233D2" w:rsidRDefault="001B15FC" w:rsidP="00B23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233D2" w:rsidRPr="00936816" w:rsidRDefault="00B233D2" w:rsidP="00B23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Извещением об электронном аукционе установлены </w:t>
      </w:r>
      <w:r w:rsidRPr="00574D9B">
        <w:rPr>
          <w:rFonts w:ascii="Times New Roman" w:hAnsi="Times New Roman" w:cs="Times New Roman"/>
          <w:b/>
          <w:sz w:val="20"/>
          <w:szCs w:val="20"/>
        </w:rPr>
        <w:t>дополнительные требования</w:t>
      </w:r>
      <w:r>
        <w:rPr>
          <w:rFonts w:ascii="Times New Roman" w:hAnsi="Times New Roman" w:cs="Times New Roman"/>
          <w:sz w:val="20"/>
          <w:szCs w:val="20"/>
        </w:rPr>
        <w:t xml:space="preserve"> к участнику закупки (согласно ч.2 ст.31 Федерального закона №44-ФЗ) в соответствии с позицией 36 приложения к Постановлению Правительства РФ от 29.12.2021 №2571 – наличие опыта выполнения работ. В связи с чем, участник закупки должен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предоставить</w:t>
      </w:r>
      <w:r w:rsidRPr="00936816">
        <w:rPr>
          <w:rFonts w:ascii="Times New Roman" w:hAnsi="Times New Roman" w:cs="Times New Roman"/>
          <w:sz w:val="20"/>
          <w:szCs w:val="20"/>
        </w:rPr>
        <w:t xml:space="preserve"> документы</w:t>
      </w:r>
      <w:proofErr w:type="gramEnd"/>
      <w:r w:rsidRPr="00936816">
        <w:rPr>
          <w:rFonts w:ascii="Times New Roman" w:hAnsi="Times New Roman" w:cs="Times New Roman"/>
          <w:sz w:val="20"/>
          <w:szCs w:val="20"/>
        </w:rPr>
        <w:t>, подтверждающие</w:t>
      </w:r>
      <w:r>
        <w:rPr>
          <w:rFonts w:ascii="Times New Roman" w:hAnsi="Times New Roman" w:cs="Times New Roman"/>
          <w:sz w:val="20"/>
          <w:szCs w:val="20"/>
        </w:rPr>
        <w:t xml:space="preserve"> его соответствие </w:t>
      </w:r>
      <w:r w:rsidRPr="00936816">
        <w:rPr>
          <w:rFonts w:ascii="Times New Roman" w:hAnsi="Times New Roman" w:cs="Times New Roman"/>
          <w:sz w:val="20"/>
          <w:szCs w:val="20"/>
        </w:rPr>
        <w:t xml:space="preserve"> дополнительным требованиям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0939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1) исполненный договор 2) акт приемки оказанных услуг</w:t>
      </w:r>
      <w:r w:rsidRPr="0009390A">
        <w:rPr>
          <w:rFonts w:ascii="Times New Roman" w:hAnsi="Times New Roman" w:cs="Times New Roman"/>
          <w:sz w:val="20"/>
          <w:szCs w:val="20"/>
        </w:rPr>
        <w:t>, подтв</w:t>
      </w:r>
      <w:r>
        <w:rPr>
          <w:rFonts w:ascii="Times New Roman" w:hAnsi="Times New Roman" w:cs="Times New Roman"/>
          <w:sz w:val="20"/>
          <w:szCs w:val="20"/>
        </w:rPr>
        <w:t xml:space="preserve">ерждающий цену оказанных услуг. Данные документы </w:t>
      </w:r>
      <w:r w:rsidRPr="00936816">
        <w:rPr>
          <w:rFonts w:ascii="Times New Roman" w:hAnsi="Times New Roman" w:cs="Times New Roman"/>
          <w:sz w:val="20"/>
          <w:szCs w:val="20"/>
        </w:rPr>
        <w:t xml:space="preserve"> не включаются участником закупк</w:t>
      </w:r>
      <w:r>
        <w:rPr>
          <w:rFonts w:ascii="Times New Roman" w:hAnsi="Times New Roman" w:cs="Times New Roman"/>
          <w:sz w:val="20"/>
          <w:szCs w:val="20"/>
        </w:rPr>
        <w:t xml:space="preserve">и в заявку на участие в закупке, а </w:t>
      </w:r>
      <w:r w:rsidRPr="00936816">
        <w:rPr>
          <w:rFonts w:ascii="Times New Roman" w:hAnsi="Times New Roman" w:cs="Times New Roman"/>
          <w:sz w:val="20"/>
          <w:szCs w:val="20"/>
        </w:rPr>
        <w:t>направляются (по состоянию на дату и время их направления) заказчику оператором электронной площадки из реестра участников закупок, аккредит</w:t>
      </w:r>
      <w:r>
        <w:rPr>
          <w:rFonts w:ascii="Times New Roman" w:hAnsi="Times New Roman" w:cs="Times New Roman"/>
          <w:sz w:val="20"/>
          <w:szCs w:val="20"/>
        </w:rPr>
        <w:t>ованных на электронной площадке.</w:t>
      </w:r>
    </w:p>
    <w:p w:rsid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Pr="00EE565F" w:rsidRDefault="00EE565F" w:rsidP="00EE5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B5036"/>
    <w:rsid w:val="00AD187D"/>
    <w:rsid w:val="00B233D2"/>
    <w:rsid w:val="00B26E22"/>
    <w:rsid w:val="00CE759B"/>
    <w:rsid w:val="00E07E01"/>
    <w:rsid w:val="00E87602"/>
    <w:rsid w:val="00EE565F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2022-02-03T08:52:00Z</dcterms:created>
  <dcterms:modified xsi:type="dcterms:W3CDTF">2022-11-21T08:08:00Z</dcterms:modified>
</cp:coreProperties>
</file>