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E4" w:rsidRDefault="00436A55">
      <w:pPr>
        <w:spacing w:after="0"/>
        <w:jc w:val="center"/>
      </w:pPr>
      <w:r>
        <w:rPr>
          <w:b/>
          <w:bCs/>
        </w:rPr>
        <w:t>Протокол</w:t>
      </w:r>
    </w:p>
    <w:p w:rsidR="003A72E4" w:rsidRDefault="00436A55">
      <w:pPr>
        <w:spacing w:after="0"/>
        <w:jc w:val="center"/>
      </w:pPr>
      <w:r>
        <w:rPr>
          <w:b/>
          <w:bCs/>
        </w:rPr>
        <w:t>подведения итогов определения поставщика (подрядчика, исполнителя)</w:t>
      </w:r>
    </w:p>
    <w:p w:rsidR="003A72E4" w:rsidRDefault="00436A55">
      <w:pPr>
        <w:spacing w:after="0"/>
        <w:jc w:val="center"/>
      </w:pPr>
      <w:r>
        <w:rPr>
          <w:b/>
          <w:bCs/>
        </w:rPr>
        <w:t>№ 0351100001723000005</w:t>
      </w:r>
    </w:p>
    <w:p w:rsidR="003A72E4" w:rsidRDefault="003A72E4"/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0"/>
        <w:gridCol w:w="4972"/>
      </w:tblGrid>
      <w:tr w:rsidR="003A72E4">
        <w:tblPrEx>
          <w:tblCellMar>
            <w:top w:w="0" w:type="dxa"/>
            <w:bottom w:w="0" w:type="dxa"/>
          </w:tblCellMar>
        </w:tblPrEx>
        <w:tc>
          <w:tcPr>
            <w:tcW w:w="5000" w:type="dxa"/>
          </w:tcPr>
          <w:p w:rsidR="003A72E4" w:rsidRDefault="003A72E4"/>
        </w:tc>
        <w:tc>
          <w:tcPr>
            <w:tcW w:w="5000" w:type="dxa"/>
          </w:tcPr>
          <w:p w:rsidR="003A72E4" w:rsidRDefault="00436A55">
            <w:r>
              <w:t>Дата подведения итогов определения поставщика (подрядчика, исполнителя):</w:t>
            </w:r>
          </w:p>
        </w:tc>
      </w:tr>
      <w:tr w:rsidR="003A72E4">
        <w:tblPrEx>
          <w:tblCellMar>
            <w:top w:w="0" w:type="dxa"/>
            <w:bottom w:w="0" w:type="dxa"/>
          </w:tblCellMar>
        </w:tblPrEx>
        <w:tc>
          <w:tcPr>
            <w:tcW w:w="5000" w:type="dxa"/>
          </w:tcPr>
          <w:p w:rsidR="003A72E4" w:rsidRDefault="003A72E4"/>
        </w:tc>
        <w:tc>
          <w:tcPr>
            <w:tcW w:w="5000" w:type="dxa"/>
          </w:tcPr>
          <w:p w:rsidR="003A72E4" w:rsidRDefault="00436A55">
            <w:r>
              <w:rPr>
                <w:b/>
                <w:bCs/>
              </w:rPr>
              <w:t>«06» апреля 2023г.</w:t>
            </w:r>
          </w:p>
        </w:tc>
      </w:tr>
    </w:tbl>
    <w:p w:rsidR="003A72E4" w:rsidRDefault="003A72E4"/>
    <w:p w:rsidR="003A72E4" w:rsidRDefault="00436A55">
      <w:pPr>
        <w:pStyle w:val="P-Style"/>
        <w:numPr>
          <w:ilvl w:val="0"/>
          <w:numId w:val="2"/>
        </w:numPr>
      </w:pPr>
      <w:r>
        <w:t>Способ закупки: Электронный аукцион</w:t>
      </w:r>
    </w:p>
    <w:p w:rsidR="003A72E4" w:rsidRDefault="00436A55">
      <w:pPr>
        <w:pStyle w:val="P-Style"/>
        <w:numPr>
          <w:ilvl w:val="0"/>
          <w:numId w:val="2"/>
        </w:numPr>
      </w:pPr>
      <w:r>
        <w:t>Номер закупки: 0351100001723000005</w:t>
      </w:r>
    </w:p>
    <w:p w:rsidR="003A72E4" w:rsidRDefault="00436A55">
      <w:pPr>
        <w:pStyle w:val="P-Style"/>
        <w:numPr>
          <w:ilvl w:val="0"/>
          <w:numId w:val="2"/>
        </w:numPr>
      </w:pPr>
      <w:r>
        <w:t>Организатор закупки: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3A72E4" w:rsidRDefault="00436A55">
      <w:pPr>
        <w:pStyle w:val="P-Style"/>
        <w:numPr>
          <w:ilvl w:val="0"/>
          <w:numId w:val="2"/>
        </w:numPr>
      </w:pPr>
      <w:r>
        <w:t>Заказчи</w:t>
      </w:r>
      <w:proofErr w:type="gramStart"/>
      <w:r>
        <w:t>к(</w:t>
      </w:r>
      <w:proofErr w:type="gramEnd"/>
      <w:r>
        <w:t>и):</w:t>
      </w:r>
      <w:r>
        <w:br/>
        <w:t>ФЕДЕРАЛЬНОЕ ГОСУДАРСТВЕННОЕ БЮДЖЕТНОЕ ОБРАЗОВА</w:t>
      </w:r>
      <w:r>
        <w:t>ТЕЛЬНОЕ УЧРЕЖДЕНИЕ ВЫСШЕГО ОБРАЗОВАНИЯ "СИБИРСКИЙ ГОСУДАРСТВЕННЫЙ УНИВЕРСИТЕТ ПУТЕЙ СООБЩЕНИЯ"</w:t>
      </w:r>
    </w:p>
    <w:p w:rsidR="003A72E4" w:rsidRDefault="00436A55">
      <w:pPr>
        <w:pStyle w:val="P-Style"/>
        <w:numPr>
          <w:ilvl w:val="0"/>
          <w:numId w:val="2"/>
        </w:numPr>
      </w:pPr>
      <w:r>
        <w:t>Идентификационный код закупки: 231540211315554020100100380020000244</w:t>
      </w:r>
    </w:p>
    <w:p w:rsidR="003A72E4" w:rsidRDefault="00436A55">
      <w:pPr>
        <w:pStyle w:val="P-Style"/>
        <w:numPr>
          <w:ilvl w:val="0"/>
          <w:numId w:val="2"/>
        </w:numPr>
      </w:pPr>
      <w:r>
        <w:t>Наименование объекта закупки: Поставка постельных принадлежностей</w:t>
      </w:r>
    </w:p>
    <w:p w:rsidR="003A72E4" w:rsidRDefault="00436A55">
      <w:pPr>
        <w:pStyle w:val="P-Style"/>
        <w:numPr>
          <w:ilvl w:val="0"/>
          <w:numId w:val="2"/>
        </w:numPr>
      </w:pPr>
      <w:r>
        <w:t>Начальная (максимальная) це</w:t>
      </w:r>
      <w:r>
        <w:t>на контракта: 372 170,00 руб.</w:t>
      </w:r>
    </w:p>
    <w:p w:rsidR="003A72E4" w:rsidRDefault="00436A55">
      <w:pPr>
        <w:pStyle w:val="P-Style"/>
        <w:numPr>
          <w:ilvl w:val="0"/>
          <w:numId w:val="2"/>
        </w:numPr>
      </w:pPr>
      <w:r>
        <w:t>Извещение размещено «27» марта 2023г.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3A72E4" w:rsidRDefault="00436A55">
      <w:pPr>
        <w:pStyle w:val="P-Style"/>
        <w:numPr>
          <w:ilvl w:val="0"/>
          <w:numId w:val="2"/>
        </w:numPr>
      </w:pPr>
      <w:r>
        <w:t>В извещении об осуществлении закупки установлены:</w:t>
      </w:r>
      <w:r>
        <w:br/>
      </w:r>
      <w:r>
        <w:rPr>
          <w:b/>
          <w:bCs/>
        </w:rPr>
        <w:t xml:space="preserve">Преимущества: </w:t>
      </w:r>
      <w:r>
        <w:br/>
        <w:t>Преимущество в соответствии с ч. 3 ст. 30 Закона № 44-ФЗ</w:t>
      </w:r>
      <w:r>
        <w:br/>
      </w:r>
      <w:r>
        <w:rPr>
          <w:b/>
          <w:bCs/>
        </w:rPr>
        <w:t xml:space="preserve">Требования к участникам: </w:t>
      </w:r>
      <w:r>
        <w:br/>
        <w:t>Единые требования к участникам закупок в соответствии с ч. 1 ст. 31 Закона № 44-ФЗ</w:t>
      </w:r>
      <w:r>
        <w:br/>
        <w:t>Требования к участникам закупок в соответствии с ч. 1.1 ст. 31 Закона № 44-ФЗ</w:t>
      </w:r>
      <w:r>
        <w:br/>
      </w:r>
      <w:r>
        <w:rPr>
          <w:b/>
          <w:bCs/>
        </w:rPr>
        <w:t xml:space="preserve">Ограничения и запреты: </w:t>
      </w:r>
      <w:r>
        <w:br/>
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3A72E4" w:rsidRDefault="00436A55">
      <w:pPr>
        <w:pStyle w:val="P-Style"/>
        <w:numPr>
          <w:ilvl w:val="0"/>
          <w:numId w:val="2"/>
        </w:numPr>
      </w:pPr>
      <w:r>
        <w:t>На момент окончания срока пода</w:t>
      </w:r>
      <w:r>
        <w:t>чи заявок на участие в электронном аукционе не подано ни одной заявки.</w:t>
      </w:r>
    </w:p>
    <w:p w:rsidR="003A72E4" w:rsidRDefault="00436A55">
      <w:pPr>
        <w:pStyle w:val="P-Style"/>
        <w:numPr>
          <w:ilvl w:val="0"/>
          <w:numId w:val="2"/>
        </w:numPr>
      </w:pPr>
      <w:r>
        <w:lastRenderedPageBreak/>
        <w:t xml:space="preserve">В связи с тем, что по окончании срока подачи заявок на участие в электронном аукционе не подано ни одной заявки на участие в нем, на основании пункта 3 части 1 статьи 52 Федерального закона от 05 апреля 2013 г. № 44-ФЗ, определение поставщика (подрядчика, </w:t>
      </w:r>
      <w:r>
        <w:t>исполнителя) признается несостоявшимся.</w:t>
      </w:r>
    </w:p>
    <w:p w:rsidR="003A72E4" w:rsidRDefault="00436A55">
      <w:pPr>
        <w:pStyle w:val="P-Style"/>
        <w:numPr>
          <w:ilvl w:val="0"/>
          <w:numId w:val="2"/>
        </w:numPr>
      </w:pPr>
      <w:r>
        <w:t xml:space="preserve">Настоящий протокол сформирован с использованием электронной площадки АО «ЕЭТП», подписан уполномоченным лицом заказчика, имеющего право действовать от имени </w:t>
      </w:r>
      <w:proofErr w:type="gramStart"/>
      <w:r>
        <w:t>заказчика</w:t>
      </w:r>
      <w:proofErr w:type="gramEnd"/>
      <w:r>
        <w:t xml:space="preserve"> и направлен оператору электронной площадки АО «ЕЭ</w:t>
      </w:r>
      <w:r>
        <w:t xml:space="preserve">ТП» по адресу в сети «Интернет»: </w:t>
      </w:r>
      <w:hyperlink r:id="rId6" w:history="1">
        <w:r w:rsidRPr="00C96746">
          <w:rPr>
            <w:rStyle w:val="a4"/>
          </w:rPr>
          <w:t>http://roseltorg.ru</w:t>
        </w:r>
      </w:hyperlink>
      <w:r>
        <w:t>.</w:t>
      </w:r>
    </w:p>
    <w:p w:rsidR="00436A55" w:rsidRDefault="00436A55" w:rsidP="00436A55">
      <w:pPr>
        <w:pStyle w:val="P-Style"/>
        <w:ind w:left="360"/>
      </w:pPr>
    </w:p>
    <w:p w:rsidR="00436A55" w:rsidRDefault="00436A55" w:rsidP="00436A55">
      <w:pPr>
        <w:pStyle w:val="P-Style"/>
        <w:ind w:left="360"/>
      </w:pPr>
    </w:p>
    <w:p w:rsidR="00436A55" w:rsidRDefault="00436A55" w:rsidP="00436A55">
      <w:pPr>
        <w:pStyle w:val="P-Style"/>
        <w:ind w:left="360"/>
      </w:pPr>
      <w:r>
        <w:t>Подписи:</w:t>
      </w:r>
    </w:p>
    <w:p w:rsidR="00436A55" w:rsidRDefault="00436A55" w:rsidP="00436A55">
      <w:pPr>
        <w:pStyle w:val="P-Style"/>
        <w:ind w:left="360"/>
      </w:pPr>
    </w:p>
    <w:p w:rsidR="00436A55" w:rsidRDefault="00436A55" w:rsidP="00436A55">
      <w:pPr>
        <w:pStyle w:val="P-Style"/>
        <w:ind w:left="360"/>
      </w:pPr>
      <w:r>
        <w:t>Заказчик____________________О.Ю.Васильев</w:t>
      </w:r>
      <w:bookmarkStart w:id="0" w:name="_GoBack"/>
      <w:bookmarkEnd w:id="0"/>
    </w:p>
    <w:sectPr w:rsidR="00436A55">
      <w:pgSz w:w="11905" w:h="16837"/>
      <w:pgMar w:top="1440" w:right="566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893B24"/>
    <w:multiLevelType w:val="hybridMultilevel"/>
    <w:tmpl w:val="B78E3690"/>
    <w:lvl w:ilvl="0" w:tplc="9DCE80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BAE0B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DA56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B9E0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35CE6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20A0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316BB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4F42D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2C5B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4A867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E4"/>
    <w:rsid w:val="003A72E4"/>
    <w:rsid w:val="0043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character" w:styleId="a4">
    <w:name w:val="Hyperlink"/>
    <w:basedOn w:val="a0"/>
    <w:uiPriority w:val="99"/>
    <w:unhideWhenUsed/>
    <w:rsid w:val="00436A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character" w:styleId="a4">
    <w:name w:val="Hyperlink"/>
    <w:basedOn w:val="a0"/>
    <w:uiPriority w:val="99"/>
    <w:unhideWhenUsed/>
    <w:rsid w:val="00436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2023-04-06T01:08:00Z</dcterms:created>
  <dcterms:modified xsi:type="dcterms:W3CDTF">2023-04-06T01:08:00Z</dcterms:modified>
</cp:coreProperties>
</file>