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C81BB5" w:rsidRDefault="00A60D3D" w:rsidP="00A60D3D">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Проект контракта</w:t>
      </w:r>
    </w:p>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КОНТРАКТ N 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487480">
        <w:tc>
          <w:tcPr>
            <w:tcW w:w="3402" w:type="dxa"/>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"__" ___________________ 20__ г.</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w:t>
      </w:r>
      <w:r w:rsidR="00E57827">
        <w:rPr>
          <w:rFonts w:ascii="Times New Roman" w:eastAsiaTheme="minorEastAsia" w:hAnsi="Times New Roman" w:cs="Times New Roman"/>
          <w:sz w:val="20"/>
          <w:szCs w:val="20"/>
          <w:lang w:eastAsia="ru-RU"/>
        </w:rPr>
        <w:t>ии доверенности №23 от 25.11.2022</w:t>
      </w:r>
      <w:r w:rsidRPr="00326ECE">
        <w:rPr>
          <w:rFonts w:ascii="Times New Roman" w:eastAsiaTheme="minorEastAsia" w:hAnsi="Times New Roman" w:cs="Times New Roman"/>
          <w:sz w:val="20"/>
          <w:szCs w:val="20"/>
          <w:lang w:eastAsia="ru-RU"/>
        </w:rPr>
        <w:t>, с одной ст</w:t>
      </w:r>
      <w:r w:rsidR="00D15C39">
        <w:rPr>
          <w:rFonts w:ascii="Times New Roman" w:eastAsiaTheme="minorEastAsia" w:hAnsi="Times New Roman" w:cs="Times New Roman"/>
          <w:sz w:val="20"/>
          <w:szCs w:val="20"/>
          <w:lang w:eastAsia="ru-RU"/>
        </w:rPr>
        <w:t xml:space="preserve">ороны,  и  </w:t>
      </w:r>
      <w:r w:rsidR="00E57827">
        <w:rPr>
          <w:rFonts w:ascii="Times New Roman" w:eastAsiaTheme="minorEastAsia" w:hAnsi="Times New Roman" w:cs="Times New Roman"/>
          <w:sz w:val="20"/>
          <w:szCs w:val="20"/>
          <w:lang w:eastAsia="ru-RU"/>
        </w:rPr>
        <w:t>_____________</w:t>
      </w:r>
      <w:r w:rsidRPr="00326ECE">
        <w:rPr>
          <w:rFonts w:ascii="Times New Roman" w:eastAsiaTheme="minorEastAsia" w:hAnsi="Times New Roman" w:cs="Times New Roman"/>
          <w:sz w:val="20"/>
          <w:szCs w:val="20"/>
          <w:lang w:eastAsia="ru-RU"/>
        </w:rPr>
        <w:t>, именуемый в дальнейшем</w:t>
      </w:r>
      <w:r w:rsidR="00D15C39">
        <w:rPr>
          <w:rFonts w:ascii="Times New Roman" w:eastAsiaTheme="minorEastAsia" w:hAnsi="Times New Roman" w:cs="Times New Roman"/>
          <w:sz w:val="20"/>
          <w:szCs w:val="20"/>
          <w:lang w:eastAsia="ru-RU"/>
        </w:rPr>
        <w:t xml:space="preserve"> "Исполнитель", в лице </w:t>
      </w:r>
      <w:r w:rsidR="00E57827">
        <w:rPr>
          <w:rFonts w:ascii="Times New Roman" w:eastAsiaTheme="minorEastAsia" w:hAnsi="Times New Roman" w:cs="Times New Roman"/>
          <w:sz w:val="20"/>
          <w:szCs w:val="20"/>
          <w:lang w:eastAsia="ru-RU"/>
        </w:rPr>
        <w:t xml:space="preserve"> ______________</w:t>
      </w:r>
      <w:r w:rsidR="000B1534">
        <w:rPr>
          <w:rFonts w:ascii="Times New Roman" w:eastAsiaTheme="minorEastAsia" w:hAnsi="Times New Roman" w:cs="Times New Roman"/>
          <w:sz w:val="20"/>
          <w:szCs w:val="20"/>
          <w:lang w:eastAsia="ru-RU"/>
        </w:rPr>
        <w:t>, действующего на о</w:t>
      </w:r>
      <w:r w:rsidR="00E57827">
        <w:rPr>
          <w:rFonts w:ascii="Times New Roman" w:eastAsiaTheme="minorEastAsia" w:hAnsi="Times New Roman" w:cs="Times New Roman"/>
          <w:sz w:val="20"/>
          <w:szCs w:val="20"/>
          <w:lang w:eastAsia="ru-RU"/>
        </w:rPr>
        <w:t>сновании Устава</w:t>
      </w:r>
      <w:proofErr w:type="gramStart"/>
      <w:r w:rsidR="00E57827">
        <w:rPr>
          <w:rFonts w:ascii="Times New Roman" w:eastAsiaTheme="minorEastAsia" w:hAnsi="Times New Roman" w:cs="Times New Roman"/>
          <w:sz w:val="20"/>
          <w:szCs w:val="20"/>
          <w:lang w:eastAsia="ru-RU"/>
        </w:rPr>
        <w:t xml:space="preserve"> ,</w:t>
      </w:r>
      <w:proofErr w:type="gramEnd"/>
      <w:r w:rsidR="00E57827">
        <w:rPr>
          <w:rFonts w:ascii="Times New Roman" w:eastAsiaTheme="minorEastAsia" w:hAnsi="Times New Roman" w:cs="Times New Roman"/>
          <w:sz w:val="20"/>
          <w:szCs w:val="20"/>
          <w:lang w:eastAsia="ru-RU"/>
        </w:rPr>
        <w:t>(лицензия от _______</w:t>
      </w:r>
      <w:r w:rsidRPr="00326ECE">
        <w:rPr>
          <w:rFonts w:ascii="Times New Roman" w:eastAsiaTheme="minorEastAsia" w:hAnsi="Times New Roman" w:cs="Times New Roman"/>
          <w:sz w:val="20"/>
          <w:szCs w:val="20"/>
          <w:lang w:eastAsia="ru-RU"/>
        </w:rPr>
        <w:t xml:space="preserve">) с другой стороны, вместе именуемые   в  дальнейшем  "Стороны",   в   соответствии   с   требованиями Федерального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w:t>
      </w:r>
      <w:r w:rsidR="000B1534">
        <w:rPr>
          <w:rFonts w:ascii="Times New Roman" w:eastAsiaTheme="minorEastAsia" w:hAnsi="Times New Roman" w:cs="Times New Roman"/>
          <w:sz w:val="20"/>
          <w:szCs w:val="20"/>
          <w:lang w:eastAsia="ru-RU"/>
        </w:rPr>
        <w:t>на основании протокола подведения итогов определения поставщика (подрядчи</w:t>
      </w:r>
      <w:r w:rsidR="00E57827">
        <w:rPr>
          <w:rFonts w:ascii="Times New Roman" w:eastAsiaTheme="minorEastAsia" w:hAnsi="Times New Roman" w:cs="Times New Roman"/>
          <w:sz w:val="20"/>
          <w:szCs w:val="20"/>
          <w:lang w:eastAsia="ru-RU"/>
        </w:rPr>
        <w:t>ка, исполнителя) от _____________</w:t>
      </w:r>
      <w:r w:rsidRPr="00326ECE">
        <w:rPr>
          <w:rFonts w:ascii="Times New Roman" w:eastAsiaTheme="minorEastAsia" w:hAnsi="Times New Roman" w:cs="Times New Roman"/>
          <w:sz w:val="20"/>
          <w:szCs w:val="20"/>
          <w:lang w:eastAsia="ru-RU"/>
        </w:rPr>
        <w:t xml:space="preserve"> по результатам проведен</w:t>
      </w:r>
      <w:r w:rsidR="00E57827">
        <w:rPr>
          <w:rFonts w:ascii="Times New Roman" w:eastAsiaTheme="minorEastAsia" w:hAnsi="Times New Roman" w:cs="Times New Roman"/>
          <w:sz w:val="20"/>
          <w:szCs w:val="20"/>
          <w:lang w:eastAsia="ru-RU"/>
        </w:rPr>
        <w:t>ия электронного аукциона №ЭА-12/…………</w:t>
      </w:r>
      <w:r w:rsidRPr="00326ECE">
        <w:rPr>
          <w:rFonts w:ascii="Times New Roman" w:eastAsiaTheme="minorEastAsia" w:hAnsi="Times New Roman" w:cs="Times New Roman"/>
          <w:sz w:val="20"/>
          <w:szCs w:val="20"/>
          <w:lang w:eastAsia="ru-RU"/>
        </w:rPr>
        <w:t xml:space="preserve">(идентификационный код закупки  </w:t>
      </w:r>
      <w:r w:rsidRPr="00326ECE">
        <w:rPr>
          <w:rFonts w:ascii="Times New Roman" w:eastAsiaTheme="minorEastAsia" w:hAnsi="Times New Roman" w:cs="Times New Roman"/>
          <w:b/>
          <w:sz w:val="20"/>
          <w:szCs w:val="20"/>
          <w:lang w:eastAsia="ru-RU"/>
        </w:rPr>
        <w:t>ИКЗ</w:t>
      </w:r>
      <w:r w:rsidR="00E57827">
        <w:rPr>
          <w:rFonts w:ascii="Times New Roman" w:eastAsiaTheme="minorEastAsia" w:hAnsi="Times New Roman" w:cs="Times New Roman"/>
          <w:b/>
          <w:sz w:val="20"/>
          <w:szCs w:val="20"/>
          <w:lang w:eastAsia="ru-RU"/>
        </w:rPr>
        <w:t xml:space="preserve"> </w:t>
      </w:r>
      <w:r w:rsidRPr="00326ECE">
        <w:rPr>
          <w:rFonts w:ascii="Times New Roman" w:eastAsiaTheme="minorEastAsia" w:hAnsi="Times New Roman" w:cs="Times New Roman"/>
          <w:b/>
          <w:sz w:val="20"/>
          <w:szCs w:val="20"/>
          <w:lang w:eastAsia="ru-RU"/>
        </w:rPr>
        <w:t xml:space="preserve"> </w:t>
      </w:r>
      <w:r w:rsidR="000B2353" w:rsidRPr="000B2353">
        <w:rPr>
          <w:rFonts w:ascii="Times New Roman" w:eastAsiaTheme="minorEastAsia" w:hAnsi="Times New Roman" w:cs="Times New Roman"/>
          <w:b/>
          <w:sz w:val="20"/>
          <w:szCs w:val="20"/>
          <w:lang w:eastAsia="ru-RU"/>
        </w:rPr>
        <w:t>23154</w:t>
      </w:r>
      <w:r w:rsidR="000B2353">
        <w:rPr>
          <w:rFonts w:ascii="Times New Roman" w:eastAsiaTheme="minorEastAsia" w:hAnsi="Times New Roman" w:cs="Times New Roman"/>
          <w:b/>
          <w:sz w:val="20"/>
          <w:szCs w:val="20"/>
          <w:lang w:eastAsia="ru-RU"/>
        </w:rPr>
        <w:t>0211315554020100100510018010244</w:t>
      </w:r>
      <w:bookmarkStart w:id="1" w:name="_GoBack"/>
      <w:bookmarkEnd w:id="1"/>
      <w:proofErr w:type="gramStart"/>
      <w:r w:rsidRPr="00326ECE">
        <w:rPr>
          <w:rFonts w:ascii="Times New Roman" w:eastAsiaTheme="minorEastAsia" w:hAnsi="Times New Roman" w:cs="Times New Roman"/>
          <w:sz w:val="20"/>
          <w:szCs w:val="20"/>
          <w:lang w:eastAsia="ru-RU"/>
        </w:rPr>
        <w:t xml:space="preserve"> )</w:t>
      </w:r>
      <w:proofErr w:type="gramEnd"/>
      <w:r w:rsidR="000B1534">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84"/>
      <w:bookmarkEnd w:id="2"/>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1.1.  </w:t>
      </w:r>
      <w:proofErr w:type="gramStart"/>
      <w:r w:rsidRPr="00326ECE">
        <w:rPr>
          <w:rFonts w:ascii="Times New Roman" w:eastAsiaTheme="minorEastAsia" w:hAnsi="Times New Roman" w:cs="Times New Roman"/>
          <w:sz w:val="20"/>
          <w:szCs w:val="20"/>
          <w:lang w:eastAsia="ru-RU"/>
        </w:rPr>
        <w:t xml:space="preserve">По  настоящему контракту Исполнитель обязуется оказывать охранные услуги по охране объектов  и  имущества, а также по обеспечению </w:t>
      </w:r>
      <w:proofErr w:type="spellStart"/>
      <w:r w:rsidRPr="00326ECE">
        <w:rPr>
          <w:rFonts w:ascii="Times New Roman" w:eastAsiaTheme="minorEastAsia" w:hAnsi="Times New Roman" w:cs="Times New Roman"/>
          <w:sz w:val="20"/>
          <w:szCs w:val="20"/>
          <w:lang w:eastAsia="ru-RU"/>
        </w:rPr>
        <w:t>внутриобъектового</w:t>
      </w:r>
      <w:proofErr w:type="spellEnd"/>
      <w:r w:rsidRPr="00326ECE">
        <w:rPr>
          <w:rFonts w:ascii="Times New Roman" w:eastAsiaTheme="minorEastAsia"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326ECE">
          <w:rPr>
            <w:rFonts w:ascii="Times New Roman" w:eastAsiaTheme="minorEastAsia" w:hAnsi="Times New Roman" w:cs="Times New Roman"/>
            <w:sz w:val="20"/>
            <w:szCs w:val="20"/>
            <w:lang w:eastAsia="ru-RU"/>
          </w:rPr>
          <w:t>приложение N 1</w:t>
        </w:r>
      </w:hyperlink>
      <w:r w:rsidRPr="00326ECE">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326ECE">
          <w:rPr>
            <w:rFonts w:ascii="Times New Roman" w:eastAsiaTheme="minorEastAsia" w:hAnsi="Times New Roman" w:cs="Times New Roman"/>
            <w:sz w:val="20"/>
            <w:szCs w:val="20"/>
            <w:lang w:eastAsia="ru-RU"/>
          </w:rPr>
          <w:t>приложение  N  2</w:t>
        </w:r>
      </w:hyperlink>
      <w:r w:rsidRPr="00326ECE">
        <w:rPr>
          <w:rFonts w:ascii="Times New Roman" w:eastAsiaTheme="minorEastAsia" w:hAnsi="Times New Roman" w:cs="Times New Roman"/>
          <w:sz w:val="20"/>
          <w:szCs w:val="20"/>
          <w:lang w:eastAsia="ru-RU"/>
        </w:rPr>
        <w:t xml:space="preserve">  к  настоящему контракту), а</w:t>
      </w:r>
      <w:proofErr w:type="gramEnd"/>
      <w:r w:rsidRPr="00326ECE">
        <w:rPr>
          <w:rFonts w:ascii="Times New Roman" w:eastAsiaTheme="minorEastAsia" w:hAnsi="Times New Roman" w:cs="Times New Roman"/>
          <w:sz w:val="20"/>
          <w:szCs w:val="20"/>
          <w:lang w:eastAsia="ru-RU"/>
        </w:rPr>
        <w:t xml:space="preserve"> Заказчик обязуется принять и оплатить   оказанные   услуги   на   условиях,   предусмотренных  настоящим</w:t>
      </w:r>
      <w:r w:rsidR="0065627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контрактом.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Срок</w:t>
      </w:r>
      <w:r w:rsidR="009A4784">
        <w:rPr>
          <w:rFonts w:ascii="Times New Roman" w:eastAsiaTheme="minorEastAsia" w:hAnsi="Times New Roman" w:cs="Times New Roman"/>
          <w:sz w:val="20"/>
          <w:szCs w:val="20"/>
          <w:lang w:eastAsia="ru-RU"/>
        </w:rPr>
        <w:t>и ок</w:t>
      </w:r>
      <w:r w:rsidR="00E57827">
        <w:rPr>
          <w:rFonts w:ascii="Times New Roman" w:eastAsiaTheme="minorEastAsia" w:hAnsi="Times New Roman" w:cs="Times New Roman"/>
          <w:sz w:val="20"/>
          <w:szCs w:val="20"/>
          <w:lang w:eastAsia="ru-RU"/>
        </w:rPr>
        <w:t>азания услуг: с "01 " июля  2023г. по " 30 " июня 2024</w:t>
      </w:r>
      <w:r w:rsidRPr="00326ECE">
        <w:rPr>
          <w:rFonts w:ascii="Times New Roman" w:eastAsiaTheme="minorEastAsia" w:hAnsi="Times New Roman" w:cs="Times New Roman"/>
          <w:sz w:val="20"/>
          <w:szCs w:val="20"/>
          <w:lang w:eastAsia="ru-RU"/>
        </w:rPr>
        <w:t xml:space="preserve"> г.</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1.3. С момента начала оказания услуг Стороны подписывают Акт 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Pr="00326ECE">
          <w:rPr>
            <w:rFonts w:ascii="Times New Roman" w:eastAsiaTheme="minorEastAsia" w:hAnsi="Times New Roman" w:cs="Times New Roman"/>
            <w:sz w:val="20"/>
            <w:szCs w:val="20"/>
            <w:lang w:eastAsia="ru-RU"/>
          </w:rPr>
          <w:t>приложение N 3</w:t>
        </w:r>
      </w:hyperlink>
      <w:r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Pr="00326ECE">
          <w:rPr>
            <w:rFonts w:ascii="Times New Roman" w:eastAsiaTheme="minorEastAsia" w:hAnsi="Times New Roman" w:cs="Times New Roman"/>
            <w:sz w:val="20"/>
            <w:szCs w:val="20"/>
            <w:lang w:eastAsia="ru-RU"/>
          </w:rPr>
          <w:t>приложение N 4</w:t>
        </w:r>
      </w:hyperlink>
      <w:r w:rsidRPr="00326ECE">
        <w:rPr>
          <w:rFonts w:ascii="Times New Roman" w:eastAsiaTheme="minorEastAsia" w:hAnsi="Times New Roman" w:cs="Times New Roman"/>
          <w:sz w:val="20"/>
          <w:szCs w:val="20"/>
          <w:lang w:eastAsia="ru-RU"/>
        </w:rPr>
        <w:t xml:space="preserve"> к настоящему контракту).</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1.4. Место оказания услуг:</w:t>
      </w:r>
      <w:r w:rsidRPr="00326ECE">
        <w:rPr>
          <w:rFonts w:ascii="Times New Roman" w:eastAsiaTheme="minorEastAsia" w:hAnsi="Times New Roman" w:cs="Times New Roman"/>
          <w:sz w:val="20"/>
          <w:szCs w:val="20"/>
        </w:rPr>
        <w:t xml:space="preserve">  </w:t>
      </w:r>
      <w:r w:rsidRPr="00326ECE">
        <w:rPr>
          <w:rFonts w:ascii="Times New Roman" w:eastAsiaTheme="minorEastAsia" w:hAnsi="Times New Roman" w:cs="Times New Roman"/>
          <w:sz w:val="20"/>
          <w:szCs w:val="20"/>
          <w:lang w:eastAsia="ru-RU"/>
        </w:rPr>
        <w:t xml:space="preserve">630049 г. Новосибирск. </w:t>
      </w:r>
      <w:proofErr w:type="gramStart"/>
      <w:r w:rsidRPr="00326ECE">
        <w:rPr>
          <w:rFonts w:ascii="Times New Roman" w:eastAsiaTheme="minorEastAsia" w:hAnsi="Times New Roman" w:cs="Times New Roman"/>
          <w:sz w:val="20"/>
          <w:szCs w:val="20"/>
          <w:lang w:eastAsia="ru-RU"/>
        </w:rPr>
        <w:t>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w:t>
      </w:r>
      <w:r w:rsidR="009A4784">
        <w:rPr>
          <w:rFonts w:ascii="Times New Roman" w:eastAsiaTheme="minorEastAsia" w:hAnsi="Times New Roman" w:cs="Times New Roman"/>
          <w:sz w:val="20"/>
          <w:szCs w:val="20"/>
          <w:lang w:eastAsia="ru-RU"/>
        </w:rPr>
        <w:t xml:space="preserve">си Ковальчук 191 (здания учебного корпуса № </w:t>
      </w:r>
      <w:r w:rsidRPr="00326ECE">
        <w:rPr>
          <w:rFonts w:ascii="Times New Roman" w:eastAsiaTheme="minorEastAsia" w:hAnsi="Times New Roman" w:cs="Times New Roman"/>
          <w:sz w:val="20"/>
          <w:szCs w:val="20"/>
          <w:lang w:eastAsia="ru-RU"/>
        </w:rPr>
        <w:t>2), ул. Дуси Ковальчук 191/1 (здания учебного корпуса № 3), ул. Дуси Ковальчук 191/4 (здание общежития № 2), ул. Дуси Ковальчук 191</w:t>
      </w:r>
      <w:proofErr w:type="gramEnd"/>
      <w:r w:rsidRPr="00326ECE">
        <w:rPr>
          <w:rFonts w:ascii="Times New Roman" w:eastAsiaTheme="minorEastAsia" w:hAnsi="Times New Roman" w:cs="Times New Roman"/>
          <w:sz w:val="20"/>
          <w:szCs w:val="20"/>
          <w:lang w:eastAsia="ru-RU"/>
        </w:rPr>
        <w:t xml:space="preserve">/5 (здание учебного центра СГУПС), ул. Залесского 3 (здание спорткомплекса),  ул. Залесского 3/1 (здание спортивно-оздоровительного комплекса).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6"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w:t>
      </w:r>
      <w:r w:rsidRPr="00326ECE">
        <w:rPr>
          <w:rFonts w:ascii="Times New Roman" w:eastAsiaTheme="minorEastAsia" w:hAnsi="Times New Roman" w:cs="Times New Roman"/>
          <w:sz w:val="20"/>
          <w:szCs w:val="20"/>
          <w:lang w:eastAsia="ru-RU"/>
        </w:rPr>
        <w:lastRenderedPageBreak/>
        <w:t>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7"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0"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сроки и </w:t>
      </w:r>
      <w:proofErr w:type="gramStart"/>
      <w:r w:rsidRPr="00326ECE">
        <w:rPr>
          <w:rFonts w:ascii="Times New Roman" w:eastAsiaTheme="minorEastAsia" w:hAnsi="Times New Roman" w:cs="Times New Roman"/>
          <w:sz w:val="20"/>
          <w:szCs w:val="20"/>
          <w:lang w:eastAsia="ru-RU"/>
        </w:rPr>
        <w:t>порядке</w:t>
      </w:r>
      <w:proofErr w:type="gramEnd"/>
      <w:r w:rsidRPr="00326ECE">
        <w:rPr>
          <w:rFonts w:ascii="Times New Roman" w:eastAsiaTheme="minorEastAsia" w:hAnsi="Times New Roman" w:cs="Times New Roman"/>
          <w:sz w:val="20"/>
          <w:szCs w:val="20"/>
          <w:lang w:eastAsia="ru-RU"/>
        </w:rPr>
        <w:t>,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3" w:name="Par152"/>
      <w:bookmarkEnd w:id="3"/>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9522B4" w:rsidRPr="00DE00A7">
        <w:rPr>
          <w:rFonts w:ascii="Times New Roman" w:eastAsia="Times New Roman" w:hAnsi="Times New Roman" w:cs="Times New Roman"/>
          <w:spacing w:val="4"/>
          <w:sz w:val="20"/>
          <w:szCs w:val="20"/>
          <w:lang w:eastAsia="ru-RU"/>
        </w:rPr>
        <w:t xml:space="preserve"> Экспертиза результата работ в части его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своими силами или к ее проведению могут привлекаться 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lastRenderedPageBreak/>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w:t>
      </w:r>
      <w:r w:rsidR="009C2EAC">
        <w:rPr>
          <w:rFonts w:ascii="Times New Roman" w:eastAsia="Times New Roman" w:hAnsi="Times New Roman" w:cs="Times New Roman"/>
          <w:kern w:val="2"/>
          <w:sz w:val="20"/>
          <w:szCs w:val="20"/>
          <w:lang w:eastAsia="ar-SA"/>
        </w:rPr>
        <w:t>льств, предусмотренных контрактом</w:t>
      </w:r>
      <w:r w:rsidRPr="006C6C53">
        <w:rPr>
          <w:rFonts w:ascii="Times New Roman" w:eastAsia="Times New Roman" w:hAnsi="Times New Roman" w:cs="Times New Roman"/>
          <w:kern w:val="2"/>
          <w:sz w:val="20"/>
          <w:szCs w:val="20"/>
          <w:lang w:eastAsia="ar-SA"/>
        </w:rPr>
        <w:t>,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4" w:name="Par1"/>
      <w:bookmarkEnd w:id="4"/>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522B4" w:rsidRPr="006C6C53">
        <w:rPr>
          <w:rFonts w:ascii="Times New Roman" w:eastAsia="Times New Roman" w:hAnsi="Times New Roman" w:cs="Times New Roman"/>
          <w:kern w:val="2"/>
          <w:sz w:val="20"/>
          <w:szCs w:val="20"/>
          <w:lang w:eastAsia="ar-SA"/>
        </w:rPr>
        <w:t>.4. настоящего договора,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w:t>
      </w:r>
      <w:r w:rsidR="001B667D">
        <w:rPr>
          <w:rFonts w:ascii="Times New Roman" w:eastAsia="Times New Roman" w:hAnsi="Times New Roman" w:cs="Times New Roman"/>
          <w:kern w:val="2"/>
          <w:sz w:val="20"/>
          <w:szCs w:val="20"/>
          <w:lang w:eastAsia="ar-SA"/>
        </w:rPr>
        <w:t xml:space="preserve"> срок не указан, то в течение 10 (деся</w:t>
      </w:r>
      <w:r w:rsidR="009522B4" w:rsidRPr="006C6C53">
        <w:rPr>
          <w:rFonts w:ascii="Times New Roman" w:eastAsia="Times New Roman" w:hAnsi="Times New Roman" w:cs="Times New Roman"/>
          <w:kern w:val="2"/>
          <w:sz w:val="20"/>
          <w:szCs w:val="20"/>
          <w:lang w:eastAsia="ar-SA"/>
        </w:rPr>
        <w:t>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w:t>
      </w:r>
      <w:r w:rsidRPr="00326ECE">
        <w:rPr>
          <w:rFonts w:ascii="Times New Roman" w:eastAsiaTheme="minorEastAsia" w:hAnsi="Times New Roman" w:cs="Times New Roman"/>
          <w:sz w:val="20"/>
          <w:szCs w:val="20"/>
          <w:lang w:eastAsia="ru-RU"/>
        </w:rPr>
        <w:lastRenderedPageBreak/>
        <w:t xml:space="preserve">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5.1. Цен</w:t>
      </w:r>
      <w:r w:rsidR="003C28DD">
        <w:rPr>
          <w:rFonts w:ascii="Times New Roman" w:eastAsiaTheme="minorEastAsia" w:hAnsi="Times New Roman" w:cs="Times New Roman"/>
          <w:sz w:val="20"/>
          <w:szCs w:val="20"/>
          <w:lang w:eastAsia="ru-RU"/>
        </w:rPr>
        <w:t>а контракта составляет</w:t>
      </w:r>
      <w:proofErr w:type="gramStart"/>
      <w:r w:rsidR="003C28DD">
        <w:rPr>
          <w:rFonts w:ascii="Times New Roman" w:eastAsiaTheme="minorEastAsia" w:hAnsi="Times New Roman" w:cs="Times New Roman"/>
          <w:sz w:val="20"/>
          <w:szCs w:val="20"/>
          <w:lang w:eastAsia="ru-RU"/>
        </w:rPr>
        <w:t xml:space="preserve">  __________(_______) </w:t>
      </w:r>
      <w:proofErr w:type="gramEnd"/>
      <w:r w:rsidR="003C28DD">
        <w:rPr>
          <w:rFonts w:ascii="Times New Roman" w:eastAsiaTheme="minorEastAsia" w:hAnsi="Times New Roman" w:cs="Times New Roman"/>
          <w:sz w:val="20"/>
          <w:szCs w:val="20"/>
          <w:lang w:eastAsia="ru-RU"/>
        </w:rPr>
        <w:t>с учетом или без учета НДС</w:t>
      </w:r>
      <w:r w:rsidR="000B1534">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6"/>
      <w:bookmarkEnd w:id="5"/>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 w:name="Par229"/>
      <w:bookmarkEnd w:id="6"/>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071D" w:rsidRPr="00CA071D"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 xml:space="preserve">Размер обеспечения исполнения  настоящего контракта установлен в сумме </w:t>
      </w:r>
      <w:r w:rsidRPr="00326ECE">
        <w:rPr>
          <w:rFonts w:ascii="Times New Roman" w:eastAsiaTheme="minorEastAsia" w:hAnsi="Times New Roman" w:cs="Times New Roman"/>
          <w:sz w:val="20"/>
          <w:szCs w:val="20"/>
          <w:lang w:eastAsia="ru-RU"/>
        </w:rPr>
        <w:t xml:space="preserve"> </w:t>
      </w:r>
      <w:r w:rsidR="003C28DD">
        <w:rPr>
          <w:rFonts w:ascii="Times New Roman" w:eastAsiaTheme="minorEastAsia" w:hAnsi="Times New Roman" w:cs="Times New Roman"/>
          <w:b/>
          <w:sz w:val="20"/>
          <w:szCs w:val="20"/>
          <w:lang w:eastAsia="ru-RU"/>
        </w:rPr>
        <w:t>2 530 426,99</w:t>
      </w:r>
      <w:r w:rsidR="007368DB" w:rsidRPr="007368DB">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рублей</w:t>
      </w:r>
      <w:r w:rsidR="007368DB">
        <w:rPr>
          <w:rFonts w:ascii="Times New Roman" w:eastAsiaTheme="minorEastAsia" w:hAnsi="Times New Roman" w:cs="Times New Roman"/>
          <w:sz w:val="20"/>
          <w:szCs w:val="20"/>
          <w:lang w:eastAsia="ru-RU"/>
        </w:rPr>
        <w:t xml:space="preserve"> (два </w:t>
      </w:r>
      <w:r w:rsidRPr="00326ECE">
        <w:rPr>
          <w:rFonts w:ascii="Times New Roman" w:eastAsiaTheme="minorEastAsia" w:hAnsi="Times New Roman" w:cs="Times New Roman"/>
          <w:sz w:val="20"/>
          <w:szCs w:val="20"/>
          <w:lang w:eastAsia="ru-RU"/>
        </w:rPr>
        <w:t xml:space="preserve"> миллион</w:t>
      </w:r>
      <w:r w:rsidR="003C28DD">
        <w:rPr>
          <w:rFonts w:ascii="Times New Roman" w:eastAsiaTheme="minorEastAsia" w:hAnsi="Times New Roman" w:cs="Times New Roman"/>
          <w:sz w:val="20"/>
          <w:szCs w:val="20"/>
          <w:lang w:eastAsia="ru-RU"/>
        </w:rPr>
        <w:t>а пятьсот тридцать тысяч четыреста двадцать шесть рублей 99 копеек</w:t>
      </w:r>
      <w:r w:rsidR="00CA071D">
        <w:rPr>
          <w:rFonts w:ascii="Times New Roman" w:eastAsiaTheme="minorEastAsia" w:hAnsi="Times New Roman" w:cs="Times New Roman"/>
          <w:sz w:val="20"/>
          <w:szCs w:val="20"/>
          <w:lang w:eastAsia="ru-RU"/>
        </w:rPr>
        <w:t>),  эквивалентной</w:t>
      </w:r>
      <w:r w:rsidRPr="00326ECE">
        <w:rPr>
          <w:rFonts w:ascii="Times New Roman" w:eastAsiaTheme="minorEastAsia" w:hAnsi="Times New Roman" w:cs="Times New Roman"/>
          <w:sz w:val="20"/>
          <w:szCs w:val="20"/>
          <w:lang w:eastAsia="ru-RU"/>
        </w:rPr>
        <w:t xml:space="preserve"> 10 процентам  от  начальной  (максимальной)  цены контракта.</w:t>
      </w:r>
    </w:p>
    <w:p w:rsidR="003C28D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w:t>
      </w:r>
      <w:r w:rsidR="001B667D">
        <w:rPr>
          <w:rFonts w:ascii="Times New Roman" w:eastAsiaTheme="minorEastAsia" w:hAnsi="Times New Roman" w:cs="Times New Roman"/>
          <w:sz w:val="20"/>
          <w:szCs w:val="20"/>
          <w:lang w:eastAsia="ru-RU"/>
        </w:rPr>
        <w:t xml:space="preserve"> ст.37 Федерального закона</w:t>
      </w:r>
      <w:r w:rsidRPr="00CA071D">
        <w:rPr>
          <w:rFonts w:ascii="Times New Roman" w:eastAsiaTheme="minorEastAsia" w:hAnsi="Times New Roman" w:cs="Times New Roman"/>
          <w:sz w:val="20"/>
          <w:szCs w:val="20"/>
          <w:lang w:eastAsia="ru-RU"/>
        </w:rPr>
        <w:t xml:space="preserve"> №4</w:t>
      </w:r>
      <w:r>
        <w:rPr>
          <w:rFonts w:ascii="Times New Roman" w:eastAsiaTheme="minorEastAsia" w:hAnsi="Times New Roman" w:cs="Times New Roman"/>
          <w:sz w:val="20"/>
          <w:szCs w:val="20"/>
          <w:lang w:eastAsia="ru-RU"/>
        </w:rPr>
        <w:t>4-ФЗ</w:t>
      </w:r>
      <w:r w:rsidRPr="00CA071D">
        <w:rPr>
          <w:rFonts w:ascii="Times New Roman" w:eastAsiaTheme="minorEastAsia" w:hAnsi="Times New Roman" w:cs="Times New Roman"/>
          <w:sz w:val="20"/>
          <w:szCs w:val="20"/>
          <w:lang w:eastAsia="ru-RU"/>
        </w:rPr>
        <w:t>, есл</w:t>
      </w:r>
      <w:r w:rsidR="007221B4">
        <w:rPr>
          <w:rFonts w:ascii="Times New Roman" w:eastAsiaTheme="minorEastAsia" w:hAnsi="Times New Roman" w:cs="Times New Roman"/>
          <w:sz w:val="20"/>
          <w:szCs w:val="20"/>
          <w:lang w:eastAsia="ru-RU"/>
        </w:rPr>
        <w:t>и эта обязанность Исполнителя</w:t>
      </w:r>
      <w:r w:rsidRPr="00CA071D">
        <w:rPr>
          <w:rFonts w:ascii="Times New Roman" w:eastAsiaTheme="minorEastAsia" w:hAnsi="Times New Roman" w:cs="Times New Roman"/>
          <w:sz w:val="20"/>
          <w:szCs w:val="20"/>
          <w:lang w:eastAsia="ru-RU"/>
        </w:rPr>
        <w:t xml:space="preserve"> возник</w:t>
      </w:r>
      <w:r w:rsidR="007221B4">
        <w:rPr>
          <w:rFonts w:ascii="Times New Roman" w:eastAsiaTheme="minorEastAsia" w:hAnsi="Times New Roman" w:cs="Times New Roman"/>
          <w:sz w:val="20"/>
          <w:szCs w:val="20"/>
          <w:lang w:eastAsia="ru-RU"/>
        </w:rPr>
        <w:t>ла на момент заключения контракта</w:t>
      </w:r>
      <w:r w:rsidR="001B667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w:t>
      </w:r>
      <w:r w:rsidR="00CA071D" w:rsidRPr="00CA071D">
        <w:rPr>
          <w:rFonts w:ascii="Times New Roman" w:eastAsiaTheme="minorEastAsia" w:hAnsi="Times New Roman" w:cs="Times New Roman"/>
          <w:sz w:val="20"/>
          <w:szCs w:val="20"/>
          <w:lang w:eastAsia="ru-RU"/>
        </w:rPr>
        <w:lastRenderedPageBreak/>
        <w:t xml:space="preserve">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7" w:name="Par321"/>
      <w:bookmarkEnd w:id="7"/>
    </w:p>
    <w:p w:rsidR="00A60D3D" w:rsidRPr="00326ECE" w:rsidRDefault="001B667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337"/>
      <w:bookmarkEnd w:id="8"/>
      <w:r>
        <w:rPr>
          <w:rFonts w:ascii="Times New Roman" w:eastAsiaTheme="minorEastAsia" w:hAnsi="Times New Roman" w:cs="Times New Roman"/>
          <w:sz w:val="20"/>
          <w:szCs w:val="20"/>
          <w:lang w:eastAsia="ru-RU"/>
        </w:rPr>
        <w:t xml:space="preserve">7.7. </w:t>
      </w:r>
      <w:r w:rsidR="00A60D3D" w:rsidRPr="00326ECE">
        <w:rPr>
          <w:rFonts w:ascii="Times New Roman" w:eastAsiaTheme="minorEastAsia" w:hAnsi="Times New Roman" w:cs="Times New Roman"/>
          <w:sz w:val="20"/>
          <w:szCs w:val="20"/>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обязательств</w:t>
      </w:r>
      <w:r w:rsidR="001B667D">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373"/>
      <w:bookmarkEnd w:id="9"/>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 xml:space="preserve">кт </w:t>
      </w:r>
      <w:r w:rsidR="001B667D">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11.4. Расторжение контракта допускается по соглашению Сторон, по решению суда, в случае одностороннего отказа Стороны контракта от исполнения контракта</w:t>
      </w:r>
      <w:r w:rsidR="001B667D">
        <w:rPr>
          <w:rFonts w:ascii="Times New Roman" w:eastAsiaTheme="minorEastAsia" w:hAnsi="Times New Roman" w:cs="Times New Roman"/>
          <w:sz w:val="20"/>
          <w:szCs w:val="20"/>
          <w:lang w:eastAsia="ru-RU"/>
        </w:rPr>
        <w:t xml:space="preserve"> по основаниям, предусмотренным </w:t>
      </w:r>
      <w:r w:rsidRPr="00326ECE">
        <w:rPr>
          <w:rFonts w:ascii="Times New Roman" w:eastAsiaTheme="minorEastAsia" w:hAnsi="Times New Roman" w:cs="Times New Roman"/>
          <w:sz w:val="20"/>
          <w:szCs w:val="20"/>
          <w:lang w:eastAsia="ru-RU"/>
        </w:rPr>
        <w:t xml:space="preserve"> гражданским законодательством Российской Федерации</w:t>
      </w:r>
      <w:r w:rsidR="001B667D">
        <w:rPr>
          <w:rFonts w:ascii="Times New Roman" w:eastAsiaTheme="minorEastAsia" w:hAnsi="Times New Roman" w:cs="Times New Roman"/>
          <w:sz w:val="20"/>
          <w:szCs w:val="20"/>
          <w:lang w:eastAsia="ru-RU"/>
        </w:rPr>
        <w:t xml:space="preserve"> для определенного вида обязательств,</w:t>
      </w:r>
      <w:r w:rsidRPr="00326ECE">
        <w:rPr>
          <w:rFonts w:ascii="Times New Roman" w:eastAsiaTheme="minorEastAsia" w:hAnsi="Times New Roman" w:cs="Times New Roman"/>
          <w:sz w:val="20"/>
          <w:szCs w:val="20"/>
          <w:lang w:eastAsia="ru-RU"/>
        </w:rPr>
        <w:t xml:space="preserve"> и</w:t>
      </w:r>
      <w:r w:rsidR="001B667D">
        <w:rPr>
          <w:rFonts w:ascii="Times New Roman" w:eastAsiaTheme="minorEastAsia" w:hAnsi="Times New Roman" w:cs="Times New Roman"/>
          <w:sz w:val="20"/>
          <w:szCs w:val="20"/>
          <w:lang w:eastAsia="ru-RU"/>
        </w:rPr>
        <w:t xml:space="preserve"> в порядке, предусмотренном</w:t>
      </w:r>
      <w:r w:rsidRPr="00326ECE">
        <w:rPr>
          <w:rFonts w:ascii="Times New Roman" w:eastAsiaTheme="minorEastAsia" w:hAnsi="Times New Roman" w:cs="Times New Roman"/>
          <w:sz w:val="20"/>
          <w:szCs w:val="20"/>
          <w:lang w:eastAsia="ru-RU"/>
        </w:rPr>
        <w:t xml:space="preserve"> положениями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частей 8</w:t>
        </w:r>
      </w:hyperlink>
      <w:r w:rsidRPr="00326ECE">
        <w:rPr>
          <w:rFonts w:ascii="Times New Roman" w:eastAsiaTheme="minorEastAsia" w:hAnsi="Times New Roman" w:cs="Times New Roman"/>
          <w:sz w:val="20"/>
          <w:szCs w:val="20"/>
          <w:lang w:eastAsia="ru-RU"/>
        </w:rPr>
        <w:t xml:space="preserve"> –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25 статьи 95</w:t>
        </w:r>
      </w:hyperlink>
      <w:r w:rsidRPr="00326ECE">
        <w:rPr>
          <w:rFonts w:ascii="Times New Roman" w:eastAsiaTheme="minorEastAsia" w:hAnsi="Times New Roman" w:cs="Times New Roman"/>
          <w:sz w:val="20"/>
          <w:szCs w:val="20"/>
          <w:lang w:eastAsia="ru-RU"/>
        </w:rPr>
        <w:t xml:space="preserve"> Федерального закона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lastRenderedPageBreak/>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6" w:tooltip="Федеральный закон от 06.04.2011 N 63-ФЗ (ред. от 08.06.2020) &quot;Об электронной подписи&quot; (с изм. и доп., вступ. в силу с 01.07.2020){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несмотря на почтовое уведомление</w:t>
      </w:r>
      <w:r w:rsidR="001B667D">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11.7. Во всем, что не предусмотрено настоящим контрактом, Стороны руководствуются законодательством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11.8. Приложения, указанные в контракте, являются его неотъемлемой частью:</w:t>
      </w:r>
    </w:p>
    <w:p w:rsidR="00A60D3D" w:rsidRPr="00326ECE" w:rsidRDefault="000B2353"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0B2353"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0B2353"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0B2353"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806" w:type="dxa"/>
        <w:tblInd w:w="225" w:type="dxa"/>
        <w:tblLayout w:type="fixed"/>
        <w:tblLook w:val="0000" w:firstRow="0" w:lastRow="0" w:firstColumn="0" w:lastColumn="0" w:noHBand="0" w:noVBand="0"/>
      </w:tblPr>
      <w:tblGrid>
        <w:gridCol w:w="4923"/>
        <w:gridCol w:w="4883"/>
      </w:tblGrid>
      <w:tr w:rsidR="00A60D3D" w:rsidRPr="00326ECE" w:rsidTr="00A60D3D">
        <w:tc>
          <w:tcPr>
            <w:tcW w:w="4923" w:type="dxa"/>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ИНН: 5402113155 КПП 540201001</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ОГРН  1025401011680     ОКПО 01115969</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ОКТМО 50701000</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Получатель: УФК по Новосибирской области (СГУПС л/с 20516Х38290)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Банк: Сибирское  ГУ Банка России // УФК по Новосибирской области </w:t>
            </w:r>
            <w:proofErr w:type="spellStart"/>
            <w:r w:rsidRPr="00326ECE">
              <w:rPr>
                <w:rFonts w:ascii="Times New Roman" w:eastAsiaTheme="minorEastAsia" w:hAnsi="Times New Roman" w:cs="Arial"/>
                <w:sz w:val="20"/>
                <w:szCs w:val="20"/>
                <w:lang w:eastAsia="ru-RU"/>
              </w:rPr>
              <w:t>г</w:t>
            </w:r>
            <w:proofErr w:type="gramStart"/>
            <w:r w:rsidRPr="00326ECE">
              <w:rPr>
                <w:rFonts w:ascii="Times New Roman" w:eastAsiaTheme="minorEastAsia" w:hAnsi="Times New Roman" w:cs="Arial"/>
                <w:sz w:val="20"/>
                <w:szCs w:val="20"/>
                <w:lang w:eastAsia="ru-RU"/>
              </w:rPr>
              <w:t>.Н</w:t>
            </w:r>
            <w:proofErr w:type="gramEnd"/>
            <w:r w:rsidRPr="00326ECE">
              <w:rPr>
                <w:rFonts w:ascii="Times New Roman" w:eastAsiaTheme="minorEastAsia" w:hAnsi="Times New Roman" w:cs="Arial"/>
                <w:sz w:val="20"/>
                <w:szCs w:val="20"/>
                <w:lang w:eastAsia="ru-RU"/>
              </w:rPr>
              <w:t>овосибирск</w:t>
            </w:r>
            <w:proofErr w:type="spellEnd"/>
            <w:r w:rsidRPr="00326ECE">
              <w:rPr>
                <w:rFonts w:ascii="Times New Roman" w:eastAsiaTheme="minorEastAsia" w:hAnsi="Times New Roman" w:cs="Arial"/>
                <w:sz w:val="20"/>
                <w:szCs w:val="20"/>
                <w:lang w:eastAsia="ru-RU"/>
              </w:rPr>
              <w:t xml:space="preserve">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БИК 015004950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Номер единого казначейского счета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40102810445370000043</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Казначейский счет получателя</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03214643000000015100</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883" w:type="dxa"/>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Исполнитель</w:t>
            </w:r>
          </w:p>
          <w:p w:rsidR="00EC4464" w:rsidRPr="009C2EAC"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sectPr w:rsidR="00A60D3D" w:rsidRPr="0032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517E2"/>
    <w:rsid w:val="00092A2E"/>
    <w:rsid w:val="000B1534"/>
    <w:rsid w:val="000B2353"/>
    <w:rsid w:val="00167CB1"/>
    <w:rsid w:val="001B667D"/>
    <w:rsid w:val="00226F06"/>
    <w:rsid w:val="003C28DD"/>
    <w:rsid w:val="00412519"/>
    <w:rsid w:val="00487480"/>
    <w:rsid w:val="004D534B"/>
    <w:rsid w:val="00520D5C"/>
    <w:rsid w:val="00656276"/>
    <w:rsid w:val="006C6C53"/>
    <w:rsid w:val="007221B4"/>
    <w:rsid w:val="007368DB"/>
    <w:rsid w:val="007B7A41"/>
    <w:rsid w:val="00884530"/>
    <w:rsid w:val="00902AE0"/>
    <w:rsid w:val="009522B4"/>
    <w:rsid w:val="009A4784"/>
    <w:rsid w:val="009C2EAC"/>
    <w:rsid w:val="00A60D3D"/>
    <w:rsid w:val="00B2447E"/>
    <w:rsid w:val="00B92F88"/>
    <w:rsid w:val="00BE5E30"/>
    <w:rsid w:val="00CA071D"/>
    <w:rsid w:val="00CB5FC6"/>
    <w:rsid w:val="00D15C39"/>
    <w:rsid w:val="00DA3C39"/>
    <w:rsid w:val="00DC2633"/>
    <w:rsid w:val="00DE00A7"/>
    <w:rsid w:val="00E57827"/>
    <w:rsid w:val="00E95DDA"/>
    <w:rsid w:val="00EC4464"/>
    <w:rsid w:val="00F06C22"/>
    <w:rsid w:val="00F4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2EAC"/>
    <w:rPr>
      <w:color w:val="0000FF" w:themeColor="hyperlink"/>
      <w:u w:val="single"/>
    </w:rPr>
  </w:style>
  <w:style w:type="paragraph" w:styleId="a5">
    <w:name w:val="Balloon Text"/>
    <w:basedOn w:val="a"/>
    <w:link w:val="a6"/>
    <w:uiPriority w:val="99"/>
    <w:semiHidden/>
    <w:unhideWhenUsed/>
    <w:rsid w:val="00487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2EAC"/>
    <w:rPr>
      <w:color w:val="0000FF" w:themeColor="hyperlink"/>
      <w:u w:val="single"/>
    </w:rPr>
  </w:style>
  <w:style w:type="paragraph" w:styleId="a5">
    <w:name w:val="Balloon Text"/>
    <w:basedOn w:val="a"/>
    <w:link w:val="a6"/>
    <w:uiPriority w:val="99"/>
    <w:semiHidden/>
    <w:unhideWhenUsed/>
    <w:rsid w:val="00487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5FB6025DA969646207D49C527D9321B74B3A9859600E2D95EA3B7D058398A56A2C40BD3Z3r8C" TargetMode="External"/><Relationship Id="rId13" Type="http://schemas.openxmlformats.org/officeDocument/2006/relationships/hyperlink" Target="consultantplus://offline/ref=00963D869D5634B7FB9F6C1A857684664DE3F36F2EDC969646207D49C527D9320974EBA6869F15B68004F4BAD0Z5r0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963D869D5634B7FB9F6C1A857684664DE3FC662FD9969646207D49C527D9321B74B3AA84970DB18D11A2EB96052A8856A2C603CF3A7FDDZ4r3C" TargetMode="External"/><Relationship Id="rId12" Type="http://schemas.openxmlformats.org/officeDocument/2006/relationships/hyperlink" Target="consultantplus://offline/ref=00963D869D5634B7FB9F6C1A857684664DE3F36F2EDC969646207D49C527D9320974EBA6869F15B68004F4BAD0Z5r0C"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0963D869D5634B7FB9F6C1A857684664DE2F9662CD5969646207D49C527D9320974EBA6869F15B68004F4BAD0Z5r0C" TargetMode="External"/><Relationship Id="rId1" Type="http://schemas.openxmlformats.org/officeDocument/2006/relationships/styles" Target="styles.xml"/><Relationship Id="rId6" Type="http://schemas.openxmlformats.org/officeDocument/2006/relationships/hyperlink" Target="consultantplus://offline/ref=00963D869D5634B7FB9F6C1A857684664DE5FB6025DA969646207D49C527D9321B74B3AA84970BB48B11A2EB96052A8856A2C603CF3A7FDDZ4r3C" TargetMode="External"/><Relationship Id="rId11" Type="http://schemas.openxmlformats.org/officeDocument/2006/relationships/hyperlink" Target="consultantplus://offline/ref=00963D869D5634B7FB9F6C1A857684664DE5F96F29DA969646207D49C527D9321B74B3AA84970BBE8F11A2EB96052A8856A2C603CF3A7FDDZ4r3C" TargetMode="External"/><Relationship Id="rId5" Type="http://schemas.openxmlformats.org/officeDocument/2006/relationships/hyperlink" Target="consultantplus://offline/ref=00963D869D5634B7FB9F6C1A857684664DE3F36F2EDC969646207D49C527D9320974EBA6869F15B68004F4BAD0Z5r0C" TargetMode="External"/><Relationship Id="rId15" Type="http://schemas.openxmlformats.org/officeDocument/2006/relationships/hyperlink" Target="consultantplus://offline/ref=00963D869D5634B7FB9F6C1A857684664DE3F36F2EDC969646207D49C527D9321B74B3AA849608B28A11A2EB96052A8856A2C603CF3A7FDDZ4r3C" TargetMode="External"/><Relationship Id="rId10" Type="http://schemas.openxmlformats.org/officeDocument/2006/relationships/hyperlink" Target="consultantplus://offline/ref=00963D869D5634B7FB9F6C1A857684664DE5F96F29DA969646207D49C527D9321B74B3AA8D9C5FE7CC4FFBB8DA4E278240BEC609ZDr1C" TargetMode="External"/><Relationship Id="rId4" Type="http://schemas.openxmlformats.org/officeDocument/2006/relationships/webSettings" Target="webSettings.xml"/><Relationship Id="rId9" Type="http://schemas.openxmlformats.org/officeDocument/2006/relationships/hyperlink" Target="consultantplus://offline/ref=00963D869D5634B7FB9F6C1A857684664DE5FB6025DA969646207D49C527D9321B74B3AA849709B28011A2EB96052A8856A2C603CF3A7FDDZ4r3C" TargetMode="External"/><Relationship Id="rId14" Type="http://schemas.openxmlformats.org/officeDocument/2006/relationships/hyperlink" Target="consultantplus://offline/ref=00963D869D5634B7FB9F6C1A857684664DE3F36F2EDC969646207D49C527D9321B74B3AA849608B48D11A2EB96052A8856A2C603CF3A7FDDZ4r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5192</Words>
  <Characters>29598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2023-04-19T07:32:00Z</dcterms:created>
  <dcterms:modified xsi:type="dcterms:W3CDTF">2023-05-03T04:52:00Z</dcterms:modified>
</cp:coreProperties>
</file>