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2D6" w:rsidRDefault="00B902D6" w:rsidP="009F7D8A">
      <w:pPr>
        <w:spacing w:after="0"/>
        <w:rPr>
          <w:rFonts w:ascii="Times New Roman" w:hAnsi="Times New Roman"/>
          <w:b/>
          <w:sz w:val="20"/>
          <w:szCs w:val="20"/>
        </w:rPr>
      </w:pPr>
    </w:p>
    <w:p w:rsidR="00B902D6" w:rsidRDefault="00B902D6" w:rsidP="009F7D8A">
      <w:pPr>
        <w:spacing w:after="0"/>
        <w:rPr>
          <w:rFonts w:ascii="Times New Roman" w:hAnsi="Times New Roman"/>
          <w:b/>
          <w:sz w:val="20"/>
          <w:szCs w:val="20"/>
        </w:rPr>
      </w:pPr>
    </w:p>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D755AA" w:rsidP="009F7D8A">
      <w:pPr>
        <w:pStyle w:val="1"/>
        <w:tabs>
          <w:tab w:val="clear" w:pos="432"/>
        </w:tabs>
        <w:spacing w:before="0" w:after="0"/>
        <w:ind w:left="0" w:firstLine="0"/>
        <w:rPr>
          <w:sz w:val="20"/>
          <w:szCs w:val="20"/>
        </w:rPr>
      </w:pPr>
      <w:r>
        <w:rPr>
          <w:sz w:val="20"/>
          <w:szCs w:val="20"/>
        </w:rPr>
        <w:t>ДОГОВОР №</w:t>
      </w:r>
      <w:r w:rsidR="008C7E12">
        <w:rPr>
          <w:sz w:val="20"/>
          <w:szCs w:val="20"/>
        </w:rPr>
        <w:t xml:space="preserve"> 7-310/Д-23</w:t>
      </w:r>
      <w:bookmarkStart w:id="0" w:name="_GoBack"/>
      <w:bookmarkEnd w:id="0"/>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w:t>
      </w:r>
      <w:r w:rsidR="008C7E12">
        <w:rPr>
          <w:rFonts w:ascii="Times New Roman" w:hAnsi="Times New Roman"/>
          <w:sz w:val="20"/>
          <w:szCs w:val="20"/>
        </w:rPr>
        <w:t>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2B6BD3">
        <w:rPr>
          <w:rFonts w:ascii="Times New Roman" w:hAnsi="Times New Roman"/>
          <w:sz w:val="20"/>
          <w:szCs w:val="20"/>
        </w:rPr>
        <w:t>3</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2B6BD3" w:rsidRPr="002B6BD3" w:rsidRDefault="009F7D8A" w:rsidP="002B6BD3">
      <w:pPr>
        <w:rPr>
          <w:rFonts w:ascii="Times New Roman" w:hAnsi="Times New Roman"/>
          <w:b/>
          <w:sz w:val="20"/>
          <w:szCs w:val="20"/>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2F2293">
        <w:rPr>
          <w:rFonts w:ascii="Times New Roman" w:hAnsi="Times New Roman"/>
          <w:b/>
          <w:sz w:val="20"/>
          <w:szCs w:val="20"/>
        </w:rPr>
        <w:t xml:space="preserve"> </w:t>
      </w:r>
      <w:r w:rsidR="008D3F10">
        <w:rPr>
          <w:rFonts w:ascii="Times New Roman" w:hAnsi="Times New Roman"/>
          <w:b/>
          <w:sz w:val="20"/>
          <w:szCs w:val="20"/>
        </w:rPr>
        <w:t xml:space="preserve"> </w:t>
      </w:r>
      <w:r w:rsidR="00D755AA" w:rsidRPr="00D755AA">
        <w:rPr>
          <w:rFonts w:ascii="Times New Roman" w:hAnsi="Times New Roman"/>
          <w:b/>
          <w:sz w:val="20"/>
          <w:szCs w:val="20"/>
        </w:rPr>
        <w:t>231540211315554020100100630020000244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3C2488">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3C2488">
        <w:rPr>
          <w:rFonts w:ascii="Times New Roman" w:hAnsi="Times New Roman"/>
          <w:sz w:val="20"/>
          <w:szCs w:val="20"/>
        </w:rPr>
        <w:t>доверенности №23</w:t>
      </w:r>
      <w:r w:rsidR="0016645E">
        <w:rPr>
          <w:rFonts w:ascii="Times New Roman" w:hAnsi="Times New Roman"/>
          <w:sz w:val="20"/>
          <w:szCs w:val="20"/>
        </w:rPr>
        <w:t xml:space="preserve"> от 25.11.2023</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7113E9">
        <w:rPr>
          <w:rFonts w:ascii="Times New Roman" w:hAnsi="Times New Roman"/>
          <w:b/>
          <w:sz w:val="20"/>
          <w:szCs w:val="20"/>
        </w:rPr>
        <w:t>Общество с ограниченной ответственностью «СОЛИНГ» (ООО «СОЛИНГ»)</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7113E9">
        <w:rPr>
          <w:rFonts w:ascii="Times New Roman" w:hAnsi="Times New Roman"/>
          <w:sz w:val="20"/>
          <w:szCs w:val="20"/>
        </w:rPr>
        <w:t xml:space="preserve"> лице генерального директора  </w:t>
      </w:r>
      <w:proofErr w:type="spellStart"/>
      <w:r w:rsidR="007113E9">
        <w:rPr>
          <w:rFonts w:ascii="Times New Roman" w:hAnsi="Times New Roman"/>
          <w:sz w:val="20"/>
          <w:szCs w:val="20"/>
        </w:rPr>
        <w:t>Яснова</w:t>
      </w:r>
      <w:proofErr w:type="spellEnd"/>
      <w:r w:rsidR="007113E9">
        <w:rPr>
          <w:rFonts w:ascii="Times New Roman" w:hAnsi="Times New Roman"/>
          <w:sz w:val="20"/>
          <w:szCs w:val="20"/>
        </w:rPr>
        <w:t xml:space="preserve">  Дмитрия Александровича (ИНН 330640310488)</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w:t>
      </w:r>
      <w:proofErr w:type="gramEnd"/>
      <w:r w:rsidRPr="005E6C39">
        <w:rPr>
          <w:rFonts w:ascii="Times New Roman" w:hAnsi="Times New Roman"/>
          <w:sz w:val="20"/>
          <w:szCs w:val="20"/>
        </w:rPr>
        <w:t xml:space="preserve">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D755AA">
        <w:rPr>
          <w:rFonts w:ascii="Times New Roman" w:hAnsi="Times New Roman"/>
          <w:sz w:val="20"/>
          <w:szCs w:val="20"/>
        </w:rPr>
        <w:t>24</w:t>
      </w:r>
      <w:r w:rsidR="00B246AB">
        <w:rPr>
          <w:rFonts w:ascii="Times New Roman" w:hAnsi="Times New Roman"/>
          <w:sz w:val="20"/>
          <w:szCs w:val="20"/>
        </w:rPr>
        <w:t>/0351100001723000029</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411D95">
        <w:rPr>
          <w:rFonts w:ascii="Times New Roman" w:hAnsi="Times New Roman"/>
          <w:sz w:val="20"/>
          <w:szCs w:val="20"/>
        </w:rPr>
        <w:t xml:space="preserve"> подведения итогов определения поставщика (подрядч</w:t>
      </w:r>
      <w:r w:rsidR="002B6BD3">
        <w:rPr>
          <w:rFonts w:ascii="Times New Roman" w:hAnsi="Times New Roman"/>
          <w:sz w:val="20"/>
          <w:szCs w:val="20"/>
        </w:rPr>
        <w:t xml:space="preserve">ика, исполнителя) от </w:t>
      </w:r>
      <w:r w:rsidR="007113E9">
        <w:rPr>
          <w:rFonts w:ascii="Times New Roman" w:hAnsi="Times New Roman"/>
          <w:sz w:val="20"/>
          <w:szCs w:val="20"/>
        </w:rPr>
        <w:t>31.10.2023г</w:t>
      </w:r>
      <w:proofErr w:type="gramStart"/>
      <w:r w:rsidR="007113E9">
        <w:rPr>
          <w:rFonts w:ascii="Times New Roman" w:hAnsi="Times New Roman"/>
          <w:sz w:val="20"/>
          <w:szCs w:val="20"/>
        </w:rPr>
        <w:t>.</w:t>
      </w:r>
      <w:r w:rsidR="00411D95">
        <w:rPr>
          <w:rFonts w:ascii="Times New Roman" w:hAnsi="Times New Roman"/>
          <w:sz w:val="20"/>
          <w:szCs w:val="20"/>
        </w:rPr>
        <w:t>.</w:t>
      </w:r>
      <w:r w:rsidRPr="005E6C39">
        <w:rPr>
          <w:rFonts w:ascii="Times New Roman" w:hAnsi="Times New Roman"/>
          <w:sz w:val="20"/>
          <w:szCs w:val="20"/>
        </w:rPr>
        <w:t xml:space="preserve">, </w:t>
      </w:r>
      <w:proofErr w:type="gramEnd"/>
      <w:r w:rsidRPr="005E6C39">
        <w:rPr>
          <w:rFonts w:ascii="Times New Roman" w:hAnsi="Times New Roman"/>
          <w:sz w:val="20"/>
          <w:szCs w:val="20"/>
        </w:rPr>
        <w:t>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45A2">
        <w:rPr>
          <w:rFonts w:ascii="Times New Roman" w:hAnsi="Times New Roman"/>
          <w:sz w:val="20"/>
          <w:szCs w:val="20"/>
        </w:rPr>
        <w:t xml:space="preserve"> товара - </w:t>
      </w:r>
      <w:r w:rsidR="006E48ED">
        <w:rPr>
          <w:rFonts w:ascii="Times New Roman" w:hAnsi="Times New Roman"/>
          <w:sz w:val="20"/>
          <w:szCs w:val="20"/>
        </w:rPr>
        <w:t xml:space="preserve"> </w:t>
      </w:r>
      <w:r w:rsidR="00E159E1">
        <w:rPr>
          <w:rFonts w:ascii="Times New Roman" w:hAnsi="Times New Roman"/>
          <w:sz w:val="20"/>
          <w:szCs w:val="20"/>
        </w:rPr>
        <w:t>компьютерного оборудования</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E159E1">
        <w:rPr>
          <w:rFonts w:ascii="Times New Roman" w:hAnsi="Times New Roman"/>
          <w:sz w:val="20"/>
          <w:szCs w:val="20"/>
        </w:rPr>
        <w:t>компьютерное обо</w:t>
      </w:r>
      <w:r w:rsidR="002B6BD3">
        <w:rPr>
          <w:rFonts w:ascii="Times New Roman" w:hAnsi="Times New Roman"/>
          <w:sz w:val="20"/>
          <w:szCs w:val="20"/>
        </w:rPr>
        <w:t>р</w:t>
      </w:r>
      <w:r w:rsidR="00D755AA">
        <w:rPr>
          <w:rFonts w:ascii="Times New Roman" w:hAnsi="Times New Roman"/>
          <w:sz w:val="20"/>
          <w:szCs w:val="20"/>
        </w:rPr>
        <w:t>удование – системный блок</w:t>
      </w:r>
      <w:r w:rsidR="00825D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соответствие со спецификацией, производит</w:t>
      </w:r>
      <w:r w:rsidR="00ED2F99">
        <w:rPr>
          <w:rFonts w:ascii="Times New Roman" w:hAnsi="Times New Roman"/>
          <w:sz w:val="20"/>
          <w:szCs w:val="20"/>
        </w:rPr>
        <w:t xml:space="preserve"> его</w:t>
      </w:r>
      <w:r w:rsidR="00C15152" w:rsidRPr="005E6C39">
        <w:rPr>
          <w:rFonts w:ascii="Times New Roman" w:hAnsi="Times New Roman"/>
          <w:sz w:val="20"/>
          <w:szCs w:val="20"/>
        </w:rPr>
        <w:t xml:space="preserve"> доставку</w:t>
      </w:r>
      <w:r w:rsidR="0035559B">
        <w:rPr>
          <w:rFonts w:ascii="Times New Roman" w:hAnsi="Times New Roman"/>
          <w:sz w:val="20"/>
          <w:szCs w:val="20"/>
        </w:rPr>
        <w:t xml:space="preserve">, разгрузку </w:t>
      </w:r>
      <w:r w:rsidR="00C15152" w:rsidRPr="005E6C39">
        <w:rPr>
          <w:rFonts w:ascii="Times New Roman" w:hAnsi="Times New Roman"/>
          <w:sz w:val="20"/>
          <w:szCs w:val="20"/>
        </w:rPr>
        <w:t xml:space="preserve">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r w:rsidR="000F45A2" w:rsidRPr="000F45A2">
        <w:t xml:space="preserve"> </w:t>
      </w:r>
      <w:r w:rsidR="000F45A2" w:rsidRPr="000F45A2">
        <w:rPr>
          <w:rFonts w:ascii="Times New Roman" w:hAnsi="Times New Roman"/>
          <w:sz w:val="20"/>
          <w:szCs w:val="20"/>
        </w:rPr>
        <w:t>В комплект поставки должны входить все необходимые кабели и переходники, а также диски с драйверами и сопутствующим программным обеспечением</w:t>
      </w:r>
      <w:r w:rsidR="000F45A2">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Pr="00411D95"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411D95">
        <w:rPr>
          <w:rFonts w:ascii="Times New Roman" w:hAnsi="Times New Roman"/>
          <w:sz w:val="20"/>
          <w:szCs w:val="20"/>
        </w:rPr>
        <w:t xml:space="preserve"> </w:t>
      </w:r>
      <w:r w:rsidR="00BA44C3">
        <w:rPr>
          <w:rFonts w:ascii="Times New Roman" w:hAnsi="Times New Roman"/>
          <w:sz w:val="20"/>
          <w:szCs w:val="20"/>
        </w:rPr>
        <w:t>1 948</w:t>
      </w:r>
      <w:r w:rsidR="007037EC">
        <w:rPr>
          <w:rFonts w:ascii="Times New Roman" w:hAnsi="Times New Roman"/>
          <w:sz w:val="20"/>
          <w:szCs w:val="20"/>
        </w:rPr>
        <w:t> </w:t>
      </w:r>
      <w:r w:rsidR="00BA44C3">
        <w:rPr>
          <w:rFonts w:ascii="Times New Roman" w:hAnsi="Times New Roman"/>
          <w:sz w:val="20"/>
          <w:szCs w:val="20"/>
        </w:rPr>
        <w:t>000</w:t>
      </w:r>
      <w:r w:rsidR="007037EC">
        <w:rPr>
          <w:rFonts w:ascii="Times New Roman" w:hAnsi="Times New Roman"/>
          <w:sz w:val="20"/>
          <w:szCs w:val="20"/>
        </w:rPr>
        <w:t>,00</w:t>
      </w:r>
      <w:r w:rsidR="00BA44C3">
        <w:rPr>
          <w:rFonts w:ascii="Times New Roman" w:hAnsi="Times New Roman"/>
          <w:sz w:val="20"/>
          <w:szCs w:val="20"/>
        </w:rPr>
        <w:t xml:space="preserve">  рублей (один миллион девятьсот сорок восемь тысяч рублей</w:t>
      </w:r>
      <w:r w:rsidR="007037EC">
        <w:rPr>
          <w:rFonts w:ascii="Times New Roman" w:hAnsi="Times New Roman"/>
          <w:sz w:val="20"/>
          <w:szCs w:val="20"/>
        </w:rPr>
        <w:t xml:space="preserve"> 00 копеек</w:t>
      </w:r>
      <w:r w:rsidR="00BA44C3">
        <w:rPr>
          <w:rFonts w:ascii="Times New Roman" w:hAnsi="Times New Roman"/>
          <w:sz w:val="20"/>
          <w:szCs w:val="20"/>
        </w:rPr>
        <w:t xml:space="preserve">), </w:t>
      </w:r>
      <w:r w:rsidR="002B6BD3">
        <w:rPr>
          <w:rFonts w:ascii="Times New Roman" w:hAnsi="Times New Roman"/>
          <w:sz w:val="20"/>
          <w:szCs w:val="20"/>
        </w:rPr>
        <w:t xml:space="preserve"> без учета НДС</w:t>
      </w:r>
      <w:r w:rsidR="00BA44C3">
        <w:rPr>
          <w:rFonts w:ascii="Times New Roman" w:hAnsi="Times New Roman"/>
          <w:sz w:val="20"/>
          <w:szCs w:val="20"/>
        </w:rPr>
        <w:t xml:space="preserve"> (упрощенная система налогообложения).</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2B6BD3">
        <w:rPr>
          <w:rFonts w:ascii="Times New Roman" w:hAnsi="Times New Roman"/>
          <w:sz w:val="20"/>
          <w:szCs w:val="20"/>
        </w:rPr>
        <w:t>60</w:t>
      </w:r>
      <w:r w:rsidR="000F45A2">
        <w:rPr>
          <w:rFonts w:ascii="Times New Roman" w:hAnsi="Times New Roman"/>
          <w:sz w:val="20"/>
          <w:szCs w:val="20"/>
        </w:rPr>
        <w:t xml:space="preserve"> </w:t>
      </w:r>
      <w:r w:rsidR="002B6BD3">
        <w:rPr>
          <w:rFonts w:ascii="Times New Roman" w:hAnsi="Times New Roman"/>
          <w:sz w:val="20"/>
          <w:szCs w:val="20"/>
        </w:rPr>
        <w:t>(шестидесяти</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7F3762">
        <w:rPr>
          <w:rFonts w:ascii="Times New Roman" w:hAnsi="Times New Roman"/>
          <w:kern w:val="0"/>
          <w:sz w:val="20"/>
          <w:szCs w:val="20"/>
          <w:lang w:eastAsia="ru-RU"/>
        </w:rPr>
        <w:t xml:space="preserve">630049 </w:t>
      </w:r>
      <w:proofErr w:type="spellStart"/>
      <w:r w:rsidR="007F3762">
        <w:rPr>
          <w:rFonts w:ascii="Times New Roman" w:hAnsi="Times New Roman"/>
          <w:kern w:val="0"/>
          <w:sz w:val="20"/>
          <w:szCs w:val="20"/>
          <w:lang w:eastAsia="ru-RU"/>
        </w:rPr>
        <w:t>г</w:t>
      </w:r>
      <w:proofErr w:type="gramStart"/>
      <w:r w:rsidR="007F3762">
        <w:rPr>
          <w:rFonts w:ascii="Times New Roman" w:hAnsi="Times New Roman"/>
          <w:kern w:val="0"/>
          <w:sz w:val="20"/>
          <w:szCs w:val="20"/>
          <w:lang w:eastAsia="ru-RU"/>
        </w:rPr>
        <w:t>.Н</w:t>
      </w:r>
      <w:proofErr w:type="gramEnd"/>
      <w:r w:rsidR="007F3762">
        <w:rPr>
          <w:rFonts w:ascii="Times New Roman" w:hAnsi="Times New Roman"/>
          <w:kern w:val="0"/>
          <w:sz w:val="20"/>
          <w:szCs w:val="20"/>
          <w:lang w:eastAsia="ru-RU"/>
        </w:rPr>
        <w:t>овосибирск</w:t>
      </w:r>
      <w:proofErr w:type="spellEnd"/>
      <w:r w:rsidR="007F3762">
        <w:rPr>
          <w:rFonts w:ascii="Times New Roman" w:hAnsi="Times New Roman"/>
          <w:kern w:val="0"/>
          <w:sz w:val="20"/>
          <w:szCs w:val="20"/>
          <w:lang w:eastAsia="ru-RU"/>
        </w:rPr>
        <w:t>,</w:t>
      </w:r>
      <w:r w:rsidR="00426A44" w:rsidRPr="005E6C39">
        <w:rPr>
          <w:rFonts w:ascii="Times New Roman" w:hAnsi="Times New Roman"/>
          <w:kern w:val="0"/>
          <w:sz w:val="20"/>
          <w:szCs w:val="20"/>
          <w:lang w:eastAsia="ru-RU"/>
        </w:rPr>
        <w:t xml:space="preserve">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w:t>
      </w:r>
      <w:r w:rsidR="007F3762">
        <w:rPr>
          <w:rFonts w:ascii="Times New Roman" w:hAnsi="Times New Roman"/>
          <w:kern w:val="0"/>
          <w:sz w:val="20"/>
          <w:szCs w:val="20"/>
          <w:lang w:eastAsia="ru-RU"/>
        </w:rPr>
        <w:t xml:space="preserve"> и передача</w:t>
      </w:r>
      <w:r w:rsidR="008A0084">
        <w:rPr>
          <w:rFonts w:ascii="Times New Roman" w:hAnsi="Times New Roman"/>
          <w:kern w:val="0"/>
          <w:sz w:val="20"/>
          <w:szCs w:val="20"/>
          <w:lang w:eastAsia="ru-RU"/>
        </w:rPr>
        <w:t xml:space="preserve">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C71373" w:rsidRPr="005E6C39">
        <w:rPr>
          <w:rFonts w:ascii="Times New Roman" w:hAnsi="Times New Roman"/>
          <w:kern w:val="0"/>
          <w:sz w:val="20"/>
          <w:szCs w:val="20"/>
          <w:lang w:eastAsia="ru-RU"/>
        </w:rPr>
        <w:t xml:space="preserve">Заказчика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proofErr w:type="spellStart"/>
      <w:r w:rsidR="00606752">
        <w:rPr>
          <w:rFonts w:ascii="Times New Roman" w:hAnsi="Times New Roman"/>
          <w:kern w:val="0"/>
          <w:sz w:val="20"/>
          <w:szCs w:val="20"/>
          <w:lang w:eastAsia="ru-RU"/>
        </w:rPr>
        <w:t>зав</w:t>
      </w:r>
      <w:proofErr w:type="gramStart"/>
      <w:r w:rsidR="00606752">
        <w:rPr>
          <w:rFonts w:ascii="Times New Roman" w:hAnsi="Times New Roman"/>
          <w:kern w:val="0"/>
          <w:sz w:val="20"/>
          <w:szCs w:val="20"/>
          <w:lang w:eastAsia="ru-RU"/>
        </w:rPr>
        <w:t>.с</w:t>
      </w:r>
      <w:proofErr w:type="gramEnd"/>
      <w:r w:rsidR="00606752">
        <w:rPr>
          <w:rFonts w:ascii="Times New Roman" w:hAnsi="Times New Roman"/>
          <w:kern w:val="0"/>
          <w:sz w:val="20"/>
          <w:szCs w:val="20"/>
          <w:lang w:eastAsia="ru-RU"/>
        </w:rPr>
        <w:t>кладом</w:t>
      </w:r>
      <w:proofErr w:type="spellEnd"/>
      <w:r w:rsidR="00606752">
        <w:rPr>
          <w:rFonts w:ascii="Times New Roman" w:hAnsi="Times New Roman"/>
          <w:kern w:val="0"/>
          <w:sz w:val="20"/>
          <w:szCs w:val="20"/>
          <w:lang w:eastAsia="ru-RU"/>
        </w:rPr>
        <w:t xml:space="preserve"> Пономаревой Виктории Геннадьевне тел. 328-04-5</w:t>
      </w:r>
      <w:r w:rsidR="00606752" w:rsidRPr="002A6482">
        <w:rPr>
          <w:rFonts w:ascii="Times New Roman" w:hAnsi="Times New Roman"/>
          <w:kern w:val="0"/>
          <w:sz w:val="20"/>
          <w:szCs w:val="20"/>
          <w:lang w:eastAsia="ru-RU"/>
        </w:rPr>
        <w:t>6</w:t>
      </w:r>
      <w:r w:rsidR="00CF0BF3" w:rsidRPr="002A6482">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w:t>
      </w:r>
      <w:r w:rsidRPr="00974732">
        <w:rPr>
          <w:rFonts w:ascii="Times New Roman" w:hAnsi="Times New Roman"/>
          <w:sz w:val="20"/>
          <w:szCs w:val="20"/>
        </w:rPr>
        <w:lastRenderedPageBreak/>
        <w:t>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0F45A2">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w:t>
      </w:r>
      <w:r w:rsidR="000F45A2">
        <w:rPr>
          <w:rFonts w:ascii="Times New Roman" w:hAnsi="Times New Roman"/>
          <w:sz w:val="20"/>
          <w:szCs w:val="20"/>
        </w:rPr>
        <w:t>нтированным, не восстановленным.</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p>
    <w:p w:rsidR="000F45A2" w:rsidRDefault="000F45A2" w:rsidP="000F45A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 </w:t>
      </w:r>
      <w:r w:rsidRPr="000F45A2">
        <w:rPr>
          <w:rFonts w:ascii="Times New Roman" w:hAnsi="Times New Roman"/>
          <w:sz w:val="20"/>
          <w:szCs w:val="20"/>
        </w:rPr>
        <w:t xml:space="preserve">Поставщик </w:t>
      </w:r>
      <w:r>
        <w:rPr>
          <w:rFonts w:ascii="Times New Roman" w:hAnsi="Times New Roman"/>
          <w:sz w:val="20"/>
          <w:szCs w:val="20"/>
        </w:rPr>
        <w:t>обязан обеспечить</w:t>
      </w:r>
      <w:r w:rsidR="002363AC">
        <w:rPr>
          <w:rFonts w:ascii="Times New Roman" w:hAnsi="Times New Roman"/>
          <w:sz w:val="20"/>
          <w:szCs w:val="20"/>
        </w:rPr>
        <w:t xml:space="preserve"> функционировани</w:t>
      </w:r>
      <w:r w:rsidR="00411D95">
        <w:rPr>
          <w:rFonts w:ascii="Times New Roman" w:hAnsi="Times New Roman"/>
          <w:sz w:val="20"/>
          <w:szCs w:val="20"/>
        </w:rPr>
        <w:t>е контактн</w:t>
      </w:r>
      <w:r w:rsidR="0016645E">
        <w:rPr>
          <w:rFonts w:ascii="Times New Roman" w:hAnsi="Times New Roman"/>
          <w:sz w:val="20"/>
          <w:szCs w:val="20"/>
        </w:rPr>
        <w:t>ого телефона</w:t>
      </w:r>
      <w:r w:rsidR="002363AC">
        <w:rPr>
          <w:rFonts w:ascii="Times New Roman" w:hAnsi="Times New Roman"/>
          <w:sz w:val="20"/>
          <w:szCs w:val="20"/>
        </w:rPr>
        <w:t xml:space="preserve">, по которому Заказчик </w:t>
      </w:r>
      <w:r w:rsidRPr="000F45A2">
        <w:rPr>
          <w:rFonts w:ascii="Times New Roman" w:hAnsi="Times New Roman"/>
          <w:sz w:val="20"/>
          <w:szCs w:val="20"/>
        </w:rPr>
        <w:t>может информировать квалифицированн</w:t>
      </w:r>
      <w:r w:rsidR="002363AC">
        <w:rPr>
          <w:rFonts w:ascii="Times New Roman" w:hAnsi="Times New Roman"/>
          <w:sz w:val="20"/>
          <w:szCs w:val="20"/>
        </w:rPr>
        <w:t>ый персонал Поставщика или его п</w:t>
      </w:r>
      <w:r w:rsidRPr="000F45A2">
        <w:rPr>
          <w:rFonts w:ascii="Times New Roman" w:hAnsi="Times New Roman"/>
          <w:sz w:val="20"/>
          <w:szCs w:val="20"/>
        </w:rPr>
        <w:t xml:space="preserve">редставителя о дефектах </w:t>
      </w:r>
      <w:r w:rsidR="002363AC">
        <w:rPr>
          <w:rFonts w:ascii="Times New Roman" w:hAnsi="Times New Roman"/>
          <w:sz w:val="20"/>
          <w:szCs w:val="20"/>
        </w:rPr>
        <w:t xml:space="preserve">поставленного товара </w:t>
      </w:r>
      <w:r w:rsidRPr="000F45A2">
        <w:rPr>
          <w:rFonts w:ascii="Times New Roman" w:hAnsi="Times New Roman"/>
          <w:sz w:val="20"/>
          <w:szCs w:val="20"/>
        </w:rPr>
        <w:t xml:space="preserve"> по  рабочим дням с 10-00 до 18-00 (местное время </w:t>
      </w:r>
      <w:r w:rsidR="002363AC">
        <w:rPr>
          <w:rFonts w:ascii="Times New Roman" w:hAnsi="Times New Roman"/>
          <w:sz w:val="20"/>
          <w:szCs w:val="20"/>
        </w:rPr>
        <w:t>по месту нахождения Поставщика).</w:t>
      </w:r>
    </w:p>
    <w:p w:rsidR="000F45A2" w:rsidRPr="000F45A2" w:rsidRDefault="002363AC" w:rsidP="000F45A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      5.5. Поставщик  в гарантийный период обязан обеспечить техническую поддержку по использованию поставленного товара по  выделенной линии</w:t>
      </w:r>
      <w:r w:rsidR="000F45A2" w:rsidRPr="000F45A2">
        <w:rPr>
          <w:rFonts w:ascii="Times New Roman" w:hAnsi="Times New Roman"/>
          <w:sz w:val="20"/>
          <w:szCs w:val="20"/>
        </w:rPr>
        <w:t xml:space="preserve"> службы приема и разрешения т</w:t>
      </w:r>
      <w:r>
        <w:rPr>
          <w:rFonts w:ascii="Times New Roman" w:hAnsi="Times New Roman"/>
          <w:sz w:val="20"/>
          <w:szCs w:val="20"/>
        </w:rPr>
        <w:t xml:space="preserve">ехнических запросов по телефону и </w:t>
      </w:r>
      <w:r w:rsidR="000F45A2" w:rsidRPr="000F45A2">
        <w:rPr>
          <w:rFonts w:ascii="Times New Roman" w:hAnsi="Times New Roman"/>
          <w:sz w:val="20"/>
          <w:szCs w:val="20"/>
        </w:rPr>
        <w:t xml:space="preserve"> по e-</w:t>
      </w:r>
      <w:proofErr w:type="spellStart"/>
      <w:r w:rsidR="000F45A2" w:rsidRPr="000F45A2">
        <w:rPr>
          <w:rFonts w:ascii="Times New Roman" w:hAnsi="Times New Roman"/>
          <w:sz w:val="20"/>
          <w:szCs w:val="20"/>
        </w:rPr>
        <w:t>mai</w:t>
      </w:r>
      <w:r>
        <w:rPr>
          <w:rFonts w:ascii="Times New Roman" w:hAnsi="Times New Roman"/>
          <w:sz w:val="20"/>
          <w:szCs w:val="20"/>
        </w:rPr>
        <w:t>l</w:t>
      </w:r>
      <w:proofErr w:type="spellEnd"/>
      <w:r>
        <w:rPr>
          <w:rFonts w:ascii="Times New Roman" w:hAnsi="Times New Roman"/>
          <w:sz w:val="20"/>
          <w:szCs w:val="20"/>
        </w:rPr>
        <w:t>.</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.1 Размер обеспечения исполнения настоящего договора установлен в размере</w:t>
      </w:r>
      <w:r w:rsidR="003C2488">
        <w:rPr>
          <w:rFonts w:ascii="Times New Roman" w:eastAsiaTheme="minorHAnsi" w:hAnsi="Times New Roman"/>
          <w:kern w:val="0"/>
          <w:sz w:val="20"/>
          <w:szCs w:val="20"/>
          <w:lang w:eastAsia="en-US"/>
        </w:rPr>
        <w:t xml:space="preserve"> 194 800,00 рублей</w:t>
      </w:r>
      <w:r w:rsidR="002B6BD3">
        <w:rPr>
          <w:rFonts w:ascii="Times New Roman" w:eastAsiaTheme="minorHAnsi" w:hAnsi="Times New Roman"/>
          <w:kern w:val="0"/>
          <w:sz w:val="20"/>
          <w:szCs w:val="20"/>
          <w:lang w:eastAsia="en-US"/>
        </w:rPr>
        <w:t>, что составляет</w:t>
      </w:r>
      <w:r w:rsidRPr="00A01663">
        <w:rPr>
          <w:rFonts w:ascii="Times New Roman" w:eastAsiaTheme="minorHAnsi" w:hAnsi="Times New Roman"/>
          <w:kern w:val="0"/>
          <w:sz w:val="20"/>
          <w:szCs w:val="20"/>
          <w:lang w:eastAsia="en-US"/>
        </w:rPr>
        <w:t xml:space="preserve">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lastRenderedPageBreak/>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2B6BD3">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lastRenderedPageBreak/>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w:t>
      </w:r>
      <w:r w:rsidR="002B6BD3">
        <w:rPr>
          <w:rFonts w:ascii="Times New Roman" w:hAnsi="Times New Roman"/>
          <w:bCs/>
          <w:sz w:val="20"/>
          <w:szCs w:val="20"/>
        </w:rPr>
        <w:t xml:space="preserve">ч.12.1 </w:t>
      </w:r>
      <w:r w:rsidR="00825D99" w:rsidRPr="00825D99">
        <w:rPr>
          <w:rFonts w:ascii="Times New Roman" w:hAnsi="Times New Roman"/>
          <w:bCs/>
          <w:sz w:val="20"/>
          <w:szCs w:val="20"/>
        </w:rPr>
        <w:t>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FF5B8D"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3C2488">
              <w:rPr>
                <w:rFonts w:ascii="Times New Roman" w:hAnsi="Times New Roman" w:cs="Times New Roman"/>
                <w:sz w:val="20"/>
                <w:szCs w:val="20"/>
              </w:rPr>
              <w:t xml:space="preserve"> </w:t>
            </w:r>
            <w:proofErr w:type="spellStart"/>
            <w:r w:rsidR="003C2488">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FF5B8D" w:rsidRPr="003C2488" w:rsidRDefault="00BA44C3" w:rsidP="00FF5B8D">
            <w:pPr>
              <w:pStyle w:val="20"/>
              <w:spacing w:after="0" w:line="240" w:lineRule="auto"/>
              <w:ind w:left="522"/>
              <w:jc w:val="both"/>
              <w:rPr>
                <w:rFonts w:ascii="Times New Roman" w:hAnsi="Times New Roman" w:cs="Times New Roman"/>
                <w:b/>
                <w:sz w:val="20"/>
                <w:szCs w:val="20"/>
              </w:rPr>
            </w:pPr>
            <w:r w:rsidRPr="003C2488">
              <w:rPr>
                <w:rFonts w:ascii="Times New Roman" w:hAnsi="Times New Roman" w:cs="Times New Roman"/>
                <w:b/>
                <w:sz w:val="20"/>
                <w:szCs w:val="20"/>
              </w:rPr>
              <w:t>ООО «СОЛИНГ»</w:t>
            </w:r>
          </w:p>
          <w:p w:rsidR="00BA44C3" w:rsidRDefault="00BA44C3" w:rsidP="00FF5B8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190103 г. Санкт-Петербург, улица Дровяная, </w:t>
            </w:r>
          </w:p>
          <w:p w:rsidR="00BA44C3" w:rsidRDefault="00BA44C3" w:rsidP="00FF5B8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дом 6, литер</w:t>
            </w:r>
            <w:proofErr w:type="gramStart"/>
            <w:r>
              <w:rPr>
                <w:rFonts w:ascii="Times New Roman" w:hAnsi="Times New Roman" w:cs="Times New Roman"/>
                <w:sz w:val="20"/>
                <w:szCs w:val="20"/>
              </w:rPr>
              <w:t xml:space="preserve"> А</w:t>
            </w:r>
            <w:proofErr w:type="gramEnd"/>
            <w:r>
              <w:rPr>
                <w:rFonts w:ascii="Times New Roman" w:hAnsi="Times New Roman" w:cs="Times New Roman"/>
                <w:sz w:val="20"/>
                <w:szCs w:val="20"/>
              </w:rPr>
              <w:t>,  помещение 1-Н, офис 49</w:t>
            </w:r>
          </w:p>
          <w:p w:rsidR="00BA44C3" w:rsidRPr="008C7E12" w:rsidRDefault="00BA44C3" w:rsidP="00FF5B8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тел. +7(812) 426-19-38,</w:t>
            </w:r>
          </w:p>
          <w:p w:rsidR="00BA44C3" w:rsidRDefault="00BA44C3" w:rsidP="00FF5B8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 э/почта: </w:t>
            </w:r>
            <w:hyperlink r:id="rId9" w:history="1">
              <w:r w:rsidRPr="00D05C9A">
                <w:rPr>
                  <w:rStyle w:val="a6"/>
                  <w:rFonts w:ascii="Times New Roman" w:hAnsi="Times New Roman" w:cs="Times New Roman"/>
                  <w:sz w:val="20"/>
                  <w:szCs w:val="20"/>
                  <w:lang w:val="en-US"/>
                </w:rPr>
                <w:t>soling</w:t>
              </w:r>
              <w:r w:rsidRPr="00D05C9A">
                <w:rPr>
                  <w:rStyle w:val="a6"/>
                  <w:rFonts w:ascii="Times New Roman" w:hAnsi="Times New Roman" w:cs="Times New Roman"/>
                  <w:sz w:val="20"/>
                  <w:szCs w:val="20"/>
                </w:rPr>
                <w:t>-</w:t>
              </w:r>
              <w:r w:rsidRPr="00D05C9A">
                <w:rPr>
                  <w:rStyle w:val="a6"/>
                  <w:rFonts w:ascii="Times New Roman" w:hAnsi="Times New Roman" w:cs="Times New Roman"/>
                  <w:sz w:val="20"/>
                  <w:szCs w:val="20"/>
                  <w:lang w:val="en-US"/>
                </w:rPr>
                <w:t>yacht</w:t>
              </w:r>
              <w:r w:rsidRPr="00D05C9A">
                <w:rPr>
                  <w:rStyle w:val="a6"/>
                  <w:rFonts w:ascii="Times New Roman" w:hAnsi="Times New Roman" w:cs="Times New Roman"/>
                  <w:sz w:val="20"/>
                  <w:szCs w:val="20"/>
                </w:rPr>
                <w:t>@</w:t>
              </w:r>
              <w:r w:rsidRPr="00D05C9A">
                <w:rPr>
                  <w:rStyle w:val="a6"/>
                  <w:rFonts w:ascii="Times New Roman" w:hAnsi="Times New Roman" w:cs="Times New Roman"/>
                  <w:sz w:val="20"/>
                  <w:szCs w:val="20"/>
                  <w:lang w:val="en-US"/>
                </w:rPr>
                <w:t>mail</w:t>
              </w:r>
              <w:r w:rsidRPr="00D05C9A">
                <w:rPr>
                  <w:rStyle w:val="a6"/>
                  <w:rFonts w:ascii="Times New Roman" w:hAnsi="Times New Roman" w:cs="Times New Roman"/>
                  <w:sz w:val="20"/>
                  <w:szCs w:val="20"/>
                </w:rPr>
                <w:t>.</w:t>
              </w:r>
              <w:proofErr w:type="spellStart"/>
              <w:r w:rsidRPr="00D05C9A">
                <w:rPr>
                  <w:rStyle w:val="a6"/>
                  <w:rFonts w:ascii="Times New Roman" w:hAnsi="Times New Roman" w:cs="Times New Roman"/>
                  <w:sz w:val="20"/>
                  <w:szCs w:val="20"/>
                  <w:lang w:val="en-US"/>
                </w:rPr>
                <w:t>ru</w:t>
              </w:r>
              <w:proofErr w:type="spellEnd"/>
            </w:hyperlink>
            <w:r w:rsidRPr="00BA44C3">
              <w:rPr>
                <w:rFonts w:ascii="Times New Roman" w:hAnsi="Times New Roman" w:cs="Times New Roman"/>
                <w:sz w:val="20"/>
                <w:szCs w:val="20"/>
              </w:rPr>
              <w:t xml:space="preserve"> </w:t>
            </w:r>
          </w:p>
          <w:p w:rsidR="00BA44C3" w:rsidRDefault="00BA44C3" w:rsidP="00FF5B8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7839120220   КПП  783901001</w:t>
            </w:r>
          </w:p>
          <w:p w:rsidR="00B246AB" w:rsidRDefault="00B246AB" w:rsidP="00FF5B8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1197847167650</w:t>
            </w:r>
          </w:p>
          <w:p w:rsidR="00325C39" w:rsidRDefault="00325C39" w:rsidP="00FF5B8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ОКПО  41194387   дата н/учет 23.08.2021г.</w:t>
            </w:r>
          </w:p>
          <w:p w:rsidR="00325C39" w:rsidRDefault="00325C39" w:rsidP="00FF5B8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 ОКТМО 40306000000 (м. о. </w:t>
            </w:r>
            <w:proofErr w:type="spellStart"/>
            <w:r>
              <w:rPr>
                <w:rFonts w:ascii="Times New Roman" w:hAnsi="Times New Roman" w:cs="Times New Roman"/>
                <w:sz w:val="20"/>
                <w:szCs w:val="20"/>
              </w:rPr>
              <w:t>Екатерингоф</w:t>
            </w:r>
            <w:proofErr w:type="spellEnd"/>
            <w:r>
              <w:rPr>
                <w:rFonts w:ascii="Times New Roman" w:hAnsi="Times New Roman" w:cs="Times New Roman"/>
                <w:sz w:val="20"/>
                <w:szCs w:val="20"/>
              </w:rPr>
              <w:t>)</w:t>
            </w:r>
          </w:p>
          <w:p w:rsidR="00325C39" w:rsidRDefault="00325C39" w:rsidP="00FF5B8D">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40702810610900000017</w:t>
            </w:r>
          </w:p>
          <w:p w:rsidR="00325C39" w:rsidRDefault="00325C39" w:rsidP="00FF5B8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Филиал «Центральный» Банка ВТБ (ПАО) </w:t>
            </w:r>
          </w:p>
          <w:p w:rsidR="00325C39" w:rsidRDefault="00325C39" w:rsidP="00FF5B8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в г. Москве   БИК  044525411</w:t>
            </w:r>
          </w:p>
          <w:p w:rsidR="00B71ED9" w:rsidRDefault="00B71ED9" w:rsidP="00FF5B8D">
            <w:pPr>
              <w:pStyle w:val="20"/>
              <w:spacing w:after="0" w:line="240" w:lineRule="auto"/>
              <w:ind w:left="522"/>
              <w:jc w:val="both"/>
              <w:rPr>
                <w:rFonts w:ascii="Times New Roman" w:hAnsi="Times New Roman" w:cs="Times New Roman"/>
                <w:sz w:val="20"/>
                <w:szCs w:val="20"/>
              </w:rPr>
            </w:pPr>
            <w:proofErr w:type="spellStart"/>
            <w:r>
              <w:rPr>
                <w:rFonts w:ascii="Times New Roman" w:hAnsi="Times New Roman" w:cs="Times New Roman"/>
                <w:sz w:val="20"/>
                <w:szCs w:val="20"/>
              </w:rPr>
              <w:t>корр</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чет</w:t>
            </w:r>
            <w:proofErr w:type="spellEnd"/>
            <w:r>
              <w:rPr>
                <w:rFonts w:ascii="Times New Roman" w:hAnsi="Times New Roman" w:cs="Times New Roman"/>
                <w:sz w:val="20"/>
                <w:szCs w:val="20"/>
              </w:rPr>
              <w:t xml:space="preserve"> 30101810145250000411</w:t>
            </w:r>
          </w:p>
          <w:p w:rsidR="00B71ED9" w:rsidRDefault="00B71ED9" w:rsidP="00FF5B8D">
            <w:pPr>
              <w:pStyle w:val="20"/>
              <w:spacing w:after="0" w:line="240" w:lineRule="auto"/>
              <w:ind w:left="522"/>
              <w:jc w:val="both"/>
              <w:rPr>
                <w:rFonts w:ascii="Times New Roman" w:hAnsi="Times New Roman" w:cs="Times New Roman"/>
                <w:sz w:val="20"/>
                <w:szCs w:val="20"/>
              </w:rPr>
            </w:pPr>
          </w:p>
          <w:p w:rsidR="00B71ED9" w:rsidRDefault="00B71ED9" w:rsidP="00FF5B8D">
            <w:pPr>
              <w:pStyle w:val="20"/>
              <w:spacing w:after="0" w:line="240" w:lineRule="auto"/>
              <w:ind w:left="522"/>
              <w:jc w:val="both"/>
              <w:rPr>
                <w:rFonts w:ascii="Times New Roman" w:hAnsi="Times New Roman" w:cs="Times New Roman"/>
                <w:sz w:val="20"/>
                <w:szCs w:val="20"/>
              </w:rPr>
            </w:pPr>
          </w:p>
          <w:p w:rsidR="00B71ED9" w:rsidRDefault="00B71ED9" w:rsidP="00FF5B8D">
            <w:pPr>
              <w:pStyle w:val="20"/>
              <w:spacing w:after="0" w:line="240" w:lineRule="auto"/>
              <w:ind w:left="522"/>
              <w:jc w:val="both"/>
              <w:rPr>
                <w:rFonts w:ascii="Times New Roman" w:hAnsi="Times New Roman" w:cs="Times New Roman"/>
                <w:sz w:val="20"/>
                <w:szCs w:val="20"/>
              </w:rPr>
            </w:pPr>
          </w:p>
          <w:p w:rsidR="00B71ED9" w:rsidRDefault="00B71ED9" w:rsidP="00FF5B8D">
            <w:pPr>
              <w:pStyle w:val="20"/>
              <w:spacing w:after="0" w:line="240" w:lineRule="auto"/>
              <w:ind w:left="522"/>
              <w:jc w:val="both"/>
              <w:rPr>
                <w:rFonts w:ascii="Times New Roman" w:hAnsi="Times New Roman" w:cs="Times New Roman"/>
                <w:sz w:val="20"/>
                <w:szCs w:val="20"/>
              </w:rPr>
            </w:pPr>
          </w:p>
          <w:p w:rsidR="00B71ED9" w:rsidRDefault="00B71ED9" w:rsidP="00FF5B8D">
            <w:pPr>
              <w:pStyle w:val="20"/>
              <w:spacing w:after="0" w:line="240" w:lineRule="auto"/>
              <w:ind w:left="522"/>
              <w:jc w:val="both"/>
              <w:rPr>
                <w:rFonts w:ascii="Times New Roman" w:hAnsi="Times New Roman" w:cs="Times New Roman"/>
                <w:sz w:val="20"/>
                <w:szCs w:val="20"/>
              </w:rPr>
            </w:pPr>
          </w:p>
          <w:p w:rsidR="00B71ED9" w:rsidRDefault="00B71ED9" w:rsidP="00B246AB">
            <w:pPr>
              <w:pStyle w:val="20"/>
              <w:spacing w:after="0" w:line="240" w:lineRule="auto"/>
              <w:jc w:val="both"/>
              <w:rPr>
                <w:rFonts w:ascii="Times New Roman" w:hAnsi="Times New Roman" w:cs="Times New Roman"/>
                <w:sz w:val="20"/>
                <w:szCs w:val="20"/>
              </w:rPr>
            </w:pPr>
          </w:p>
          <w:p w:rsidR="00B71ED9" w:rsidRDefault="00B71ED9" w:rsidP="00FF5B8D">
            <w:pPr>
              <w:pStyle w:val="20"/>
              <w:spacing w:after="0" w:line="240" w:lineRule="auto"/>
              <w:ind w:left="522"/>
              <w:jc w:val="both"/>
              <w:rPr>
                <w:rFonts w:ascii="Times New Roman" w:hAnsi="Times New Roman" w:cs="Times New Roman"/>
                <w:sz w:val="20"/>
                <w:szCs w:val="20"/>
              </w:rPr>
            </w:pPr>
          </w:p>
          <w:p w:rsidR="00B71ED9" w:rsidRDefault="00B71ED9" w:rsidP="00FF5B8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Генеральный директор</w:t>
            </w:r>
          </w:p>
          <w:p w:rsidR="00B71ED9" w:rsidRDefault="00B71ED9" w:rsidP="00FF5B8D">
            <w:pPr>
              <w:pStyle w:val="20"/>
              <w:spacing w:after="0" w:line="240" w:lineRule="auto"/>
              <w:ind w:left="522"/>
              <w:jc w:val="both"/>
              <w:rPr>
                <w:rFonts w:ascii="Times New Roman" w:hAnsi="Times New Roman" w:cs="Times New Roman"/>
                <w:sz w:val="20"/>
                <w:szCs w:val="20"/>
              </w:rPr>
            </w:pPr>
          </w:p>
          <w:p w:rsidR="00B71ED9" w:rsidRDefault="00B71ED9" w:rsidP="00FF5B8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___________________ </w:t>
            </w:r>
            <w:proofErr w:type="spellStart"/>
            <w:r>
              <w:rPr>
                <w:rFonts w:ascii="Times New Roman" w:hAnsi="Times New Roman" w:cs="Times New Roman"/>
                <w:sz w:val="20"/>
                <w:szCs w:val="20"/>
              </w:rPr>
              <w:t>Д.А.Яснов</w:t>
            </w:r>
            <w:proofErr w:type="spellEnd"/>
          </w:p>
          <w:p w:rsidR="00B71ED9" w:rsidRDefault="00B71ED9" w:rsidP="00FF5B8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p w:rsidR="00BA44C3" w:rsidRPr="00BA44C3" w:rsidRDefault="00BA44C3" w:rsidP="00FF5B8D">
            <w:pPr>
              <w:pStyle w:val="20"/>
              <w:spacing w:after="0" w:line="240" w:lineRule="auto"/>
              <w:ind w:left="522"/>
              <w:jc w:val="both"/>
              <w:rPr>
                <w:rFonts w:ascii="Times New Roman" w:hAnsi="Times New Roman" w:cs="Times New Roman"/>
                <w:sz w:val="20"/>
                <w:szCs w:val="20"/>
              </w:rPr>
            </w:pPr>
          </w:p>
        </w:tc>
      </w:tr>
    </w:tbl>
    <w:p w:rsidR="00647656" w:rsidRPr="00FF5B8D" w:rsidRDefault="00647656" w:rsidP="006A395D">
      <w:pPr>
        <w:suppressAutoHyphens w:val="0"/>
        <w:spacing w:after="0" w:line="240" w:lineRule="auto"/>
        <w:rPr>
          <w:rFonts w:ascii="Times New Roman" w:hAnsi="Times New Roman"/>
          <w:sz w:val="20"/>
          <w:szCs w:val="20"/>
        </w:rPr>
      </w:pPr>
    </w:p>
    <w:p w:rsidR="002B6BD3" w:rsidRDefault="00FF5B8D"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w:t>
      </w:r>
      <w:r w:rsidR="002B6BD3">
        <w:rPr>
          <w:rFonts w:ascii="Times New Roman" w:hAnsi="Times New Roman"/>
          <w:sz w:val="20"/>
          <w:szCs w:val="20"/>
        </w:rPr>
        <w:t xml:space="preserve"> к договору </w:t>
      </w:r>
    </w:p>
    <w:p w:rsidR="002B6BD3" w:rsidRPr="002B6BD3" w:rsidRDefault="002B6BD3" w:rsidP="002B6BD3">
      <w:pPr>
        <w:suppressAutoHyphens w:val="0"/>
        <w:spacing w:after="0" w:line="240" w:lineRule="auto"/>
        <w:rPr>
          <w:rFonts w:ascii="Times New Roman" w:hAnsi="Times New Roman"/>
          <w:sz w:val="20"/>
          <w:szCs w:val="20"/>
        </w:rPr>
      </w:pPr>
      <w:r>
        <w:rPr>
          <w:rFonts w:ascii="Times New Roman" w:hAnsi="Times New Roman"/>
          <w:sz w:val="20"/>
          <w:szCs w:val="20"/>
        </w:rPr>
        <w:t xml:space="preserve">ИКЗ: </w:t>
      </w:r>
      <w:r w:rsidR="00D755AA" w:rsidRPr="00D755AA">
        <w:rPr>
          <w:rFonts w:ascii="Times New Roman" w:hAnsi="Times New Roman"/>
          <w:sz w:val="20"/>
          <w:szCs w:val="20"/>
        </w:rPr>
        <w:t>231540211315554020100100630020000244</w:t>
      </w:r>
    </w:p>
    <w:p w:rsidR="00341250" w:rsidRDefault="00341250" w:rsidP="006A395D">
      <w:pPr>
        <w:suppressAutoHyphens w:val="0"/>
        <w:spacing w:after="0" w:line="240" w:lineRule="auto"/>
        <w:rPr>
          <w:rFonts w:ascii="Times New Roman" w:hAnsi="Times New Roman"/>
          <w:sz w:val="20"/>
          <w:szCs w:val="20"/>
        </w:rPr>
      </w:pPr>
    </w:p>
    <w:p w:rsidR="00FF5B8D" w:rsidRDefault="00FF5B8D" w:rsidP="00FF5B8D">
      <w:pPr>
        <w:suppressAutoHyphens w:val="0"/>
        <w:spacing w:after="0" w:line="240" w:lineRule="auto"/>
        <w:jc w:val="center"/>
        <w:rPr>
          <w:rFonts w:ascii="Times New Roman" w:hAnsi="Times New Roman"/>
          <w:sz w:val="20"/>
          <w:szCs w:val="20"/>
        </w:rPr>
      </w:pPr>
      <w:r>
        <w:rPr>
          <w:rFonts w:ascii="Times New Roman" w:hAnsi="Times New Roman"/>
          <w:sz w:val="20"/>
          <w:szCs w:val="20"/>
        </w:rPr>
        <w:t>Спецификация</w:t>
      </w:r>
    </w:p>
    <w:tbl>
      <w:tblPr>
        <w:tblStyle w:val="a9"/>
        <w:tblW w:w="0" w:type="auto"/>
        <w:tblLook w:val="04A0" w:firstRow="1" w:lastRow="0" w:firstColumn="1" w:lastColumn="0" w:noHBand="0" w:noVBand="1"/>
      </w:tblPr>
      <w:tblGrid>
        <w:gridCol w:w="5070"/>
        <w:gridCol w:w="1701"/>
        <w:gridCol w:w="1701"/>
        <w:gridCol w:w="1949"/>
      </w:tblGrid>
      <w:tr w:rsidR="00B71ED9" w:rsidTr="00B71ED9">
        <w:tc>
          <w:tcPr>
            <w:tcW w:w="5070" w:type="dxa"/>
          </w:tcPr>
          <w:p w:rsidR="00B71ED9" w:rsidRDefault="00B71ED9" w:rsidP="00B71ED9">
            <w:pPr>
              <w:suppressAutoHyphens w:val="0"/>
              <w:jc w:val="center"/>
              <w:rPr>
                <w:rFonts w:ascii="Times New Roman" w:hAnsi="Times New Roman"/>
                <w:color w:val="000000"/>
                <w:kern w:val="0"/>
                <w:lang w:eastAsia="ru-RU"/>
              </w:rPr>
            </w:pPr>
            <w:r>
              <w:rPr>
                <w:rFonts w:ascii="Times New Roman" w:hAnsi="Times New Roman"/>
                <w:color w:val="000000"/>
                <w:kern w:val="0"/>
                <w:lang w:eastAsia="ru-RU"/>
              </w:rPr>
              <w:t>Наименование товара, страна происхождения</w:t>
            </w:r>
          </w:p>
        </w:tc>
        <w:tc>
          <w:tcPr>
            <w:tcW w:w="1701" w:type="dxa"/>
          </w:tcPr>
          <w:p w:rsidR="00B71ED9" w:rsidRDefault="00B71ED9" w:rsidP="00B71ED9">
            <w:pPr>
              <w:suppressAutoHyphens w:val="0"/>
              <w:jc w:val="center"/>
              <w:rPr>
                <w:rFonts w:ascii="Times New Roman" w:hAnsi="Times New Roman"/>
                <w:color w:val="000000"/>
                <w:kern w:val="0"/>
                <w:lang w:eastAsia="ru-RU"/>
              </w:rPr>
            </w:pPr>
            <w:r>
              <w:rPr>
                <w:rFonts w:ascii="Times New Roman" w:hAnsi="Times New Roman"/>
                <w:color w:val="000000"/>
                <w:kern w:val="0"/>
                <w:lang w:eastAsia="ru-RU"/>
              </w:rPr>
              <w:t xml:space="preserve">Количество,  единица </w:t>
            </w:r>
            <w:proofErr w:type="spellStart"/>
            <w:r>
              <w:rPr>
                <w:rFonts w:ascii="Times New Roman" w:hAnsi="Times New Roman"/>
                <w:color w:val="000000"/>
                <w:kern w:val="0"/>
                <w:lang w:eastAsia="ru-RU"/>
              </w:rPr>
              <w:t>измер</w:t>
            </w:r>
            <w:proofErr w:type="spellEnd"/>
            <w:r>
              <w:rPr>
                <w:rFonts w:ascii="Times New Roman" w:hAnsi="Times New Roman"/>
                <w:color w:val="000000"/>
                <w:kern w:val="0"/>
                <w:lang w:eastAsia="ru-RU"/>
              </w:rPr>
              <w:t>.</w:t>
            </w:r>
          </w:p>
        </w:tc>
        <w:tc>
          <w:tcPr>
            <w:tcW w:w="1701" w:type="dxa"/>
          </w:tcPr>
          <w:p w:rsidR="00B71ED9" w:rsidRDefault="00B71ED9" w:rsidP="00B71ED9">
            <w:pPr>
              <w:suppressAutoHyphens w:val="0"/>
              <w:jc w:val="both"/>
              <w:rPr>
                <w:rFonts w:ascii="Times New Roman" w:hAnsi="Times New Roman"/>
                <w:color w:val="000000"/>
                <w:kern w:val="0"/>
                <w:lang w:eastAsia="ru-RU"/>
              </w:rPr>
            </w:pPr>
            <w:r>
              <w:rPr>
                <w:rFonts w:ascii="Times New Roman" w:hAnsi="Times New Roman"/>
                <w:color w:val="000000"/>
                <w:kern w:val="0"/>
                <w:lang w:eastAsia="ru-RU"/>
              </w:rPr>
              <w:t>Цена за единицу  в руб. без НДС</w:t>
            </w:r>
          </w:p>
        </w:tc>
        <w:tc>
          <w:tcPr>
            <w:tcW w:w="1949" w:type="dxa"/>
          </w:tcPr>
          <w:p w:rsidR="00B71ED9" w:rsidRDefault="00B71ED9" w:rsidP="00B71ED9">
            <w:pPr>
              <w:suppressAutoHyphens w:val="0"/>
              <w:jc w:val="center"/>
              <w:rPr>
                <w:rFonts w:ascii="Times New Roman" w:hAnsi="Times New Roman"/>
                <w:color w:val="000000"/>
                <w:kern w:val="0"/>
                <w:lang w:eastAsia="ru-RU"/>
              </w:rPr>
            </w:pPr>
            <w:r>
              <w:rPr>
                <w:rFonts w:ascii="Times New Roman" w:hAnsi="Times New Roman"/>
                <w:color w:val="000000"/>
                <w:kern w:val="0"/>
                <w:lang w:eastAsia="ru-RU"/>
              </w:rPr>
              <w:t>Сумма в руб. без НДС</w:t>
            </w:r>
          </w:p>
        </w:tc>
      </w:tr>
      <w:tr w:rsidR="00B71ED9" w:rsidTr="00B71ED9">
        <w:tc>
          <w:tcPr>
            <w:tcW w:w="5070" w:type="dxa"/>
          </w:tcPr>
          <w:p w:rsidR="00B71ED9" w:rsidRDefault="00B71ED9" w:rsidP="00B71ED9">
            <w:pPr>
              <w:suppressAutoHyphens w:val="0"/>
              <w:jc w:val="both"/>
              <w:rPr>
                <w:rFonts w:ascii="Times New Roman" w:hAnsi="Times New Roman"/>
                <w:color w:val="000000"/>
                <w:kern w:val="0"/>
                <w:lang w:eastAsia="ru-RU"/>
              </w:rPr>
            </w:pPr>
            <w:r w:rsidRPr="00B71ED9">
              <w:rPr>
                <w:rFonts w:ascii="Times New Roman" w:hAnsi="Times New Roman"/>
                <w:color w:val="000000"/>
                <w:kern w:val="0"/>
                <w:lang w:eastAsia="ru-RU"/>
              </w:rPr>
              <w:t>Системный блок (26.20.15.120)</w:t>
            </w:r>
          </w:p>
          <w:p w:rsidR="00B71ED9" w:rsidRDefault="00B71ED9" w:rsidP="00B71ED9">
            <w:pPr>
              <w:suppressAutoHyphens w:val="0"/>
              <w:jc w:val="both"/>
              <w:rPr>
                <w:rFonts w:ascii="Times New Roman" w:hAnsi="Times New Roman"/>
                <w:color w:val="000000"/>
                <w:kern w:val="0"/>
                <w:lang w:eastAsia="ru-RU"/>
              </w:rPr>
            </w:pPr>
            <w:r>
              <w:rPr>
                <w:rFonts w:ascii="Times New Roman" w:hAnsi="Times New Roman"/>
                <w:color w:val="000000"/>
                <w:kern w:val="0"/>
                <w:lang w:eastAsia="ru-RU"/>
              </w:rPr>
              <w:t>Страна происхождения – Россия</w:t>
            </w:r>
          </w:p>
          <w:p w:rsidR="00B71ED9" w:rsidRPr="00B71ED9" w:rsidRDefault="00B71ED9" w:rsidP="00B71ED9">
            <w:pPr>
              <w:suppressAutoHyphens w:val="0"/>
              <w:jc w:val="both"/>
              <w:rPr>
                <w:rFonts w:ascii="Times New Roman" w:hAnsi="Times New Roman"/>
                <w:color w:val="000000"/>
                <w:kern w:val="0"/>
                <w:lang w:eastAsia="ru-RU"/>
              </w:rPr>
            </w:pPr>
            <w:r>
              <w:rPr>
                <w:rFonts w:ascii="Times New Roman" w:hAnsi="Times New Roman"/>
                <w:color w:val="000000"/>
                <w:kern w:val="0"/>
                <w:lang w:eastAsia="ru-RU"/>
              </w:rPr>
              <w:t>Реестровая запись №5129</w:t>
            </w:r>
            <w:r w:rsidRPr="008C7E12">
              <w:rPr>
                <w:rFonts w:ascii="Times New Roman" w:hAnsi="Times New Roman"/>
                <w:color w:val="000000"/>
                <w:kern w:val="0"/>
                <w:lang w:eastAsia="ru-RU"/>
              </w:rPr>
              <w:t>\1\2023</w:t>
            </w:r>
          </w:p>
        </w:tc>
        <w:tc>
          <w:tcPr>
            <w:tcW w:w="1701" w:type="dxa"/>
          </w:tcPr>
          <w:p w:rsidR="00B71ED9" w:rsidRDefault="00082822" w:rsidP="00B71ED9">
            <w:pPr>
              <w:suppressAutoHyphens w:val="0"/>
              <w:jc w:val="center"/>
              <w:rPr>
                <w:rFonts w:ascii="Times New Roman" w:hAnsi="Times New Roman"/>
                <w:color w:val="000000"/>
                <w:kern w:val="0"/>
                <w:lang w:eastAsia="ru-RU"/>
              </w:rPr>
            </w:pPr>
            <w:r>
              <w:rPr>
                <w:rFonts w:ascii="Times New Roman" w:hAnsi="Times New Roman"/>
                <w:color w:val="000000"/>
                <w:kern w:val="0"/>
                <w:lang w:eastAsia="ru-RU"/>
              </w:rPr>
              <w:t>30</w:t>
            </w:r>
            <w:r w:rsidR="00B71ED9">
              <w:rPr>
                <w:rFonts w:ascii="Times New Roman" w:hAnsi="Times New Roman"/>
                <w:color w:val="000000"/>
                <w:kern w:val="0"/>
                <w:lang w:eastAsia="ru-RU"/>
              </w:rPr>
              <w:t xml:space="preserve"> шт.</w:t>
            </w:r>
          </w:p>
          <w:p w:rsidR="00082822" w:rsidRDefault="00082822" w:rsidP="00B71ED9">
            <w:pPr>
              <w:suppressAutoHyphens w:val="0"/>
              <w:jc w:val="center"/>
              <w:rPr>
                <w:rFonts w:ascii="Times New Roman" w:hAnsi="Times New Roman"/>
                <w:color w:val="000000"/>
                <w:kern w:val="0"/>
                <w:lang w:eastAsia="ru-RU"/>
              </w:rPr>
            </w:pPr>
          </w:p>
          <w:p w:rsidR="00082822" w:rsidRDefault="00082822" w:rsidP="00B71ED9">
            <w:pPr>
              <w:suppressAutoHyphens w:val="0"/>
              <w:jc w:val="center"/>
              <w:rPr>
                <w:rFonts w:ascii="Times New Roman" w:hAnsi="Times New Roman"/>
                <w:color w:val="000000"/>
                <w:kern w:val="0"/>
                <w:lang w:eastAsia="ru-RU"/>
              </w:rPr>
            </w:pPr>
            <w:r>
              <w:rPr>
                <w:rFonts w:ascii="Times New Roman" w:hAnsi="Times New Roman"/>
                <w:color w:val="000000"/>
                <w:kern w:val="0"/>
                <w:lang w:eastAsia="ru-RU"/>
              </w:rPr>
              <w:t>1 шт.</w:t>
            </w:r>
          </w:p>
        </w:tc>
        <w:tc>
          <w:tcPr>
            <w:tcW w:w="1701" w:type="dxa"/>
          </w:tcPr>
          <w:p w:rsidR="00B71ED9" w:rsidRDefault="00082822" w:rsidP="00B71ED9">
            <w:pPr>
              <w:suppressAutoHyphens w:val="0"/>
              <w:jc w:val="center"/>
              <w:rPr>
                <w:rFonts w:ascii="Times New Roman" w:hAnsi="Times New Roman"/>
                <w:color w:val="000000"/>
                <w:kern w:val="0"/>
                <w:lang w:eastAsia="ru-RU"/>
              </w:rPr>
            </w:pPr>
            <w:r>
              <w:rPr>
                <w:rFonts w:ascii="Times New Roman" w:hAnsi="Times New Roman"/>
                <w:color w:val="000000"/>
                <w:kern w:val="0"/>
                <w:lang w:eastAsia="ru-RU"/>
              </w:rPr>
              <w:t>62 838,70</w:t>
            </w:r>
          </w:p>
          <w:p w:rsidR="00082822" w:rsidRDefault="00082822" w:rsidP="00B71ED9">
            <w:pPr>
              <w:suppressAutoHyphens w:val="0"/>
              <w:jc w:val="center"/>
              <w:rPr>
                <w:rFonts w:ascii="Times New Roman" w:hAnsi="Times New Roman"/>
                <w:color w:val="000000"/>
                <w:kern w:val="0"/>
                <w:lang w:eastAsia="ru-RU"/>
              </w:rPr>
            </w:pPr>
          </w:p>
          <w:p w:rsidR="00082822" w:rsidRDefault="00082822" w:rsidP="00B71ED9">
            <w:pPr>
              <w:suppressAutoHyphens w:val="0"/>
              <w:jc w:val="center"/>
              <w:rPr>
                <w:rFonts w:ascii="Times New Roman" w:hAnsi="Times New Roman"/>
                <w:color w:val="000000"/>
                <w:kern w:val="0"/>
                <w:lang w:eastAsia="ru-RU"/>
              </w:rPr>
            </w:pPr>
            <w:r>
              <w:rPr>
                <w:rFonts w:ascii="Times New Roman" w:hAnsi="Times New Roman"/>
                <w:color w:val="000000"/>
                <w:kern w:val="0"/>
                <w:lang w:eastAsia="ru-RU"/>
              </w:rPr>
              <w:t>62 839,00</w:t>
            </w:r>
          </w:p>
        </w:tc>
        <w:tc>
          <w:tcPr>
            <w:tcW w:w="1949" w:type="dxa"/>
          </w:tcPr>
          <w:p w:rsidR="00B71ED9" w:rsidRDefault="00082822" w:rsidP="00082822">
            <w:pPr>
              <w:suppressAutoHyphens w:val="0"/>
              <w:jc w:val="center"/>
              <w:rPr>
                <w:rFonts w:ascii="Times New Roman" w:hAnsi="Times New Roman"/>
                <w:color w:val="000000"/>
                <w:kern w:val="0"/>
                <w:lang w:eastAsia="ru-RU"/>
              </w:rPr>
            </w:pPr>
            <w:r>
              <w:rPr>
                <w:rFonts w:ascii="Times New Roman" w:hAnsi="Times New Roman"/>
                <w:color w:val="000000"/>
                <w:kern w:val="0"/>
                <w:lang w:eastAsia="ru-RU"/>
              </w:rPr>
              <w:t>1 885 161,00</w:t>
            </w:r>
          </w:p>
          <w:p w:rsidR="00082822" w:rsidRDefault="00082822" w:rsidP="00082822">
            <w:pPr>
              <w:suppressAutoHyphens w:val="0"/>
              <w:jc w:val="center"/>
              <w:rPr>
                <w:rFonts w:ascii="Times New Roman" w:hAnsi="Times New Roman"/>
                <w:color w:val="000000"/>
                <w:kern w:val="0"/>
                <w:lang w:eastAsia="ru-RU"/>
              </w:rPr>
            </w:pPr>
          </w:p>
          <w:p w:rsidR="00082822" w:rsidRDefault="00082822" w:rsidP="00082822">
            <w:pPr>
              <w:suppressAutoHyphens w:val="0"/>
              <w:jc w:val="center"/>
              <w:rPr>
                <w:rFonts w:ascii="Times New Roman" w:hAnsi="Times New Roman"/>
                <w:color w:val="000000"/>
                <w:kern w:val="0"/>
                <w:lang w:eastAsia="ru-RU"/>
              </w:rPr>
            </w:pPr>
            <w:r>
              <w:rPr>
                <w:rFonts w:ascii="Times New Roman" w:hAnsi="Times New Roman"/>
                <w:color w:val="000000"/>
                <w:kern w:val="0"/>
                <w:lang w:eastAsia="ru-RU"/>
              </w:rPr>
              <w:t>62 839,00</w:t>
            </w:r>
          </w:p>
        </w:tc>
      </w:tr>
      <w:tr w:rsidR="00082822" w:rsidTr="00B71ED9">
        <w:tc>
          <w:tcPr>
            <w:tcW w:w="5070" w:type="dxa"/>
          </w:tcPr>
          <w:p w:rsidR="00082822" w:rsidRPr="00B71ED9" w:rsidRDefault="00082822" w:rsidP="00B71ED9">
            <w:pPr>
              <w:suppressAutoHyphens w:val="0"/>
              <w:jc w:val="both"/>
              <w:rPr>
                <w:rFonts w:ascii="Times New Roman" w:hAnsi="Times New Roman"/>
                <w:color w:val="000000"/>
                <w:kern w:val="0"/>
                <w:lang w:eastAsia="ru-RU"/>
              </w:rPr>
            </w:pPr>
            <w:r>
              <w:rPr>
                <w:rFonts w:ascii="Times New Roman" w:hAnsi="Times New Roman"/>
                <w:color w:val="000000"/>
                <w:kern w:val="0"/>
                <w:lang w:eastAsia="ru-RU"/>
              </w:rPr>
              <w:t xml:space="preserve">                                                                            ИТОГО</w:t>
            </w:r>
          </w:p>
        </w:tc>
        <w:tc>
          <w:tcPr>
            <w:tcW w:w="1701" w:type="dxa"/>
          </w:tcPr>
          <w:p w:rsidR="00082822" w:rsidRDefault="00082822" w:rsidP="00B71ED9">
            <w:pPr>
              <w:suppressAutoHyphens w:val="0"/>
              <w:jc w:val="center"/>
              <w:rPr>
                <w:rFonts w:ascii="Times New Roman" w:hAnsi="Times New Roman"/>
                <w:color w:val="000000"/>
                <w:kern w:val="0"/>
                <w:lang w:eastAsia="ru-RU"/>
              </w:rPr>
            </w:pPr>
            <w:r>
              <w:rPr>
                <w:rFonts w:ascii="Times New Roman" w:hAnsi="Times New Roman"/>
                <w:color w:val="000000"/>
                <w:kern w:val="0"/>
                <w:lang w:eastAsia="ru-RU"/>
              </w:rPr>
              <w:t>31 шт</w:t>
            </w:r>
            <w:r w:rsidR="003C2488">
              <w:rPr>
                <w:rFonts w:ascii="Times New Roman" w:hAnsi="Times New Roman"/>
                <w:color w:val="000000"/>
                <w:kern w:val="0"/>
                <w:lang w:eastAsia="ru-RU"/>
              </w:rPr>
              <w:t>.</w:t>
            </w:r>
          </w:p>
        </w:tc>
        <w:tc>
          <w:tcPr>
            <w:tcW w:w="1701" w:type="dxa"/>
          </w:tcPr>
          <w:p w:rsidR="00082822" w:rsidRDefault="00082822" w:rsidP="00B71ED9">
            <w:pPr>
              <w:suppressAutoHyphens w:val="0"/>
              <w:jc w:val="center"/>
              <w:rPr>
                <w:rFonts w:ascii="Times New Roman" w:hAnsi="Times New Roman"/>
                <w:color w:val="000000"/>
                <w:kern w:val="0"/>
                <w:lang w:eastAsia="ru-RU"/>
              </w:rPr>
            </w:pPr>
          </w:p>
        </w:tc>
        <w:tc>
          <w:tcPr>
            <w:tcW w:w="1949" w:type="dxa"/>
          </w:tcPr>
          <w:p w:rsidR="00082822" w:rsidRDefault="00082822" w:rsidP="00082822">
            <w:pPr>
              <w:suppressAutoHyphens w:val="0"/>
              <w:jc w:val="center"/>
              <w:rPr>
                <w:rFonts w:ascii="Times New Roman" w:hAnsi="Times New Roman"/>
                <w:color w:val="000000"/>
                <w:kern w:val="0"/>
                <w:lang w:eastAsia="ru-RU"/>
              </w:rPr>
            </w:pPr>
            <w:r>
              <w:rPr>
                <w:rFonts w:ascii="Times New Roman" w:hAnsi="Times New Roman"/>
                <w:color w:val="000000"/>
                <w:kern w:val="0"/>
                <w:lang w:eastAsia="ru-RU"/>
              </w:rPr>
              <w:t>1 948 000,00</w:t>
            </w:r>
          </w:p>
        </w:tc>
      </w:tr>
    </w:tbl>
    <w:p w:rsidR="00082822" w:rsidRPr="00082822" w:rsidRDefault="00082822" w:rsidP="00082822">
      <w:pPr>
        <w:suppressAutoHyphens w:val="0"/>
        <w:spacing w:after="0" w:line="240" w:lineRule="auto"/>
        <w:jc w:val="both"/>
        <w:rPr>
          <w:rFonts w:ascii="Times New Roman" w:hAnsi="Times New Roman"/>
          <w:color w:val="000000"/>
          <w:kern w:val="0"/>
          <w:lang w:eastAsia="ru-RU"/>
        </w:rPr>
      </w:pPr>
      <w:r>
        <w:rPr>
          <w:rFonts w:ascii="Times New Roman" w:hAnsi="Times New Roman"/>
          <w:color w:val="000000"/>
          <w:kern w:val="0"/>
          <w:lang w:eastAsia="ru-RU"/>
        </w:rPr>
        <w:t>Характеристики поставляемого товара -</w:t>
      </w:r>
      <w:r w:rsidRPr="00082822">
        <w:rPr>
          <w:rFonts w:ascii="Times New Roman" w:eastAsiaTheme="minorEastAsia" w:hAnsi="Times New Roman"/>
          <w:kern w:val="0"/>
          <w:sz w:val="24"/>
          <w:szCs w:val="24"/>
          <w:lang w:eastAsia="en-US"/>
        </w:rPr>
        <w:t xml:space="preserve"> </w:t>
      </w:r>
      <w:r w:rsidRPr="00082822">
        <w:rPr>
          <w:rFonts w:ascii="Times New Roman" w:hAnsi="Times New Roman"/>
          <w:color w:val="000000"/>
          <w:kern w:val="0"/>
          <w:lang w:eastAsia="ru-RU"/>
        </w:rPr>
        <w:t>Системный блок (26.20.15.120)</w:t>
      </w:r>
    </w:p>
    <w:tbl>
      <w:tblPr>
        <w:tblStyle w:val="a9"/>
        <w:tblW w:w="0" w:type="auto"/>
        <w:tblLook w:val="04A0" w:firstRow="1" w:lastRow="0" w:firstColumn="1" w:lastColumn="0" w:noHBand="0" w:noVBand="1"/>
      </w:tblPr>
      <w:tblGrid>
        <w:gridCol w:w="900"/>
        <w:gridCol w:w="5729"/>
        <w:gridCol w:w="1804"/>
        <w:gridCol w:w="1984"/>
      </w:tblGrid>
      <w:tr w:rsidR="00082822" w:rsidRPr="00082822" w:rsidTr="00082822">
        <w:trPr>
          <w:trHeight w:val="740"/>
        </w:trPr>
        <w:tc>
          <w:tcPr>
            <w:tcW w:w="900" w:type="dxa"/>
            <w:hideMark/>
          </w:tcPr>
          <w:p w:rsidR="00082822" w:rsidRPr="00082822" w:rsidRDefault="00082822" w:rsidP="00082822">
            <w:pPr>
              <w:suppressAutoHyphens w:val="0"/>
              <w:jc w:val="both"/>
              <w:rPr>
                <w:rFonts w:ascii="Times New Roman" w:hAnsi="Times New Roman"/>
                <w:b/>
                <w:bCs/>
                <w:color w:val="000000"/>
                <w:kern w:val="0"/>
                <w:lang w:eastAsia="ru-RU"/>
              </w:rPr>
            </w:pPr>
            <w:r w:rsidRPr="00082822">
              <w:rPr>
                <w:rFonts w:ascii="Times New Roman" w:hAnsi="Times New Roman"/>
                <w:b/>
                <w:bCs/>
                <w:color w:val="000000"/>
                <w:kern w:val="0"/>
                <w:lang w:eastAsia="ru-RU"/>
              </w:rPr>
              <w:t>№</w:t>
            </w:r>
            <w:proofErr w:type="gramStart"/>
            <w:r w:rsidRPr="00082822">
              <w:rPr>
                <w:rFonts w:ascii="Times New Roman" w:hAnsi="Times New Roman"/>
                <w:b/>
                <w:bCs/>
                <w:color w:val="000000"/>
                <w:kern w:val="0"/>
                <w:lang w:eastAsia="ru-RU"/>
              </w:rPr>
              <w:t>П</w:t>
            </w:r>
            <w:proofErr w:type="gramEnd"/>
            <w:r w:rsidRPr="00082822">
              <w:rPr>
                <w:rFonts w:ascii="Times New Roman" w:hAnsi="Times New Roman"/>
                <w:b/>
                <w:bCs/>
                <w:color w:val="000000"/>
                <w:kern w:val="0"/>
                <w:lang w:eastAsia="ru-RU"/>
              </w:rPr>
              <w:t>/П</w:t>
            </w:r>
          </w:p>
        </w:tc>
        <w:tc>
          <w:tcPr>
            <w:tcW w:w="5729" w:type="dxa"/>
            <w:hideMark/>
          </w:tcPr>
          <w:p w:rsidR="00082822" w:rsidRPr="00082822" w:rsidRDefault="00082822" w:rsidP="00082822">
            <w:pPr>
              <w:suppressAutoHyphens w:val="0"/>
              <w:jc w:val="center"/>
              <w:rPr>
                <w:rFonts w:ascii="Times New Roman" w:hAnsi="Times New Roman"/>
                <w:b/>
                <w:bCs/>
                <w:color w:val="000000"/>
                <w:kern w:val="0"/>
                <w:lang w:eastAsia="ru-RU"/>
              </w:rPr>
            </w:pPr>
            <w:r w:rsidRPr="00082822">
              <w:rPr>
                <w:rFonts w:ascii="Times New Roman" w:hAnsi="Times New Roman"/>
                <w:b/>
                <w:bCs/>
                <w:color w:val="000000"/>
                <w:kern w:val="0"/>
                <w:lang w:eastAsia="ru-RU"/>
              </w:rPr>
              <w:t>Показатели</w:t>
            </w:r>
            <w:r>
              <w:rPr>
                <w:rFonts w:ascii="Times New Roman" w:hAnsi="Times New Roman"/>
                <w:b/>
                <w:bCs/>
                <w:color w:val="000000"/>
                <w:kern w:val="0"/>
                <w:lang w:eastAsia="ru-RU"/>
              </w:rPr>
              <w:t>, характеристики</w:t>
            </w:r>
            <w:r w:rsidRPr="00082822">
              <w:rPr>
                <w:rFonts w:ascii="Times New Roman" w:hAnsi="Times New Roman"/>
                <w:b/>
                <w:bCs/>
                <w:color w:val="000000"/>
                <w:kern w:val="0"/>
                <w:lang w:eastAsia="ru-RU"/>
              </w:rPr>
              <w:t xml:space="preserve"> </w:t>
            </w:r>
            <w:r>
              <w:rPr>
                <w:rFonts w:ascii="Times New Roman" w:hAnsi="Times New Roman"/>
                <w:b/>
                <w:bCs/>
                <w:color w:val="000000"/>
                <w:kern w:val="0"/>
                <w:lang w:eastAsia="ru-RU"/>
              </w:rPr>
              <w:t xml:space="preserve"> товара</w:t>
            </w:r>
            <w:r w:rsidRPr="00082822">
              <w:rPr>
                <w:rFonts w:ascii="Times New Roman" w:hAnsi="Times New Roman"/>
                <w:b/>
                <w:bCs/>
                <w:color w:val="000000"/>
                <w:kern w:val="0"/>
                <w:lang w:eastAsia="ru-RU"/>
              </w:rPr>
              <w:br/>
            </w:r>
          </w:p>
        </w:tc>
        <w:tc>
          <w:tcPr>
            <w:tcW w:w="1804" w:type="dxa"/>
            <w:hideMark/>
          </w:tcPr>
          <w:p w:rsidR="00082822" w:rsidRPr="00082822" w:rsidRDefault="00082822" w:rsidP="00082822">
            <w:pPr>
              <w:suppressAutoHyphens w:val="0"/>
              <w:jc w:val="both"/>
              <w:rPr>
                <w:rFonts w:ascii="Times New Roman" w:hAnsi="Times New Roman"/>
                <w:b/>
                <w:bCs/>
                <w:color w:val="000000"/>
                <w:kern w:val="0"/>
                <w:lang w:eastAsia="ru-RU"/>
              </w:rPr>
            </w:pPr>
            <w:r w:rsidRPr="00082822">
              <w:rPr>
                <w:rFonts w:ascii="Times New Roman" w:hAnsi="Times New Roman"/>
                <w:b/>
                <w:bCs/>
                <w:color w:val="000000"/>
                <w:kern w:val="0"/>
                <w:lang w:eastAsia="ru-RU"/>
              </w:rPr>
              <w:t xml:space="preserve">Значения показателей </w:t>
            </w:r>
          </w:p>
        </w:tc>
        <w:tc>
          <w:tcPr>
            <w:tcW w:w="1984" w:type="dxa"/>
            <w:hideMark/>
          </w:tcPr>
          <w:p w:rsidR="00082822" w:rsidRPr="00082822" w:rsidRDefault="00082822" w:rsidP="00082822">
            <w:pPr>
              <w:suppressAutoHyphens w:val="0"/>
              <w:jc w:val="both"/>
              <w:rPr>
                <w:rFonts w:ascii="Times New Roman" w:hAnsi="Times New Roman"/>
                <w:b/>
                <w:bCs/>
                <w:color w:val="000000"/>
                <w:kern w:val="0"/>
                <w:lang w:eastAsia="ru-RU"/>
              </w:rPr>
            </w:pPr>
            <w:r w:rsidRPr="00082822">
              <w:rPr>
                <w:rFonts w:ascii="Times New Roman" w:hAnsi="Times New Roman"/>
                <w:b/>
                <w:bCs/>
                <w:color w:val="000000"/>
                <w:kern w:val="0"/>
                <w:lang w:eastAsia="ru-RU"/>
              </w:rPr>
              <w:t>Единица измерения характеристики</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1</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Количество портов USB 2.0 на передней панели</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xml:space="preserve"> 2</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Штука</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2</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xml:space="preserve">Количество портов USB </w:t>
            </w:r>
            <w:proofErr w:type="spellStart"/>
            <w:r w:rsidRPr="00082822">
              <w:rPr>
                <w:rFonts w:ascii="Times New Roman" w:hAnsi="Times New Roman"/>
                <w:color w:val="000000"/>
                <w:kern w:val="0"/>
                <w:lang w:eastAsia="ru-RU"/>
              </w:rPr>
              <w:t>Type</w:t>
            </w:r>
            <w:proofErr w:type="spellEnd"/>
            <w:r w:rsidRPr="00082822">
              <w:rPr>
                <w:rFonts w:ascii="Times New Roman" w:hAnsi="Times New Roman"/>
                <w:color w:val="000000"/>
                <w:kern w:val="0"/>
                <w:lang w:eastAsia="ru-RU"/>
              </w:rPr>
              <w:t>-C на передней панели</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xml:space="preserve"> 1</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Штука</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3</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xml:space="preserve">Наличие выходного </w:t>
            </w:r>
            <w:proofErr w:type="spellStart"/>
            <w:r w:rsidRPr="00082822">
              <w:rPr>
                <w:rFonts w:ascii="Times New Roman" w:hAnsi="Times New Roman"/>
                <w:color w:val="000000"/>
                <w:kern w:val="0"/>
                <w:lang w:eastAsia="ru-RU"/>
              </w:rPr>
              <w:t>аудиоразъема</w:t>
            </w:r>
            <w:proofErr w:type="spellEnd"/>
            <w:r w:rsidRPr="00082822">
              <w:rPr>
                <w:rFonts w:ascii="Times New Roman" w:hAnsi="Times New Roman"/>
                <w:color w:val="000000"/>
                <w:kern w:val="0"/>
                <w:lang w:eastAsia="ru-RU"/>
              </w:rPr>
              <w:t xml:space="preserve"> на передней панели</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Да</w:t>
            </w:r>
          </w:p>
        </w:tc>
        <w:tc>
          <w:tcPr>
            <w:tcW w:w="1984" w:type="dxa"/>
            <w:noWrap/>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4</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xml:space="preserve">Наличие </w:t>
            </w:r>
            <w:proofErr w:type="gramStart"/>
            <w:r w:rsidRPr="00082822">
              <w:rPr>
                <w:rFonts w:ascii="Times New Roman" w:hAnsi="Times New Roman"/>
                <w:color w:val="000000"/>
                <w:kern w:val="0"/>
                <w:lang w:eastAsia="ru-RU"/>
              </w:rPr>
              <w:t>комбинированного</w:t>
            </w:r>
            <w:proofErr w:type="gramEnd"/>
            <w:r w:rsidRPr="00082822">
              <w:rPr>
                <w:rFonts w:ascii="Times New Roman" w:hAnsi="Times New Roman"/>
                <w:color w:val="000000"/>
                <w:kern w:val="0"/>
                <w:lang w:eastAsia="ru-RU"/>
              </w:rPr>
              <w:t xml:space="preserve"> </w:t>
            </w:r>
            <w:proofErr w:type="spellStart"/>
            <w:r w:rsidRPr="00082822">
              <w:rPr>
                <w:rFonts w:ascii="Times New Roman" w:hAnsi="Times New Roman"/>
                <w:color w:val="000000"/>
                <w:kern w:val="0"/>
                <w:lang w:eastAsia="ru-RU"/>
              </w:rPr>
              <w:t>аудиоразъема</w:t>
            </w:r>
            <w:proofErr w:type="spellEnd"/>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Нет</w:t>
            </w:r>
          </w:p>
        </w:tc>
        <w:tc>
          <w:tcPr>
            <w:tcW w:w="1984" w:type="dxa"/>
            <w:noWrap/>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lastRenderedPageBreak/>
              <w:t>5</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xml:space="preserve">Наличие </w:t>
            </w:r>
            <w:proofErr w:type="gramStart"/>
            <w:r w:rsidRPr="00082822">
              <w:rPr>
                <w:rFonts w:ascii="Times New Roman" w:hAnsi="Times New Roman"/>
                <w:color w:val="000000"/>
                <w:kern w:val="0"/>
                <w:lang w:eastAsia="ru-RU"/>
              </w:rPr>
              <w:t>встроенного</w:t>
            </w:r>
            <w:proofErr w:type="gramEnd"/>
            <w:r w:rsidRPr="00082822">
              <w:rPr>
                <w:rFonts w:ascii="Times New Roman" w:hAnsi="Times New Roman"/>
                <w:color w:val="000000"/>
                <w:kern w:val="0"/>
                <w:lang w:eastAsia="ru-RU"/>
              </w:rPr>
              <w:t xml:space="preserve"> </w:t>
            </w:r>
            <w:proofErr w:type="spellStart"/>
            <w:r w:rsidRPr="00082822">
              <w:rPr>
                <w:rFonts w:ascii="Times New Roman" w:hAnsi="Times New Roman"/>
                <w:color w:val="000000"/>
                <w:kern w:val="0"/>
                <w:lang w:eastAsia="ru-RU"/>
              </w:rPr>
              <w:t>картридера</w:t>
            </w:r>
            <w:proofErr w:type="spellEnd"/>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Нет</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6</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Мощность блока питания</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400</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Ватт</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7</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Допустимый максимальный объем увеличения оперативной памяти</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64</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Гигабайт</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8</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Наличие интегрированного звукового контроллера</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Да</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9</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Сетевой интерфейс 8P8C (RJ-45)</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1</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Штука</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10</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Скорость передачи данных проводного сетевого контроллера</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xml:space="preserve"> 1000</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Мегабит в секунду</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11</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Тип порта видеовыхода</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xml:space="preserve">HDMI, </w:t>
            </w:r>
            <w:proofErr w:type="spellStart"/>
            <w:r w:rsidRPr="00082822">
              <w:rPr>
                <w:rFonts w:ascii="Times New Roman" w:hAnsi="Times New Roman"/>
                <w:color w:val="000000"/>
                <w:kern w:val="0"/>
                <w:lang w:eastAsia="ru-RU"/>
              </w:rPr>
              <w:t>DisplayPort</w:t>
            </w:r>
            <w:proofErr w:type="spellEnd"/>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12</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Количество портов HDMI</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xml:space="preserve"> 2</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Штука</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13</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xml:space="preserve">Количество портов </w:t>
            </w:r>
            <w:proofErr w:type="spellStart"/>
            <w:r w:rsidRPr="00082822">
              <w:rPr>
                <w:rFonts w:ascii="Times New Roman" w:hAnsi="Times New Roman"/>
                <w:color w:val="000000"/>
                <w:kern w:val="0"/>
                <w:lang w:eastAsia="ru-RU"/>
              </w:rPr>
              <w:t>DisplayPort</w:t>
            </w:r>
            <w:proofErr w:type="spellEnd"/>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xml:space="preserve"> 1</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Штука</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14</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Суммарное количество встроенных в корпус портов USB 2.0</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xml:space="preserve"> 4</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Штука</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15</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xml:space="preserve">Суммарное количество встроенных в корпус портов USB 3.2 </w:t>
            </w:r>
            <w:proofErr w:type="spellStart"/>
            <w:r w:rsidRPr="00082822">
              <w:rPr>
                <w:rFonts w:ascii="Times New Roman" w:hAnsi="Times New Roman"/>
                <w:color w:val="000000"/>
                <w:kern w:val="0"/>
                <w:lang w:eastAsia="ru-RU"/>
              </w:rPr>
              <w:t>Gen</w:t>
            </w:r>
            <w:proofErr w:type="spellEnd"/>
            <w:r w:rsidRPr="00082822">
              <w:rPr>
                <w:rFonts w:ascii="Times New Roman" w:hAnsi="Times New Roman"/>
                <w:color w:val="000000"/>
                <w:kern w:val="0"/>
                <w:lang w:eastAsia="ru-RU"/>
              </w:rPr>
              <w:t xml:space="preserve"> 2 (USB 3.1 </w:t>
            </w:r>
            <w:proofErr w:type="spellStart"/>
            <w:r w:rsidRPr="00082822">
              <w:rPr>
                <w:rFonts w:ascii="Times New Roman" w:hAnsi="Times New Roman"/>
                <w:color w:val="000000"/>
                <w:kern w:val="0"/>
                <w:lang w:eastAsia="ru-RU"/>
              </w:rPr>
              <w:t>Gen</w:t>
            </w:r>
            <w:proofErr w:type="spellEnd"/>
            <w:r w:rsidRPr="00082822">
              <w:rPr>
                <w:rFonts w:ascii="Times New Roman" w:hAnsi="Times New Roman"/>
                <w:color w:val="000000"/>
                <w:kern w:val="0"/>
                <w:lang w:eastAsia="ru-RU"/>
              </w:rPr>
              <w:t xml:space="preserve"> 2, USB 3.1)</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xml:space="preserve"> 2</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Штука</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16</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xml:space="preserve">Суммарное количество встроенных в корпус портов USB </w:t>
            </w:r>
            <w:proofErr w:type="spellStart"/>
            <w:r w:rsidRPr="00082822">
              <w:rPr>
                <w:rFonts w:ascii="Times New Roman" w:hAnsi="Times New Roman"/>
                <w:color w:val="000000"/>
                <w:kern w:val="0"/>
                <w:lang w:eastAsia="ru-RU"/>
              </w:rPr>
              <w:t>Type</w:t>
            </w:r>
            <w:proofErr w:type="spellEnd"/>
            <w:r w:rsidRPr="00082822">
              <w:rPr>
                <w:rFonts w:ascii="Times New Roman" w:hAnsi="Times New Roman"/>
                <w:color w:val="000000"/>
                <w:kern w:val="0"/>
                <w:lang w:eastAsia="ru-RU"/>
              </w:rPr>
              <w:t>-C</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1</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Штука</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17</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xml:space="preserve">Наличие выходного </w:t>
            </w:r>
            <w:proofErr w:type="spellStart"/>
            <w:r w:rsidRPr="00082822">
              <w:rPr>
                <w:rFonts w:ascii="Times New Roman" w:hAnsi="Times New Roman"/>
                <w:color w:val="000000"/>
                <w:kern w:val="0"/>
                <w:lang w:eastAsia="ru-RU"/>
              </w:rPr>
              <w:t>аудиоразъема</w:t>
            </w:r>
            <w:proofErr w:type="spellEnd"/>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Да</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18</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proofErr w:type="gramStart"/>
            <w:r w:rsidRPr="00082822">
              <w:rPr>
                <w:rFonts w:ascii="Times New Roman" w:hAnsi="Times New Roman"/>
                <w:color w:val="000000"/>
                <w:kern w:val="0"/>
                <w:lang w:eastAsia="ru-RU"/>
              </w:rPr>
              <w:t xml:space="preserve">Наличие входного </w:t>
            </w:r>
            <w:proofErr w:type="spellStart"/>
            <w:r w:rsidRPr="00082822">
              <w:rPr>
                <w:rFonts w:ascii="Times New Roman" w:hAnsi="Times New Roman"/>
                <w:color w:val="000000"/>
                <w:kern w:val="0"/>
                <w:lang w:eastAsia="ru-RU"/>
              </w:rPr>
              <w:t>аудиоразъема</w:t>
            </w:r>
            <w:proofErr w:type="spellEnd"/>
            <w:r w:rsidRPr="00082822">
              <w:rPr>
                <w:rFonts w:ascii="Times New Roman" w:hAnsi="Times New Roman"/>
                <w:color w:val="000000"/>
                <w:kern w:val="0"/>
                <w:lang w:eastAsia="ru-RU"/>
              </w:rPr>
              <w:t xml:space="preserve"> для микрофона</w:t>
            </w:r>
            <w:proofErr w:type="gramEnd"/>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Да</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19</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xml:space="preserve">Количество слотов M.2 </w:t>
            </w:r>
            <w:proofErr w:type="spellStart"/>
            <w:r w:rsidRPr="00082822">
              <w:rPr>
                <w:rFonts w:ascii="Times New Roman" w:hAnsi="Times New Roman"/>
                <w:color w:val="000000"/>
                <w:kern w:val="0"/>
                <w:lang w:eastAsia="ru-RU"/>
              </w:rPr>
              <w:t>Key</w:t>
            </w:r>
            <w:proofErr w:type="spellEnd"/>
            <w:r w:rsidRPr="00082822">
              <w:rPr>
                <w:rFonts w:ascii="Times New Roman" w:hAnsi="Times New Roman"/>
                <w:color w:val="000000"/>
                <w:kern w:val="0"/>
                <w:lang w:eastAsia="ru-RU"/>
              </w:rPr>
              <w:t xml:space="preserve"> M</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xml:space="preserve"> 1</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Штука</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20</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xml:space="preserve">Количество слотов M.2 </w:t>
            </w:r>
            <w:proofErr w:type="spellStart"/>
            <w:r w:rsidRPr="00082822">
              <w:rPr>
                <w:rFonts w:ascii="Times New Roman" w:hAnsi="Times New Roman"/>
                <w:color w:val="000000"/>
                <w:kern w:val="0"/>
                <w:lang w:eastAsia="ru-RU"/>
              </w:rPr>
              <w:t>Кеу</w:t>
            </w:r>
            <w:proofErr w:type="spellEnd"/>
            <w:r w:rsidRPr="00082822">
              <w:rPr>
                <w:rFonts w:ascii="Times New Roman" w:hAnsi="Times New Roman"/>
                <w:color w:val="000000"/>
                <w:kern w:val="0"/>
                <w:lang w:eastAsia="ru-RU"/>
              </w:rPr>
              <w:t xml:space="preserve"> E</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xml:space="preserve"> 1</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Штука</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21</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Количество внешних отсеков корпуса 5,25</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xml:space="preserve"> 2</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Штука</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22</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Количество внутренних отсеков корпуса 3,5</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xml:space="preserve"> 3  </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Штука</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23</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Количество внутренних отсеков корпуса 2,5</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xml:space="preserve"> 1</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Штука</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24</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xml:space="preserve">Количество портов USB 3.2 </w:t>
            </w:r>
            <w:proofErr w:type="spellStart"/>
            <w:r w:rsidRPr="00082822">
              <w:rPr>
                <w:rFonts w:ascii="Times New Roman" w:hAnsi="Times New Roman"/>
                <w:color w:val="000000"/>
                <w:kern w:val="0"/>
                <w:lang w:eastAsia="ru-RU"/>
              </w:rPr>
              <w:t>Gen</w:t>
            </w:r>
            <w:proofErr w:type="spellEnd"/>
            <w:r w:rsidRPr="00082822">
              <w:rPr>
                <w:rFonts w:ascii="Times New Roman" w:hAnsi="Times New Roman"/>
                <w:color w:val="000000"/>
                <w:kern w:val="0"/>
                <w:lang w:eastAsia="ru-RU"/>
              </w:rPr>
              <w:t xml:space="preserve"> 1 (USB 3.1 </w:t>
            </w:r>
            <w:proofErr w:type="spellStart"/>
            <w:r w:rsidRPr="00082822">
              <w:rPr>
                <w:rFonts w:ascii="Times New Roman" w:hAnsi="Times New Roman"/>
                <w:color w:val="000000"/>
                <w:kern w:val="0"/>
                <w:lang w:eastAsia="ru-RU"/>
              </w:rPr>
              <w:t>Gen</w:t>
            </w:r>
            <w:proofErr w:type="spellEnd"/>
            <w:r w:rsidRPr="00082822">
              <w:rPr>
                <w:rFonts w:ascii="Times New Roman" w:hAnsi="Times New Roman"/>
                <w:color w:val="000000"/>
                <w:kern w:val="0"/>
                <w:lang w:eastAsia="ru-RU"/>
              </w:rPr>
              <w:t xml:space="preserve"> 1, USB 3.0) на передней панели</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xml:space="preserve"> 2</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Штука</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25</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proofErr w:type="gramStart"/>
            <w:r w:rsidRPr="00082822">
              <w:rPr>
                <w:rFonts w:ascii="Times New Roman" w:hAnsi="Times New Roman"/>
                <w:color w:val="000000"/>
                <w:kern w:val="0"/>
                <w:lang w:eastAsia="ru-RU"/>
              </w:rPr>
              <w:t xml:space="preserve">Наличие входного </w:t>
            </w:r>
            <w:proofErr w:type="spellStart"/>
            <w:r w:rsidRPr="00082822">
              <w:rPr>
                <w:rFonts w:ascii="Times New Roman" w:hAnsi="Times New Roman"/>
                <w:color w:val="000000"/>
                <w:kern w:val="0"/>
                <w:lang w:eastAsia="ru-RU"/>
              </w:rPr>
              <w:t>аудиоразъема</w:t>
            </w:r>
            <w:proofErr w:type="spellEnd"/>
            <w:r w:rsidRPr="00082822">
              <w:rPr>
                <w:rFonts w:ascii="Times New Roman" w:hAnsi="Times New Roman"/>
                <w:color w:val="000000"/>
                <w:kern w:val="0"/>
                <w:lang w:eastAsia="ru-RU"/>
              </w:rPr>
              <w:t xml:space="preserve"> для микрофона на передней панели</w:t>
            </w:r>
            <w:proofErr w:type="gramEnd"/>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Да</w:t>
            </w:r>
          </w:p>
        </w:tc>
        <w:tc>
          <w:tcPr>
            <w:tcW w:w="1984" w:type="dxa"/>
            <w:noWrap/>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26</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Высота корпуса</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399</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Миллиметр</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27</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Длина корпуса</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399</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Миллиметр</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28</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Ширина корпуса</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199</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Миллиметр</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29</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Количество ядер процессора</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8</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Штука</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30</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Наличие системы охлаждения процессора</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Да</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31</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Наличие интегрированного графического контроллера</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Да</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32</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Частота процессора базовая</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2.9</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Гигагерц</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33</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Количество потоков процессора</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16</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Штука</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34</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Объем кэш памяти третьего уровня процессора (L3)</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16</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Мбайт</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35</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Тепловыделение процессора</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xml:space="preserve"> 120</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Ватт</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36</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Базовая частота интегрированного графического контроллера</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xml:space="preserve"> 350</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Мегагерц</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37</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Количество накопителей типа SSD</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xml:space="preserve"> 1</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Штука</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38</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Объем накопителя SSD</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xml:space="preserve"> 480</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Гигабайт</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39</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Объем оперативной установленной памяти</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xml:space="preserve"> 8</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Гигабайт</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40</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Тип оперативной памяти</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DDR4</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41</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Тактовая частота оперативной памяти</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xml:space="preserve"> 2666</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Мегагерц</w:t>
            </w:r>
          </w:p>
        </w:tc>
      </w:tr>
      <w:tr w:rsidR="00082822" w:rsidRPr="00082822" w:rsidTr="003A5E01">
        <w:trPr>
          <w:trHeight w:val="300"/>
        </w:trPr>
        <w:tc>
          <w:tcPr>
            <w:tcW w:w="900"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42</w:t>
            </w:r>
          </w:p>
        </w:tc>
        <w:tc>
          <w:tcPr>
            <w:tcW w:w="5729"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Предустановленная операционная система</w:t>
            </w:r>
          </w:p>
        </w:tc>
        <w:tc>
          <w:tcPr>
            <w:tcW w:w="180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Нет</w:t>
            </w:r>
          </w:p>
        </w:tc>
        <w:tc>
          <w:tcPr>
            <w:tcW w:w="1984" w:type="dxa"/>
            <w:hideMark/>
          </w:tcPr>
          <w:p w:rsidR="00082822" w:rsidRPr="00082822" w:rsidRDefault="00082822" w:rsidP="00082822">
            <w:pPr>
              <w:suppressAutoHyphens w:val="0"/>
              <w:jc w:val="both"/>
              <w:rPr>
                <w:rFonts w:ascii="Times New Roman" w:hAnsi="Times New Roman"/>
                <w:color w:val="000000"/>
                <w:kern w:val="0"/>
                <w:lang w:eastAsia="ru-RU"/>
              </w:rPr>
            </w:pPr>
            <w:r w:rsidRPr="00082822">
              <w:rPr>
                <w:rFonts w:ascii="Times New Roman" w:hAnsi="Times New Roman"/>
                <w:color w:val="000000"/>
                <w:kern w:val="0"/>
                <w:lang w:eastAsia="ru-RU"/>
              </w:rPr>
              <w:t> </w:t>
            </w:r>
          </w:p>
        </w:tc>
      </w:tr>
    </w:tbl>
    <w:p w:rsidR="00082822" w:rsidRPr="00082822" w:rsidRDefault="00082822" w:rsidP="00082822">
      <w:pPr>
        <w:suppressAutoHyphens w:val="0"/>
        <w:spacing w:after="0" w:line="240" w:lineRule="auto"/>
        <w:jc w:val="both"/>
        <w:rPr>
          <w:rFonts w:ascii="Times New Roman" w:hAnsi="Times New Roman"/>
          <w:color w:val="000000"/>
          <w:kern w:val="0"/>
          <w:sz w:val="20"/>
          <w:szCs w:val="20"/>
          <w:lang w:eastAsia="ru-RU"/>
        </w:rPr>
      </w:pPr>
      <w:r w:rsidRPr="00082822">
        <w:rPr>
          <w:rFonts w:ascii="Times New Roman" w:hAnsi="Times New Roman"/>
          <w:color w:val="000000"/>
          <w:kern w:val="0"/>
          <w:sz w:val="20"/>
          <w:szCs w:val="20"/>
          <w:lang w:eastAsia="ru-RU"/>
        </w:rPr>
        <w:t xml:space="preserve">Гарантийный срок - 12 (двенадцати) месяцев с момента поставки Товара Заказчику. </w:t>
      </w:r>
    </w:p>
    <w:p w:rsidR="00082822" w:rsidRDefault="00082822" w:rsidP="00082822">
      <w:pPr>
        <w:suppressAutoHyphens w:val="0"/>
        <w:spacing w:after="0" w:line="240" w:lineRule="auto"/>
        <w:jc w:val="both"/>
        <w:rPr>
          <w:rFonts w:ascii="Times New Roman" w:hAnsi="Times New Roman"/>
          <w:color w:val="000000"/>
          <w:kern w:val="0"/>
          <w:sz w:val="20"/>
          <w:szCs w:val="20"/>
          <w:lang w:eastAsia="ru-RU"/>
        </w:rPr>
      </w:pPr>
      <w:r>
        <w:rPr>
          <w:rFonts w:ascii="Times New Roman" w:hAnsi="Times New Roman"/>
          <w:color w:val="000000"/>
          <w:kern w:val="0"/>
          <w:sz w:val="20"/>
          <w:szCs w:val="20"/>
          <w:lang w:eastAsia="ru-RU"/>
        </w:rPr>
        <w:t>Поставляемый товар является</w:t>
      </w:r>
      <w:r w:rsidRPr="00082822">
        <w:rPr>
          <w:rFonts w:ascii="Times New Roman" w:hAnsi="Times New Roman"/>
          <w:color w:val="000000"/>
          <w:kern w:val="0"/>
          <w:sz w:val="20"/>
          <w:szCs w:val="20"/>
          <w:lang w:eastAsia="ru-RU"/>
        </w:rPr>
        <w:t xml:space="preserve"> новым товаром (товаром, который не был в употреблении, у которого не были восстановлены потребительские свойства)</w:t>
      </w:r>
      <w:r>
        <w:rPr>
          <w:rFonts w:ascii="Times New Roman" w:hAnsi="Times New Roman"/>
          <w:color w:val="000000"/>
          <w:kern w:val="0"/>
          <w:sz w:val="20"/>
          <w:szCs w:val="20"/>
          <w:lang w:eastAsia="ru-RU"/>
        </w:rPr>
        <w:t>.</w:t>
      </w:r>
    </w:p>
    <w:p w:rsidR="00082822" w:rsidRDefault="00082822" w:rsidP="00082822">
      <w:pPr>
        <w:suppressAutoHyphens w:val="0"/>
        <w:spacing w:after="0" w:line="240" w:lineRule="auto"/>
        <w:jc w:val="both"/>
        <w:rPr>
          <w:rFonts w:ascii="Times New Roman" w:hAnsi="Times New Roman"/>
          <w:color w:val="000000"/>
          <w:kern w:val="0"/>
          <w:sz w:val="20"/>
          <w:szCs w:val="20"/>
          <w:lang w:eastAsia="ru-RU"/>
        </w:rPr>
      </w:pPr>
    </w:p>
    <w:p w:rsidR="00082822" w:rsidRDefault="00082822" w:rsidP="00082822">
      <w:pPr>
        <w:suppressAutoHyphens w:val="0"/>
        <w:spacing w:after="0" w:line="240" w:lineRule="auto"/>
        <w:jc w:val="both"/>
        <w:rPr>
          <w:rFonts w:ascii="Times New Roman" w:hAnsi="Times New Roman"/>
          <w:color w:val="000000"/>
          <w:kern w:val="0"/>
          <w:sz w:val="20"/>
          <w:szCs w:val="20"/>
          <w:lang w:eastAsia="ru-RU"/>
        </w:rPr>
      </w:pPr>
      <w:r>
        <w:rPr>
          <w:rFonts w:ascii="Times New Roman" w:hAnsi="Times New Roman"/>
          <w:color w:val="000000"/>
          <w:kern w:val="0"/>
          <w:sz w:val="20"/>
          <w:szCs w:val="20"/>
          <w:lang w:eastAsia="ru-RU"/>
        </w:rPr>
        <w:t xml:space="preserve">    Заказчик                                                                                                 Поставщик</w:t>
      </w:r>
    </w:p>
    <w:p w:rsidR="003C2488" w:rsidRDefault="003C2488" w:rsidP="00082822">
      <w:pPr>
        <w:suppressAutoHyphens w:val="0"/>
        <w:spacing w:after="0" w:line="240" w:lineRule="auto"/>
        <w:jc w:val="both"/>
        <w:rPr>
          <w:rFonts w:ascii="Times New Roman" w:hAnsi="Times New Roman"/>
          <w:color w:val="000000"/>
          <w:kern w:val="0"/>
          <w:sz w:val="20"/>
          <w:szCs w:val="20"/>
          <w:lang w:eastAsia="ru-RU"/>
        </w:rPr>
      </w:pPr>
      <w:r>
        <w:rPr>
          <w:rFonts w:ascii="Times New Roman" w:hAnsi="Times New Roman"/>
          <w:color w:val="000000"/>
          <w:kern w:val="0"/>
          <w:sz w:val="20"/>
          <w:szCs w:val="20"/>
          <w:lang w:eastAsia="ru-RU"/>
        </w:rPr>
        <w:t>Проректор                                                                                              Генеральный директор</w:t>
      </w:r>
    </w:p>
    <w:p w:rsidR="003C2488" w:rsidRDefault="003C2488" w:rsidP="00082822">
      <w:pPr>
        <w:suppressAutoHyphens w:val="0"/>
        <w:spacing w:after="0" w:line="240" w:lineRule="auto"/>
        <w:jc w:val="both"/>
        <w:rPr>
          <w:rFonts w:ascii="Times New Roman" w:hAnsi="Times New Roman"/>
          <w:color w:val="000000"/>
          <w:kern w:val="0"/>
          <w:sz w:val="20"/>
          <w:szCs w:val="20"/>
          <w:lang w:eastAsia="ru-RU"/>
        </w:rPr>
      </w:pPr>
    </w:p>
    <w:p w:rsidR="003C2488" w:rsidRDefault="003C2488" w:rsidP="00082822">
      <w:pPr>
        <w:suppressAutoHyphens w:val="0"/>
        <w:spacing w:after="0" w:line="240" w:lineRule="auto"/>
        <w:jc w:val="both"/>
        <w:rPr>
          <w:rFonts w:ascii="Times New Roman" w:hAnsi="Times New Roman"/>
          <w:color w:val="000000"/>
          <w:kern w:val="0"/>
          <w:sz w:val="20"/>
          <w:szCs w:val="20"/>
          <w:lang w:eastAsia="ru-RU"/>
        </w:rPr>
      </w:pPr>
      <w:r>
        <w:rPr>
          <w:rFonts w:ascii="Times New Roman" w:hAnsi="Times New Roman"/>
          <w:color w:val="000000"/>
          <w:kern w:val="0"/>
          <w:sz w:val="20"/>
          <w:szCs w:val="20"/>
          <w:lang w:eastAsia="ru-RU"/>
        </w:rPr>
        <w:t xml:space="preserve">_________________ </w:t>
      </w:r>
      <w:proofErr w:type="spellStart"/>
      <w:r>
        <w:rPr>
          <w:rFonts w:ascii="Times New Roman" w:hAnsi="Times New Roman"/>
          <w:color w:val="000000"/>
          <w:kern w:val="0"/>
          <w:sz w:val="20"/>
          <w:szCs w:val="20"/>
          <w:lang w:eastAsia="ru-RU"/>
        </w:rPr>
        <w:t>А.А.Новоселов</w:t>
      </w:r>
      <w:proofErr w:type="spellEnd"/>
      <w:r>
        <w:rPr>
          <w:rFonts w:ascii="Times New Roman" w:hAnsi="Times New Roman"/>
          <w:color w:val="000000"/>
          <w:kern w:val="0"/>
          <w:sz w:val="20"/>
          <w:szCs w:val="20"/>
          <w:lang w:eastAsia="ru-RU"/>
        </w:rPr>
        <w:t xml:space="preserve">                                                   _________________</w:t>
      </w:r>
      <w:proofErr w:type="spellStart"/>
      <w:r>
        <w:rPr>
          <w:rFonts w:ascii="Times New Roman" w:hAnsi="Times New Roman"/>
          <w:color w:val="000000"/>
          <w:kern w:val="0"/>
          <w:sz w:val="20"/>
          <w:szCs w:val="20"/>
          <w:lang w:eastAsia="ru-RU"/>
        </w:rPr>
        <w:t>Д.А.Яснов</w:t>
      </w:r>
      <w:proofErr w:type="spellEnd"/>
    </w:p>
    <w:p w:rsidR="003C2488" w:rsidRPr="00082822" w:rsidRDefault="003C2488" w:rsidP="00082822">
      <w:pPr>
        <w:suppressAutoHyphens w:val="0"/>
        <w:spacing w:after="0" w:line="240" w:lineRule="auto"/>
        <w:jc w:val="both"/>
        <w:rPr>
          <w:rFonts w:ascii="Times New Roman" w:hAnsi="Times New Roman"/>
          <w:color w:val="000000"/>
          <w:kern w:val="0"/>
          <w:sz w:val="20"/>
          <w:szCs w:val="20"/>
          <w:lang w:eastAsia="ru-RU"/>
        </w:rPr>
      </w:pPr>
      <w:r>
        <w:rPr>
          <w:rFonts w:ascii="Times New Roman" w:hAnsi="Times New Roman"/>
          <w:color w:val="000000"/>
          <w:kern w:val="0"/>
          <w:sz w:val="20"/>
          <w:szCs w:val="20"/>
          <w:lang w:eastAsia="ru-RU"/>
        </w:rPr>
        <w:t>Электронная подпись                                                                           Электронная подпись</w:t>
      </w:r>
    </w:p>
    <w:p w:rsidR="00082822" w:rsidRPr="00FF5B8D" w:rsidRDefault="00082822" w:rsidP="00B71ED9">
      <w:pPr>
        <w:suppressAutoHyphens w:val="0"/>
        <w:spacing w:after="0" w:line="240" w:lineRule="auto"/>
        <w:jc w:val="both"/>
        <w:rPr>
          <w:rFonts w:ascii="Times New Roman" w:hAnsi="Times New Roman"/>
          <w:color w:val="000000"/>
          <w:kern w:val="0"/>
          <w:lang w:eastAsia="ru-RU"/>
        </w:rPr>
      </w:pPr>
    </w:p>
    <w:p w:rsidR="00FF5B8D" w:rsidRPr="00FF5B8D" w:rsidRDefault="00FF5B8D" w:rsidP="003C2488">
      <w:pPr>
        <w:suppressAutoHyphens w:val="0"/>
        <w:spacing w:after="0" w:line="240" w:lineRule="auto"/>
        <w:rPr>
          <w:rFonts w:ascii="Times New Roman" w:hAnsi="Times New Roman"/>
          <w:sz w:val="20"/>
          <w:szCs w:val="20"/>
        </w:rPr>
      </w:pPr>
    </w:p>
    <w:sectPr w:rsidR="00FF5B8D" w:rsidRPr="00FF5B8D" w:rsidSect="00AD4445">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C0B" w:rsidRDefault="00603C0B" w:rsidP="00FF5B8D">
      <w:pPr>
        <w:spacing w:after="0" w:line="240" w:lineRule="auto"/>
      </w:pPr>
      <w:r>
        <w:separator/>
      </w:r>
    </w:p>
  </w:endnote>
  <w:endnote w:type="continuationSeparator" w:id="0">
    <w:p w:rsidR="00603C0B" w:rsidRDefault="00603C0B" w:rsidP="00FF5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C0B" w:rsidRDefault="00603C0B" w:rsidP="00FF5B8D">
      <w:pPr>
        <w:spacing w:after="0" w:line="240" w:lineRule="auto"/>
      </w:pPr>
      <w:r>
        <w:separator/>
      </w:r>
    </w:p>
  </w:footnote>
  <w:footnote w:type="continuationSeparator" w:id="0">
    <w:p w:rsidR="00603C0B" w:rsidRDefault="00603C0B" w:rsidP="00FF5B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25560"/>
    <w:rsid w:val="0004151F"/>
    <w:rsid w:val="00042503"/>
    <w:rsid w:val="000444C0"/>
    <w:rsid w:val="00044E5A"/>
    <w:rsid w:val="00050A82"/>
    <w:rsid w:val="00051136"/>
    <w:rsid w:val="0006130B"/>
    <w:rsid w:val="00062204"/>
    <w:rsid w:val="0006386D"/>
    <w:rsid w:val="00071CB1"/>
    <w:rsid w:val="00072F48"/>
    <w:rsid w:val="00082822"/>
    <w:rsid w:val="00083D3A"/>
    <w:rsid w:val="00083FA2"/>
    <w:rsid w:val="00093DFF"/>
    <w:rsid w:val="000958A1"/>
    <w:rsid w:val="00095A87"/>
    <w:rsid w:val="00096160"/>
    <w:rsid w:val="000A0710"/>
    <w:rsid w:val="000A1738"/>
    <w:rsid w:val="000B0780"/>
    <w:rsid w:val="000B4432"/>
    <w:rsid w:val="000B4DBA"/>
    <w:rsid w:val="000C0EC4"/>
    <w:rsid w:val="000C21C6"/>
    <w:rsid w:val="000D4F68"/>
    <w:rsid w:val="000E5BC6"/>
    <w:rsid w:val="000F45A2"/>
    <w:rsid w:val="001040B3"/>
    <w:rsid w:val="00106D2B"/>
    <w:rsid w:val="001136E1"/>
    <w:rsid w:val="00113728"/>
    <w:rsid w:val="00115D08"/>
    <w:rsid w:val="00126575"/>
    <w:rsid w:val="001366E2"/>
    <w:rsid w:val="00141846"/>
    <w:rsid w:val="001439E2"/>
    <w:rsid w:val="001457EC"/>
    <w:rsid w:val="0016397E"/>
    <w:rsid w:val="0016645E"/>
    <w:rsid w:val="00166595"/>
    <w:rsid w:val="00184302"/>
    <w:rsid w:val="001848DE"/>
    <w:rsid w:val="001954DF"/>
    <w:rsid w:val="001956BE"/>
    <w:rsid w:val="001967D0"/>
    <w:rsid w:val="001A02AA"/>
    <w:rsid w:val="001A36F7"/>
    <w:rsid w:val="001B2B4B"/>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3AC"/>
    <w:rsid w:val="00236474"/>
    <w:rsid w:val="00240AA7"/>
    <w:rsid w:val="002419BA"/>
    <w:rsid w:val="00251403"/>
    <w:rsid w:val="0025463E"/>
    <w:rsid w:val="00271BA7"/>
    <w:rsid w:val="00281625"/>
    <w:rsid w:val="002967F1"/>
    <w:rsid w:val="002A309F"/>
    <w:rsid w:val="002A6482"/>
    <w:rsid w:val="002B6BD3"/>
    <w:rsid w:val="002C5146"/>
    <w:rsid w:val="002E5744"/>
    <w:rsid w:val="002F2293"/>
    <w:rsid w:val="002F4541"/>
    <w:rsid w:val="00314CD1"/>
    <w:rsid w:val="00324C52"/>
    <w:rsid w:val="00325C39"/>
    <w:rsid w:val="003265FD"/>
    <w:rsid w:val="00327AC4"/>
    <w:rsid w:val="00335967"/>
    <w:rsid w:val="00341250"/>
    <w:rsid w:val="00351BF5"/>
    <w:rsid w:val="0035559B"/>
    <w:rsid w:val="00355864"/>
    <w:rsid w:val="003603F5"/>
    <w:rsid w:val="0036120D"/>
    <w:rsid w:val="00361214"/>
    <w:rsid w:val="00362D7F"/>
    <w:rsid w:val="00362FB1"/>
    <w:rsid w:val="00365691"/>
    <w:rsid w:val="003671FD"/>
    <w:rsid w:val="00371567"/>
    <w:rsid w:val="00374201"/>
    <w:rsid w:val="00390D18"/>
    <w:rsid w:val="003B71BC"/>
    <w:rsid w:val="003C2488"/>
    <w:rsid w:val="003F0BA8"/>
    <w:rsid w:val="003F3630"/>
    <w:rsid w:val="0040653D"/>
    <w:rsid w:val="004066E9"/>
    <w:rsid w:val="0040729F"/>
    <w:rsid w:val="00411D95"/>
    <w:rsid w:val="00412ECF"/>
    <w:rsid w:val="00415ECA"/>
    <w:rsid w:val="00417778"/>
    <w:rsid w:val="00422FB1"/>
    <w:rsid w:val="00426A44"/>
    <w:rsid w:val="00436EAD"/>
    <w:rsid w:val="0044336E"/>
    <w:rsid w:val="004537C2"/>
    <w:rsid w:val="00461520"/>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17DE9"/>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3C0B"/>
    <w:rsid w:val="00606752"/>
    <w:rsid w:val="00640D49"/>
    <w:rsid w:val="0064344C"/>
    <w:rsid w:val="00647656"/>
    <w:rsid w:val="006615FE"/>
    <w:rsid w:val="00661C9E"/>
    <w:rsid w:val="006642B5"/>
    <w:rsid w:val="006646D8"/>
    <w:rsid w:val="00665DB4"/>
    <w:rsid w:val="00687451"/>
    <w:rsid w:val="00687587"/>
    <w:rsid w:val="006A395D"/>
    <w:rsid w:val="006A44FB"/>
    <w:rsid w:val="006A64ED"/>
    <w:rsid w:val="006B1F4C"/>
    <w:rsid w:val="006B324E"/>
    <w:rsid w:val="006B6FEC"/>
    <w:rsid w:val="006C0037"/>
    <w:rsid w:val="006C1901"/>
    <w:rsid w:val="006C4DD3"/>
    <w:rsid w:val="006E48ED"/>
    <w:rsid w:val="007037EC"/>
    <w:rsid w:val="007113E9"/>
    <w:rsid w:val="00712522"/>
    <w:rsid w:val="00713157"/>
    <w:rsid w:val="00713496"/>
    <w:rsid w:val="0072027B"/>
    <w:rsid w:val="00721615"/>
    <w:rsid w:val="007217A9"/>
    <w:rsid w:val="007351BB"/>
    <w:rsid w:val="007401BD"/>
    <w:rsid w:val="00740827"/>
    <w:rsid w:val="0076441F"/>
    <w:rsid w:val="0076697E"/>
    <w:rsid w:val="00766B97"/>
    <w:rsid w:val="00776357"/>
    <w:rsid w:val="00781994"/>
    <w:rsid w:val="007846A3"/>
    <w:rsid w:val="00794486"/>
    <w:rsid w:val="00796F6A"/>
    <w:rsid w:val="00796FAC"/>
    <w:rsid w:val="007B4B0B"/>
    <w:rsid w:val="007B6D5C"/>
    <w:rsid w:val="007E182F"/>
    <w:rsid w:val="007E524C"/>
    <w:rsid w:val="007E53DE"/>
    <w:rsid w:val="007F3762"/>
    <w:rsid w:val="007F706C"/>
    <w:rsid w:val="00800522"/>
    <w:rsid w:val="008025C5"/>
    <w:rsid w:val="00823E86"/>
    <w:rsid w:val="008247CA"/>
    <w:rsid w:val="00824BCD"/>
    <w:rsid w:val="00825D99"/>
    <w:rsid w:val="00830466"/>
    <w:rsid w:val="00833BB4"/>
    <w:rsid w:val="00853076"/>
    <w:rsid w:val="008648FD"/>
    <w:rsid w:val="00875885"/>
    <w:rsid w:val="00890590"/>
    <w:rsid w:val="008A0084"/>
    <w:rsid w:val="008C5E54"/>
    <w:rsid w:val="008C7E12"/>
    <w:rsid w:val="008D3F10"/>
    <w:rsid w:val="008D65F1"/>
    <w:rsid w:val="008E0AD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95C9D"/>
    <w:rsid w:val="009A37CB"/>
    <w:rsid w:val="009A425E"/>
    <w:rsid w:val="009A46FF"/>
    <w:rsid w:val="009B14DA"/>
    <w:rsid w:val="009B578B"/>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81A52"/>
    <w:rsid w:val="00A92FCB"/>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246AB"/>
    <w:rsid w:val="00B33FB8"/>
    <w:rsid w:val="00B45680"/>
    <w:rsid w:val="00B47DE7"/>
    <w:rsid w:val="00B6153F"/>
    <w:rsid w:val="00B71DFD"/>
    <w:rsid w:val="00B71ED9"/>
    <w:rsid w:val="00B73810"/>
    <w:rsid w:val="00B77FE5"/>
    <w:rsid w:val="00B801F1"/>
    <w:rsid w:val="00B86BB0"/>
    <w:rsid w:val="00B902D6"/>
    <w:rsid w:val="00B97AA7"/>
    <w:rsid w:val="00BA44C3"/>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D46B8"/>
    <w:rsid w:val="00CE646D"/>
    <w:rsid w:val="00CE6C3D"/>
    <w:rsid w:val="00CF0BF3"/>
    <w:rsid w:val="00CF4C08"/>
    <w:rsid w:val="00CF5EF9"/>
    <w:rsid w:val="00D07DCC"/>
    <w:rsid w:val="00D20D84"/>
    <w:rsid w:val="00D24C2A"/>
    <w:rsid w:val="00D30FC3"/>
    <w:rsid w:val="00D3184C"/>
    <w:rsid w:val="00D33085"/>
    <w:rsid w:val="00D33F44"/>
    <w:rsid w:val="00D45EDF"/>
    <w:rsid w:val="00D55222"/>
    <w:rsid w:val="00D645F3"/>
    <w:rsid w:val="00D675A3"/>
    <w:rsid w:val="00D713BB"/>
    <w:rsid w:val="00D730A4"/>
    <w:rsid w:val="00D755AA"/>
    <w:rsid w:val="00D76F09"/>
    <w:rsid w:val="00D83893"/>
    <w:rsid w:val="00D91F73"/>
    <w:rsid w:val="00D94C75"/>
    <w:rsid w:val="00DB24FB"/>
    <w:rsid w:val="00DB6D65"/>
    <w:rsid w:val="00DB734C"/>
    <w:rsid w:val="00DC6D70"/>
    <w:rsid w:val="00DD3247"/>
    <w:rsid w:val="00DE065A"/>
    <w:rsid w:val="00DE49F0"/>
    <w:rsid w:val="00DE4A68"/>
    <w:rsid w:val="00E0470F"/>
    <w:rsid w:val="00E10D46"/>
    <w:rsid w:val="00E15129"/>
    <w:rsid w:val="00E159E1"/>
    <w:rsid w:val="00E21D8C"/>
    <w:rsid w:val="00E26FBD"/>
    <w:rsid w:val="00E371DE"/>
    <w:rsid w:val="00E409D7"/>
    <w:rsid w:val="00E51280"/>
    <w:rsid w:val="00E52235"/>
    <w:rsid w:val="00E5733A"/>
    <w:rsid w:val="00E710B1"/>
    <w:rsid w:val="00E817E2"/>
    <w:rsid w:val="00E87435"/>
    <w:rsid w:val="00EC4E47"/>
    <w:rsid w:val="00ED15BA"/>
    <w:rsid w:val="00ED2F67"/>
    <w:rsid w:val="00ED2F99"/>
    <w:rsid w:val="00ED34AA"/>
    <w:rsid w:val="00ED6F13"/>
    <w:rsid w:val="00EE3E56"/>
    <w:rsid w:val="00EF3DD4"/>
    <w:rsid w:val="00F01E79"/>
    <w:rsid w:val="00F15679"/>
    <w:rsid w:val="00F224AD"/>
    <w:rsid w:val="00F2289F"/>
    <w:rsid w:val="00F2531F"/>
    <w:rsid w:val="00F33B01"/>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5B8D"/>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429744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582594438">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oling-yach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723FB-E18B-4CEC-8C4E-E62589E6A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7</Pages>
  <Words>5037</Words>
  <Characters>28717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cp:revision>
  <cp:lastPrinted>2015-07-06T06:32:00Z</cp:lastPrinted>
  <dcterms:created xsi:type="dcterms:W3CDTF">2023-10-06T02:57:00Z</dcterms:created>
  <dcterms:modified xsi:type="dcterms:W3CDTF">2023-11-01T04:05:00Z</dcterms:modified>
</cp:coreProperties>
</file>