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7F" w:rsidRPr="004F1B30" w:rsidRDefault="0040677F" w:rsidP="00406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B30"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40677F" w:rsidRPr="004F1B30" w:rsidRDefault="0040677F" w:rsidP="0040677F">
      <w:pPr>
        <w:rPr>
          <w:rFonts w:ascii="Times New Roman" w:hAnsi="Times New Roman" w:cs="Times New Roman"/>
          <w:sz w:val="24"/>
          <w:szCs w:val="24"/>
        </w:rPr>
      </w:pPr>
      <w:r w:rsidRPr="004F1B30">
        <w:rPr>
          <w:rFonts w:ascii="Times New Roman" w:hAnsi="Times New Roman" w:cs="Times New Roman"/>
          <w:sz w:val="24"/>
          <w:szCs w:val="24"/>
        </w:rPr>
        <w:t>Проектор</w:t>
      </w:r>
      <w:r w:rsidR="0080267B">
        <w:rPr>
          <w:rFonts w:ascii="Times New Roman" w:hAnsi="Times New Roman" w:cs="Times New Roman"/>
          <w:sz w:val="24"/>
          <w:szCs w:val="24"/>
        </w:rPr>
        <w:t xml:space="preserve"> (26.20.17.120-00000001</w:t>
      </w:r>
      <w:bookmarkStart w:id="0" w:name="_GoBack"/>
      <w:bookmarkEnd w:id="0"/>
      <w:r w:rsidR="00BD2BA8" w:rsidRPr="004F1B30">
        <w:rPr>
          <w:rFonts w:ascii="Times New Roman" w:hAnsi="Times New Roman" w:cs="Times New Roman"/>
          <w:sz w:val="24"/>
          <w:szCs w:val="24"/>
        </w:rPr>
        <w:t>) -10 шт.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60"/>
        <w:gridCol w:w="2634"/>
        <w:gridCol w:w="2083"/>
        <w:gridCol w:w="1831"/>
        <w:gridCol w:w="2163"/>
      </w:tblGrid>
      <w:tr w:rsidR="00BD2BA8" w:rsidRPr="004F1B30" w:rsidTr="00BD2BA8">
        <w:trPr>
          <w:trHeight w:val="5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заполнению</w:t>
            </w:r>
          </w:p>
        </w:tc>
      </w:tr>
      <w:tr w:rsidR="00BD2BA8" w:rsidRPr="004F1B30" w:rsidTr="00BD2BA8">
        <w:trPr>
          <w:trHeight w:val="5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5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200 и &lt;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5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 проектор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Контрастность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50 000:1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оптического масштабирования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1,5х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проекционное расстояние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срок службы источника света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уровень шума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≤ 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Децибел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Масштабирование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4F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4F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1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коррекции трапецеидальных искажений по вертикальной оси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коррекции трапецеидальных искажений по горизонтальной оси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сдвига объектива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встроенных динамиков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интерактивного пера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обратной проекции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объектива в комплекте поставки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поддержки 3D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поддержки HDR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поддержки HDTV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поддержки MHL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4F1B30">
        <w:trPr>
          <w:trHeight w:val="4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поддержки PJ-</w:t>
            </w:r>
            <w:proofErr w:type="spellStart"/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Link</w:t>
            </w:r>
            <w:proofErr w:type="spellEnd"/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17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поддерживаемого проекционного коэффициента объектива в комплекте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поддерживаемого проекционного коэффициента проектора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17555B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BA8"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Поддерживаемое разрешение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4K </w:t>
            </w:r>
            <w:proofErr w:type="spellStart"/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HD (3840х2160)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Поддерживаемые форматы изображения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 управления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17555B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характеристики не может изменяться участником </w:t>
            </w:r>
            <w:r w:rsidRPr="004F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Проекционный коэффициент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20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подключения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VGA (D-Sub)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Аудиовход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(RCA White/Red)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HDMI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3.5 (mini-Jack)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S-Video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3.5 (mini-Jack)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все значения характеристики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проецирования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LCD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источника света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UHP Лампа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настольный, потолочный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39515C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все значения характеристики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объектива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проектора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Фокусировка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300  и  &lt;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BD2BA8" w:rsidRPr="004F1B30" w:rsidTr="00BD2BA8">
        <w:trPr>
          <w:trHeight w:val="8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A8" w:rsidRPr="0040677F" w:rsidRDefault="00BD2BA8" w:rsidP="00BD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</w:t>
            </w: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A8" w:rsidRPr="0040677F" w:rsidRDefault="00BD2BA8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BA8" w:rsidRPr="004F1B30" w:rsidRDefault="004F1B30" w:rsidP="0040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30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40677F" w:rsidRPr="004F1B30" w:rsidRDefault="0040677F" w:rsidP="00406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FFA" w:rsidRPr="004F1B30" w:rsidRDefault="0077091D">
      <w:pPr>
        <w:rPr>
          <w:rFonts w:ascii="Times New Roman" w:hAnsi="Times New Roman" w:cs="Times New Roman"/>
          <w:sz w:val="24"/>
          <w:szCs w:val="24"/>
        </w:rPr>
      </w:pPr>
      <w:r w:rsidRPr="004F1B30">
        <w:rPr>
          <w:rFonts w:ascii="Times New Roman" w:hAnsi="Times New Roman" w:cs="Times New Roman"/>
          <w:sz w:val="24"/>
          <w:szCs w:val="24"/>
        </w:rPr>
        <w:t xml:space="preserve">     Поставщик гарантирует, что качество товара соответствует требованиям, указанным в извещении. В комплект поставки должны входить все необходимые кабели и переходники, а также диски с драйверами и сопутст</w:t>
      </w:r>
      <w:r w:rsidR="00366D89">
        <w:rPr>
          <w:rFonts w:ascii="Times New Roman" w:hAnsi="Times New Roman" w:cs="Times New Roman"/>
          <w:sz w:val="24"/>
          <w:szCs w:val="24"/>
        </w:rPr>
        <w:t xml:space="preserve">вующим программным обеспечением </w:t>
      </w:r>
      <w:r w:rsidR="00366D89" w:rsidRPr="00366D89">
        <w:rPr>
          <w:rFonts w:ascii="Times New Roman" w:hAnsi="Times New Roman" w:cs="Times New Roman"/>
          <w:sz w:val="24"/>
          <w:szCs w:val="24"/>
        </w:rPr>
        <w:t>или ссылки для скачивания с официального сайта.</w:t>
      </w:r>
    </w:p>
    <w:p w:rsidR="0077091D" w:rsidRPr="004F1B30" w:rsidRDefault="0077091D" w:rsidP="0077091D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Поставка Товара включает в себя упаковку, маркировку, погрузку, доставку, разгрузку, подъем или спуск на этаж (при расположении места поставки выше или ниже первого этажа) товара по  адресу: </w:t>
      </w:r>
      <w:r w:rsidRPr="004F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630049 </w:t>
      </w:r>
      <w:proofErr w:type="spellStart"/>
      <w:r w:rsidRPr="004F1B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F1B3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F1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</w:t>
      </w:r>
      <w:proofErr w:type="spellEnd"/>
      <w:r w:rsidRPr="004F1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Дуси Ковальчук д.191, склад. Моментом поставки является доставка и передача товара Заказчику по  указанному адресу.</w:t>
      </w:r>
    </w:p>
    <w:p w:rsidR="0077091D" w:rsidRPr="004F1B30" w:rsidRDefault="0077091D" w:rsidP="007709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F1B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Срок гарантии на поставляемый товар должен соответствовать сроку гарантии завода-изготовителя и составлять не менее 12 месяцев.</w:t>
      </w:r>
    </w:p>
    <w:p w:rsidR="0077091D" w:rsidRPr="004F1B30" w:rsidRDefault="0077091D" w:rsidP="007709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F1B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Поставщик обязан обеспечить функционирование контактного телефона, по которому Заказчик может информировать квалифицированный персонал Поставщика или его представителя о дефектах поставленного товара  по  рабочим дням с 10-00 до 18-00 (местное время по месту нахождения Поставщика).</w:t>
      </w:r>
    </w:p>
    <w:p w:rsidR="0077091D" w:rsidRPr="004F1B30" w:rsidRDefault="0077091D" w:rsidP="007709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F1B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Поставщик  в гарантийный период обязан обеспечить техническую поддержку по использованию поставленного товара по  выделенной линии службы приема и разрешения технических запросов по телефону и  по e-</w:t>
      </w:r>
      <w:proofErr w:type="spellStart"/>
      <w:r w:rsidRPr="004F1B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mail</w:t>
      </w:r>
      <w:proofErr w:type="spellEnd"/>
      <w:r w:rsidRPr="004F1B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7091D" w:rsidRPr="004F1B30" w:rsidRDefault="0077091D">
      <w:pPr>
        <w:rPr>
          <w:rFonts w:ascii="Times New Roman" w:hAnsi="Times New Roman" w:cs="Times New Roman"/>
          <w:sz w:val="24"/>
          <w:szCs w:val="24"/>
        </w:rPr>
      </w:pPr>
    </w:p>
    <w:sectPr w:rsidR="0077091D" w:rsidRPr="004F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EA"/>
    <w:rsid w:val="00093FFA"/>
    <w:rsid w:val="0017555B"/>
    <w:rsid w:val="00265CEA"/>
    <w:rsid w:val="00366D89"/>
    <w:rsid w:val="0039515C"/>
    <w:rsid w:val="0040677F"/>
    <w:rsid w:val="004F1B30"/>
    <w:rsid w:val="0077091D"/>
    <w:rsid w:val="0080267B"/>
    <w:rsid w:val="009B654C"/>
    <w:rsid w:val="00B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2024-05-14T02:40:00Z</dcterms:created>
  <dcterms:modified xsi:type="dcterms:W3CDTF">2024-05-21T01:56:00Z</dcterms:modified>
</cp:coreProperties>
</file>