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2C9" w:rsidRPr="001522C9" w:rsidRDefault="001522C9" w:rsidP="001522C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1522C9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1522C9" w:rsidRPr="001522C9" w:rsidRDefault="001522C9" w:rsidP="001522C9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№0351100001724000015</w:t>
      </w:r>
    </w:p>
    <w:tbl>
      <w:tblPr>
        <w:tblW w:w="16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8"/>
        <w:gridCol w:w="8718"/>
      </w:tblGrid>
      <w:tr w:rsidR="001522C9" w:rsidRPr="001522C9" w:rsidTr="001522C9"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0351100001724000015</w:t>
            </w:r>
          </w:p>
        </w:tc>
      </w:tr>
      <w:tr w:rsidR="001522C9" w:rsidRPr="001522C9" w:rsidTr="00152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Поставка мебели</w:t>
            </w:r>
          </w:p>
        </w:tc>
      </w:tr>
      <w:tr w:rsidR="001522C9" w:rsidRPr="001522C9" w:rsidTr="00152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1522C9" w:rsidRPr="001522C9" w:rsidTr="00152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РОСЭЛТОРГ (А</w:t>
            </w:r>
            <w:proofErr w:type="gramStart"/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О«</w:t>
            </w:r>
            <w:proofErr w:type="gramEnd"/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ЕЭТП»)</w:t>
            </w:r>
          </w:p>
        </w:tc>
      </w:tr>
      <w:tr w:rsidR="001522C9" w:rsidRPr="001522C9" w:rsidTr="00152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http://roseltorg.ru</w:t>
            </w:r>
          </w:p>
        </w:tc>
      </w:tr>
      <w:tr w:rsidR="001522C9" w:rsidRPr="001522C9" w:rsidTr="00152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Заказчик</w:t>
            </w: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522C9" w:rsidRPr="001522C9" w:rsidTr="00152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522C9" w:rsidRPr="001522C9" w:rsidTr="00152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630049, Новосибирская, Новосибирск, г Новосибирск, </w:t>
            </w:r>
            <w:proofErr w:type="spellStart"/>
            <w:proofErr w:type="gramStart"/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1522C9" w:rsidRPr="001522C9" w:rsidTr="00152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Новосибирск г, УЛ. ДУСИ КОВАЛЬЧУК, Д.191</w:t>
            </w:r>
          </w:p>
        </w:tc>
      </w:tr>
      <w:tr w:rsidR="001522C9" w:rsidRPr="001522C9" w:rsidTr="00152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Печко</w:t>
            </w:r>
            <w:proofErr w:type="spellEnd"/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Елена Ивановна</w:t>
            </w:r>
          </w:p>
        </w:tc>
      </w:tr>
      <w:tr w:rsidR="001522C9" w:rsidRPr="001522C9" w:rsidTr="00152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pechko@stu.ru</w:t>
            </w:r>
          </w:p>
        </w:tc>
      </w:tr>
      <w:tr w:rsidR="001522C9" w:rsidRPr="001522C9" w:rsidTr="00152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7-383-3280582</w:t>
            </w:r>
          </w:p>
        </w:tc>
      </w:tr>
      <w:tr w:rsidR="001522C9" w:rsidRPr="001522C9" w:rsidTr="00152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1522C9" w:rsidRPr="001522C9" w:rsidTr="00152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По вопросам технического задания обращаться к директору студенческого городка </w:t>
            </w:r>
            <w:proofErr w:type="spellStart"/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Микашевской</w:t>
            </w:r>
            <w:proofErr w:type="spellEnd"/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А.Е. тел. 3280423</w:t>
            </w:r>
          </w:p>
        </w:tc>
      </w:tr>
      <w:tr w:rsidR="001522C9" w:rsidRPr="001522C9" w:rsidTr="00152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18.07.2024 08:00</w:t>
            </w:r>
          </w:p>
        </w:tc>
      </w:tr>
      <w:tr w:rsidR="001522C9" w:rsidRPr="001522C9" w:rsidTr="00152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18.07.2024</w:t>
            </w:r>
          </w:p>
        </w:tc>
      </w:tr>
      <w:tr w:rsidR="001522C9" w:rsidRPr="001522C9" w:rsidTr="00152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22.07.2024</w:t>
            </w:r>
          </w:p>
        </w:tc>
      </w:tr>
      <w:tr w:rsidR="001522C9" w:rsidRPr="001522C9" w:rsidTr="00152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1273966.51 Российский рубль</w:t>
            </w:r>
          </w:p>
        </w:tc>
      </w:tr>
      <w:tr w:rsidR="001522C9" w:rsidRPr="001522C9" w:rsidTr="001522C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1522C9" w:rsidRPr="001522C9" w:rsidTr="00152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1 календарных дней </w:t>
            </w:r>
            <w:proofErr w:type="gramStart"/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</w:t>
            </w:r>
            <w:proofErr w:type="gramEnd"/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контракта</w:t>
            </w:r>
          </w:p>
        </w:tc>
      </w:tr>
      <w:tr w:rsidR="001522C9" w:rsidRPr="001522C9" w:rsidTr="00152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 календарных дней</w:t>
            </w:r>
          </w:p>
        </w:tc>
      </w:tr>
      <w:tr w:rsidR="001522C9" w:rsidRPr="001522C9" w:rsidTr="00152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1522C9" w:rsidRPr="001522C9" w:rsidTr="00152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1522C9" w:rsidRPr="001522C9" w:rsidTr="00152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7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6"/>
              <w:gridCol w:w="3075"/>
              <w:gridCol w:w="3075"/>
              <w:gridCol w:w="3075"/>
              <w:gridCol w:w="4674"/>
            </w:tblGrid>
            <w:tr w:rsidR="001522C9" w:rsidRPr="001522C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2C9" w:rsidRPr="001522C9" w:rsidRDefault="001522C9" w:rsidP="00152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2C9" w:rsidRPr="001522C9" w:rsidRDefault="001522C9" w:rsidP="00152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2C9" w:rsidRPr="001522C9" w:rsidRDefault="001522C9" w:rsidP="00152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2C9" w:rsidRPr="001522C9" w:rsidRDefault="001522C9" w:rsidP="00152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2C9" w:rsidRPr="001522C9" w:rsidRDefault="001522C9" w:rsidP="00152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1522C9" w:rsidRPr="001522C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2C9" w:rsidRPr="001522C9" w:rsidRDefault="001522C9" w:rsidP="00152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1273966.51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2C9" w:rsidRPr="001522C9" w:rsidRDefault="001522C9" w:rsidP="00152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1273966.51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2C9" w:rsidRPr="001522C9" w:rsidRDefault="001522C9" w:rsidP="00152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2C9" w:rsidRPr="001522C9" w:rsidRDefault="001522C9" w:rsidP="00152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2C9" w:rsidRPr="001522C9" w:rsidRDefault="001522C9" w:rsidP="00152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1522C9" w:rsidRPr="001522C9" w:rsidTr="001522C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внебюджетных средств</w:t>
            </w:r>
          </w:p>
        </w:tc>
      </w:tr>
      <w:tr w:rsidR="001522C9" w:rsidRPr="001522C9" w:rsidTr="001522C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7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3090"/>
              <w:gridCol w:w="3090"/>
              <w:gridCol w:w="3090"/>
              <w:gridCol w:w="4709"/>
            </w:tblGrid>
            <w:tr w:rsidR="001522C9" w:rsidRPr="001522C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2C9" w:rsidRPr="001522C9" w:rsidRDefault="001522C9" w:rsidP="00152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522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2C9" w:rsidRPr="001522C9" w:rsidRDefault="001522C9" w:rsidP="00152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522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2C9" w:rsidRPr="001522C9" w:rsidRDefault="001522C9" w:rsidP="00152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522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2C9" w:rsidRPr="001522C9" w:rsidRDefault="001522C9" w:rsidP="00152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522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2C9" w:rsidRPr="001522C9" w:rsidRDefault="001522C9" w:rsidP="00152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522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1522C9" w:rsidRPr="001522C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2C9" w:rsidRPr="001522C9" w:rsidRDefault="001522C9" w:rsidP="00152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1273966.51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2C9" w:rsidRPr="001522C9" w:rsidRDefault="001522C9" w:rsidP="00152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1273966.51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2C9" w:rsidRPr="001522C9" w:rsidRDefault="001522C9" w:rsidP="00152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2C9" w:rsidRPr="001522C9" w:rsidRDefault="001522C9" w:rsidP="00152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2C9" w:rsidRPr="001522C9" w:rsidRDefault="001522C9" w:rsidP="00152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7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6"/>
              <w:gridCol w:w="2205"/>
              <w:gridCol w:w="2846"/>
              <w:gridCol w:w="2846"/>
              <w:gridCol w:w="2846"/>
              <w:gridCol w:w="2846"/>
            </w:tblGrid>
            <w:tr w:rsidR="001522C9" w:rsidRPr="001522C9">
              <w:tc>
                <w:tcPr>
                  <w:tcW w:w="220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2C9" w:rsidRPr="001522C9" w:rsidRDefault="001522C9" w:rsidP="00152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522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220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2C9" w:rsidRPr="001522C9" w:rsidRDefault="001522C9" w:rsidP="00152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522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поступления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2C9" w:rsidRPr="001522C9" w:rsidRDefault="001522C9" w:rsidP="00152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522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1522C9" w:rsidRPr="001522C9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522C9" w:rsidRPr="001522C9" w:rsidRDefault="001522C9" w:rsidP="00152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522C9" w:rsidRPr="001522C9" w:rsidRDefault="001522C9" w:rsidP="00152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2C9" w:rsidRPr="001522C9" w:rsidRDefault="001522C9" w:rsidP="00152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522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2C9" w:rsidRPr="001522C9" w:rsidRDefault="001522C9" w:rsidP="00152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522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2C9" w:rsidRPr="001522C9" w:rsidRDefault="001522C9" w:rsidP="00152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522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2C9" w:rsidRPr="001522C9" w:rsidRDefault="001522C9" w:rsidP="00152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522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2027 год</w:t>
                  </w:r>
                </w:p>
              </w:tc>
            </w:tr>
            <w:tr w:rsidR="001522C9" w:rsidRPr="001522C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2C9" w:rsidRPr="001522C9" w:rsidRDefault="001522C9" w:rsidP="00152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522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2C9" w:rsidRPr="001522C9" w:rsidRDefault="001522C9" w:rsidP="00152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522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2C9" w:rsidRPr="001522C9" w:rsidRDefault="001522C9" w:rsidP="00152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522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2C9" w:rsidRPr="001522C9" w:rsidRDefault="001522C9" w:rsidP="00152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522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2C9" w:rsidRPr="001522C9" w:rsidRDefault="001522C9" w:rsidP="00152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522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2C9" w:rsidRPr="001522C9" w:rsidRDefault="001522C9" w:rsidP="00152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522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1522C9" w:rsidRPr="001522C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2C9" w:rsidRPr="001522C9" w:rsidRDefault="001522C9" w:rsidP="00152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2C9" w:rsidRPr="001522C9" w:rsidRDefault="001522C9" w:rsidP="00152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2C9" w:rsidRPr="001522C9" w:rsidRDefault="001522C9" w:rsidP="00152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1273966.51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2C9" w:rsidRPr="001522C9" w:rsidRDefault="001522C9" w:rsidP="00152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2C9" w:rsidRPr="001522C9" w:rsidRDefault="001522C9" w:rsidP="00152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2C9" w:rsidRPr="001522C9" w:rsidRDefault="001522C9" w:rsidP="00152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522C9" w:rsidRPr="001522C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2C9" w:rsidRPr="001522C9" w:rsidRDefault="001522C9" w:rsidP="001522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2C9" w:rsidRPr="001522C9" w:rsidRDefault="001522C9" w:rsidP="001522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2C9" w:rsidRPr="001522C9" w:rsidRDefault="001522C9" w:rsidP="00152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1273966.51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2C9" w:rsidRPr="001522C9" w:rsidRDefault="001522C9" w:rsidP="00152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2C9" w:rsidRPr="001522C9" w:rsidRDefault="001522C9" w:rsidP="00152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2C9" w:rsidRPr="001522C9" w:rsidRDefault="001522C9" w:rsidP="00152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241540211315554020100100530010000244</w:t>
            </w:r>
          </w:p>
        </w:tc>
      </w:tr>
      <w:tr w:rsidR="001522C9" w:rsidRPr="001522C9" w:rsidTr="00152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Новосибирск г, ул. Дуси Ковальчук 187 общежитие № 1 блок 2 3 этаж . Срок поставки - в течение 20 дней</w:t>
            </w:r>
          </w:p>
        </w:tc>
      </w:tr>
      <w:tr w:rsidR="001522C9" w:rsidRPr="001522C9" w:rsidTr="00152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1522C9" w:rsidRPr="001522C9" w:rsidTr="00152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1522C9" w:rsidRPr="001522C9" w:rsidRDefault="001522C9" w:rsidP="001522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2"/>
        <w:gridCol w:w="4108"/>
      </w:tblGrid>
      <w:tr w:rsidR="001522C9" w:rsidRPr="001522C9" w:rsidTr="00152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Товар</w:t>
            </w:r>
          </w:p>
        </w:tc>
      </w:tr>
    </w:tbl>
    <w:p w:rsidR="001522C9" w:rsidRPr="001522C9" w:rsidRDefault="001522C9" w:rsidP="001522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3"/>
        <w:gridCol w:w="1184"/>
        <w:gridCol w:w="1824"/>
        <w:gridCol w:w="1536"/>
        <w:gridCol w:w="1668"/>
        <w:gridCol w:w="1974"/>
        <w:gridCol w:w="1374"/>
        <w:gridCol w:w="1115"/>
        <w:gridCol w:w="919"/>
        <w:gridCol w:w="1083"/>
      </w:tblGrid>
      <w:tr w:rsidR="001522C9" w:rsidRPr="001522C9" w:rsidTr="001522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Код позиции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Характеристики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Цена за единицу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Стоимость позиции</w:t>
            </w: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Наименование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Значение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Единица измерения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Шкаф для одежды деревянный</w:t>
            </w: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br/>
              <w:t>Идентификатор: 155541646</w:t>
            </w: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br/>
            </w: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br/>
            </w:r>
            <w:r w:rsidRPr="001522C9">
              <w:rPr>
                <w:rFonts w:ascii="Tahoma" w:eastAsia="Times New Roman" w:hAnsi="Tahoma" w:cs="Tahoma"/>
                <w:i/>
                <w:iCs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>Обоснование включения дополнительной информации в сведения о товаре, работе, услуге:</w:t>
            </w: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br/>
              <w:t>Цвет шкафа должен быть в единой цветовой гамме мебели, установленной у заказчика. Толщина ЛДСП должна обеспечивать устойчивость изделия при максимальной нагрузке при эксплуатации в общежитии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31.01.12.131-00000001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23233.33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766699.89</w:t>
            </w: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Вид линейного шкафа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Прямой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Вид материала корпуса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ЛДСП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Возможность регулировки напольной опоры по высоте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Высота антресоли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≥ 500 и &lt; 600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Миллиметр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Высота шкафа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≥ 2700 и &lt; 2800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Миллиметр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Глубина шкафа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≥ 600 и &lt; 700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Миллиметр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Участник закупки указывает в заявке </w:t>
            </w: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lastRenderedPageBreak/>
              <w:t>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Длина шкафа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≥ 800 и &lt; 900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Миллиметр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Длина штанги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&lt; 500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Миллиметр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Дополнительная комплектация шкафа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Штанга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Количество дверей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Количество полок внутренних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≥ 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Количество секций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≥ 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Тип дверей шкафа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Распашные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Тип напольной опоры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Ножки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цвет шкафа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дуб выбеленный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толщина ЛДСП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≥ 16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Миллиметр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материал задней стенки шкафа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ДВПО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толщина задней стенки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≥ 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Миллиметр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Шкаф для учебных пособий</w:t>
            </w: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br/>
            </w: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lastRenderedPageBreak/>
              <w:t>Идентификатор: 155541647</w:t>
            </w: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br/>
            </w: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br/>
            </w:r>
            <w:r w:rsidRPr="001522C9">
              <w:rPr>
                <w:rFonts w:ascii="Tahoma" w:eastAsia="Times New Roman" w:hAnsi="Tahoma" w:cs="Tahoma"/>
                <w:i/>
                <w:iCs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>Обоснование включения дополнительной информации в сведения о товаре, работе, услуге:</w:t>
            </w: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br/>
              <w:t>Цвет шкафа должен быть в единой цветовой гамме мебели, установленной у заказчика. Толщина ЛДСП должна обеспечивать устойчивость изделия при максимальной нагрузке при эксплуатации в общежитии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lastRenderedPageBreak/>
              <w:t>31.01.12.130-</w:t>
            </w: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lastRenderedPageBreak/>
              <w:t>00000001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20406.67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285693.38</w:t>
            </w: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Вид материала корпуса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ЛДСП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Значение характеристики </w:t>
            </w: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lastRenderedPageBreak/>
              <w:t>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Высота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&gt; 2000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Миллиметр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Глубина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&gt; 600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Миллиметр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&gt; 800 и ≤ 900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Миллиметр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Количество полок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Полуоткрытый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регулировка напольных опор по высоте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тип конструкции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прямой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тип напольной опоры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ножки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цвет шкафа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дуб выбеленный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толщина ЛДСП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≥ 16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Миллиметр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материал задней стенки шкафа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ДВПО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толщина задней стенки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≥ 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Миллиметр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Столы учебные</w:t>
            </w: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br/>
              <w:t>Идентификатор: 155541648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31.01.12.123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5033.33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70466.62</w:t>
            </w: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вид материала каркаса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ЛДСП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Значение характеристики не может изменяться </w:t>
            </w: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вид материала столешницы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ЛДСП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высота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≥ 750 и &lt; 800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Миллиметр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глубина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≥ 600 и &lt; 700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Миллиметр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конфигурация стола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прямой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назначение стола письменного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для персонала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тип каркаса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деревянный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толщина материала каркаса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≥ 16 и &lt; 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Миллиметр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толщина материала столешницы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≥ 20 и &lt; 24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Миллиметр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≥ 1200 и &lt; 1400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Миллиметр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цвет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дуб выбеленный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материал задней стенки стола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ДВПО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толщина задней стенки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≥ 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Миллиметр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Столы </w:t>
            </w:r>
            <w:proofErr w:type="spellStart"/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двухтумбовые</w:t>
            </w:r>
            <w:proofErr w:type="spellEnd"/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br/>
              <w:t>Идентификатор: 155541649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31.01.12.123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10793.33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151106.62</w:t>
            </w: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вид материала столешницы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ЛДСП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Значение характеристики не может изменяться </w:t>
            </w: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высота до столешницы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≥ 750 и &lt; 800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Миллиметр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длина столешницы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≥ 1400 и ≤ 1500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Миллиметр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тип каркаса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деревянный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форма столешницы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прямоугольная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ширина </w:t>
            </w:r>
            <w:proofErr w:type="spellStart"/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толешницы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≥ 600 и &lt; 700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Миллиметр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толщина материала каркаса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≥ 16 и &lt; 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Миллиметр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толщина материала столешницы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≥ 20 и &lt; 24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Миллиметр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количество тумб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количество полок в тумбе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ширина тумбы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≥ 400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Миллиметр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вид створки тумбы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распашная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цвет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дуб выбеленный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материал задней стенки стола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ЛДСП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1522C9" w:rsidRPr="001522C9" w:rsidTr="00152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толщина задней стенки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≥ 16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Миллиметр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1522C9" w:rsidRPr="001522C9" w:rsidRDefault="001522C9" w:rsidP="001522C9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1273966.51 Российский рубль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Преимущества и требования к участникам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Преимущество в соответствии с ч. 3 ст. 30 Закона № 44-ФЗ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Организациям инвалидов в соответствии со ст. 29 Закона № 44-ФЗ - 15.0%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участникам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Требования к участникам закупок в соответствии с ч. 1.1 ст. 31 Закона № 44-ФЗ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Дополнительная информация к ограничению отсутствует</w:t>
      </w:r>
    </w:p>
    <w:tbl>
      <w:tblPr>
        <w:tblW w:w="16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5795"/>
        <w:gridCol w:w="2290"/>
        <w:gridCol w:w="5843"/>
        <w:gridCol w:w="1126"/>
      </w:tblGrid>
      <w:tr w:rsidR="001522C9" w:rsidRPr="001522C9" w:rsidTr="00152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Вид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Нормативно-правовой 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Обстоятельства, допускающие исключение из установленных запретов или ограничений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Обоснование невозможности соблюдения запрета, ограничения допуска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Примечание</w:t>
            </w:r>
          </w:p>
        </w:tc>
      </w:tr>
      <w:tr w:rsidR="001522C9" w:rsidRPr="001522C9" w:rsidTr="00152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Запрет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Присутствуют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Объектом закупки является товар, относящийся к следующим кодам ОКПД – 2: 31.01.12.131 31.01.12.139 31.01.12.123 В соответствии с подпунктом б) п.3 Постановления Правительства РФ от 30.04.2020г. № 616 запрет на допуск промышленных товаров, происходящих из иностранных государств, по кодам ОКПД-2: 31.01.12.131 31.01.12.139 31.01.12.123 согласно перечню, утвержденному данным постановлением, и которые являются предметом аукциона - не устанавливается</w:t>
            </w:r>
            <w:proofErr w:type="gramStart"/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,</w:t>
            </w:r>
            <w:proofErr w:type="gramEnd"/>
            <w:r w:rsidRPr="001522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т.к. стоимость одной единицы товара, не превышает 300 тыс. рублей, а суммарная стоимость совокупных товаров по каждому коду ОКПД менее 1 миллиона рублей.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2C9" w:rsidRPr="001522C9" w:rsidRDefault="001522C9" w:rsidP="00152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заявки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Требуется обеспечение заявки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 обеспечения заявки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6369.83 Российский рубль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внесения денежных сре</w:t>
      </w:r>
      <w:proofErr w:type="gramStart"/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дств в к</w:t>
      </w:r>
      <w:proofErr w:type="gramEnd"/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ачестве обеспечения заявки на участие в закупке, а также условия гарантии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</w:t>
      </w:r>
      <w:proofErr w:type="gramStart"/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даты окончания</w:t>
      </w:r>
      <w:proofErr w:type="gramEnd"/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 Участники закупки - </w:t>
      </w:r>
      <w:proofErr w:type="spellStart"/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юрлица</w:t>
      </w:r>
      <w:proofErr w:type="spellEnd"/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зарегистрированные на территории государства - члена ЕАЭС (за исключением РФ), или граждане такого государства вправе предоставлять обеспечение заявок в виде денежных средств с учетом особенностей </w:t>
      </w:r>
      <w:proofErr w:type="spellStart"/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пп</w:t>
      </w:r>
      <w:proofErr w:type="spellEnd"/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"а", "б" п. 1 Постановления Правительства РФ от 10.04.2023 N 579. Денежные средства вносятся участниками закупки на счет, заказчика, на котором учитываются операции со средствами, поступающими заказчику</w:t>
      </w:r>
      <w:proofErr w:type="gramStart"/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proofErr w:type="gramEnd"/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</w:t>
      </w:r>
      <w:proofErr w:type="gramStart"/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End"/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м. Приложение «Реквизиты Заказчика»)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Реквизиты счета для учета операций со средствами, поступающими заказчику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Реквизиты счета для учета операций со средствами, поступающими заказчику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расчётного счёта"03214643000000015100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лицевого счёта"20516Х38290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"Код поступления" Информация отсутствует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"БИК"015004950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"Наименование кредитной организации" Информация отсутствует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корреспондентского счета" Информация отсутствует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исполнения контракта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Требуется обеспечение исполнения контракта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 обеспечения исполнения контракта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10.00%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обеспечения исполнения контракта, требования к обеспечению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Платежные реквизиты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расчётного счёта"03214643000000015100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лицевого счёта"20516Х38290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"Код поступления" Информация отсутствует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"БИК"015004950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"Наименование кредитной организации" Информация отсутствует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корреспондентского счета" Информация отсутствует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гарантии качества товара, работы, услуги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Требуется гарантия качества товара, работы, услуги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требованиях к гарантийному обслуживанию товара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гарантии производителя товара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Срок, на который предоставляется гарантия и (или) требования к объему предоставления гарантий качества товара, работы, услуги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гарантии на поставляемый товар составляет – 12 месяцев со дня поставки товара.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гарантийных обязательств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гарантийных обязательств не требуется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Дополнительная информация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Согласно п.24 ч.1 ст.42 Федерального закона № 44-ФЗ 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</w:t>
      </w:r>
      <w:proofErr w:type="gramEnd"/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Информация о банковском и (или) казначейском сопровождении контракта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Банковское или казначейское сопровождение контракта не требуется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прикрепленных документов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Обоснование НМЦК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проект договора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Описание объекта закупки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описание объекта закупки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Требования к заявке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Дополнительная информация и документы</w:t>
      </w:r>
    </w:p>
    <w:p w:rsidR="001522C9" w:rsidRPr="001522C9" w:rsidRDefault="001522C9" w:rsidP="00152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2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Реквизиты заказчика</w:t>
      </w:r>
    </w:p>
    <w:p w:rsidR="00B67974" w:rsidRDefault="00B67974" w:rsidP="001522C9">
      <w:pPr>
        <w:spacing w:after="0"/>
      </w:pPr>
      <w:bookmarkStart w:id="0" w:name="_GoBack"/>
      <w:bookmarkEnd w:id="0"/>
    </w:p>
    <w:sectPr w:rsidR="00B67974" w:rsidSect="001522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3B"/>
    <w:rsid w:val="001522C9"/>
    <w:rsid w:val="0064273B"/>
    <w:rsid w:val="00B6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2499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2024-07-09T06:42:00Z</cp:lastPrinted>
  <dcterms:created xsi:type="dcterms:W3CDTF">2024-07-09T06:41:00Z</dcterms:created>
  <dcterms:modified xsi:type="dcterms:W3CDTF">2024-07-09T06:42:00Z</dcterms:modified>
</cp:coreProperties>
</file>